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D01488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 w:rsidRPr="00D01488">
        <w:rPr>
          <w:b/>
          <w:sz w:val="36"/>
          <w:szCs w:val="36"/>
        </w:rPr>
        <w:t>29 мая 2018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BC797E" w:rsidRPr="00F4625C" w:rsidRDefault="00D01488" w:rsidP="00BC797E">
      <w:pPr>
        <w:pStyle w:val="30"/>
        <w:shd w:val="clear" w:color="auto" w:fill="auto"/>
        <w:spacing w:line="240" w:lineRule="auto"/>
        <w:ind w:firstLine="709"/>
        <w:jc w:val="both"/>
      </w:pPr>
      <w:r w:rsidRPr="00490200">
        <w:t xml:space="preserve">Выборы председателя, заместителя председателя и назначение секретаря Общественного совета при </w:t>
      </w:r>
      <w:r w:rsidRPr="00490200">
        <w:rPr>
          <w:spacing w:val="2"/>
        </w:rPr>
        <w:t>департаменте муниципальной собственности и земельных ресурсов администрации города</w:t>
      </w:r>
      <w:r w:rsidRPr="00490200">
        <w:t>.</w:t>
      </w:r>
    </w:p>
    <w:p w:rsidR="00BC797E" w:rsidRPr="00F4625C" w:rsidRDefault="00BC797E" w:rsidP="00BC797E">
      <w:pPr>
        <w:pStyle w:val="20"/>
        <w:shd w:val="clear" w:color="auto" w:fill="auto"/>
        <w:spacing w:before="0" w:line="240" w:lineRule="auto"/>
        <w:ind w:firstLine="709"/>
        <w:jc w:val="both"/>
      </w:pPr>
      <w:r w:rsidRPr="00F4625C">
        <w:t>Решили:</w:t>
      </w:r>
    </w:p>
    <w:p w:rsidR="00D01488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color w:val="000000"/>
          <w:sz w:val="28"/>
          <w:szCs w:val="28"/>
        </w:rPr>
      </w:pPr>
      <w:r w:rsidRPr="004916CA">
        <w:rPr>
          <w:color w:val="000000"/>
          <w:sz w:val="28"/>
          <w:szCs w:val="28"/>
        </w:rPr>
        <w:t xml:space="preserve">1. Избрать председателем Общественного совета - </w:t>
      </w:r>
      <w:proofErr w:type="spellStart"/>
      <w:r w:rsidRPr="00A11AED">
        <w:rPr>
          <w:sz w:val="28"/>
          <w:szCs w:val="28"/>
        </w:rPr>
        <w:t>Григориади</w:t>
      </w:r>
      <w:proofErr w:type="spellEnd"/>
      <w:r w:rsidRPr="00A11AED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у Анатольевну - </w:t>
      </w:r>
      <w:r>
        <w:rPr>
          <w:color w:val="000000"/>
          <w:sz w:val="28"/>
          <w:szCs w:val="28"/>
        </w:rPr>
        <w:t xml:space="preserve">президента </w:t>
      </w:r>
      <w:proofErr w:type="spellStart"/>
      <w:r w:rsidRPr="00A11AED">
        <w:rPr>
          <w:sz w:val="28"/>
          <w:szCs w:val="28"/>
        </w:rPr>
        <w:t>Нижневартовской</w:t>
      </w:r>
      <w:proofErr w:type="spellEnd"/>
      <w:r w:rsidRPr="00A11AED">
        <w:rPr>
          <w:sz w:val="28"/>
          <w:szCs w:val="28"/>
        </w:rPr>
        <w:t xml:space="preserve"> Торгово-промышленной палаты</w:t>
      </w:r>
      <w:r>
        <w:rPr>
          <w:color w:val="000000"/>
          <w:sz w:val="28"/>
          <w:szCs w:val="28"/>
        </w:rPr>
        <w:t>.</w:t>
      </w:r>
    </w:p>
    <w:p w:rsidR="00D01488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916CA">
        <w:rPr>
          <w:color w:val="000000"/>
          <w:sz w:val="28"/>
          <w:szCs w:val="28"/>
        </w:rPr>
        <w:t xml:space="preserve">Избрать заместителем председателя Общественного совета - </w:t>
      </w:r>
      <w:r>
        <w:rPr>
          <w:color w:val="000000"/>
          <w:sz w:val="28"/>
          <w:szCs w:val="28"/>
        </w:rPr>
        <w:t xml:space="preserve">Герасименко Евгения Викторовича - атамана </w:t>
      </w:r>
      <w:proofErr w:type="spellStart"/>
      <w:r w:rsidRPr="00A11AED">
        <w:rPr>
          <w:sz w:val="28"/>
          <w:szCs w:val="28"/>
        </w:rPr>
        <w:t>Нижневартовского</w:t>
      </w:r>
      <w:proofErr w:type="spellEnd"/>
      <w:r w:rsidRPr="00A11AED">
        <w:rPr>
          <w:sz w:val="28"/>
          <w:szCs w:val="28"/>
        </w:rPr>
        <w:t xml:space="preserve"> городского казачьего общества</w:t>
      </w:r>
      <w:r>
        <w:rPr>
          <w:color w:val="000000"/>
          <w:sz w:val="28"/>
          <w:szCs w:val="28"/>
        </w:rPr>
        <w:t>.</w:t>
      </w:r>
    </w:p>
    <w:p w:rsidR="00D01488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Назначить секретаре</w:t>
      </w:r>
      <w:r w:rsidRPr="004916CA">
        <w:rPr>
          <w:color w:val="000000"/>
          <w:sz w:val="28"/>
          <w:szCs w:val="28"/>
        </w:rPr>
        <w:t xml:space="preserve">м Общественного совета - </w:t>
      </w:r>
      <w:proofErr w:type="spellStart"/>
      <w:r w:rsidRPr="004916CA">
        <w:rPr>
          <w:color w:val="000000"/>
          <w:sz w:val="28"/>
          <w:szCs w:val="28"/>
        </w:rPr>
        <w:t>Лукафину</w:t>
      </w:r>
      <w:proofErr w:type="spellEnd"/>
      <w:r w:rsidRPr="004916CA">
        <w:rPr>
          <w:color w:val="000000"/>
          <w:sz w:val="28"/>
          <w:szCs w:val="28"/>
        </w:rPr>
        <w:t xml:space="preserve"> Евгению Николаевну - </w:t>
      </w:r>
      <w:r w:rsidRPr="004916CA">
        <w:rPr>
          <w:sz w:val="28"/>
          <w:szCs w:val="28"/>
        </w:rPr>
        <w:t xml:space="preserve">заместителя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города. </w:t>
      </w: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D01488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27E9E"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27E9E"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D01488" w:rsidRPr="00F4625C" w:rsidRDefault="00F62B2C" w:rsidP="00D01488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Обсуждение Плана работы </w:t>
      </w:r>
      <w:r w:rsidR="00D01488" w:rsidRPr="00490200">
        <w:t xml:space="preserve">Общественного совета при </w:t>
      </w:r>
      <w:r w:rsidR="00D01488" w:rsidRPr="00490200">
        <w:rPr>
          <w:spacing w:val="2"/>
        </w:rPr>
        <w:t>департаменте муниципальной собственности и земельных ресурсов администрации города</w:t>
      </w:r>
      <w:r w:rsidR="00D01488" w:rsidRPr="00490200">
        <w:t>.</w:t>
      </w:r>
    </w:p>
    <w:p w:rsidR="00D01488" w:rsidRPr="00F4625C" w:rsidRDefault="00D01488" w:rsidP="00D01488">
      <w:pPr>
        <w:pStyle w:val="20"/>
        <w:shd w:val="clear" w:color="auto" w:fill="auto"/>
        <w:spacing w:before="0" w:line="240" w:lineRule="auto"/>
        <w:ind w:firstLine="709"/>
        <w:jc w:val="both"/>
      </w:pPr>
      <w:r w:rsidRPr="00F4625C">
        <w:t>Решили:</w:t>
      </w:r>
    </w:p>
    <w:p w:rsidR="00F62B2C" w:rsidRDefault="00F62B2C" w:rsidP="00F62B2C">
      <w:pPr>
        <w:pStyle w:val="11"/>
        <w:shd w:val="clear" w:color="auto" w:fill="auto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6CA">
        <w:rPr>
          <w:color w:val="000000"/>
          <w:sz w:val="28"/>
          <w:szCs w:val="28"/>
        </w:rPr>
        <w:t xml:space="preserve">Утвердить План работы Общественного совета на 2018 год. </w:t>
      </w:r>
    </w:p>
    <w:p w:rsidR="00F62B2C" w:rsidRPr="004916CA" w:rsidRDefault="00F62B2C" w:rsidP="00F62B2C">
      <w:pPr>
        <w:pStyle w:val="11"/>
        <w:shd w:val="clear" w:color="auto" w:fill="auto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916CA">
        <w:rPr>
          <w:color w:val="000000"/>
          <w:sz w:val="28"/>
          <w:szCs w:val="28"/>
        </w:rPr>
        <w:t xml:space="preserve">По мере поступления предложений членов Общественного совета вносить изменения в План работы в установленном </w:t>
      </w:r>
      <w:proofErr w:type="gramStart"/>
      <w:r w:rsidRPr="004916CA">
        <w:rPr>
          <w:color w:val="000000"/>
          <w:sz w:val="28"/>
          <w:szCs w:val="28"/>
        </w:rPr>
        <w:t>порядке</w:t>
      </w:r>
      <w:proofErr w:type="gramEnd"/>
      <w:r w:rsidRPr="004916CA">
        <w:rPr>
          <w:color w:val="000000"/>
          <w:sz w:val="28"/>
          <w:szCs w:val="28"/>
        </w:rPr>
        <w:t>.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471DB"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471DB"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D01488" w:rsidRDefault="00D01488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D01488" w:rsidRP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F62B2C">
        <w:rPr>
          <w:b/>
        </w:rPr>
        <w:t xml:space="preserve">Обсуждение Программы приватизации муниципального имущества в </w:t>
      </w:r>
      <w:proofErr w:type="gramStart"/>
      <w:r w:rsidRPr="00F62B2C">
        <w:rPr>
          <w:b/>
        </w:rPr>
        <w:t>городе</w:t>
      </w:r>
      <w:proofErr w:type="gramEnd"/>
      <w:r w:rsidRPr="00F62B2C">
        <w:rPr>
          <w:b/>
        </w:rPr>
        <w:t xml:space="preserve"> Нижневартовске на 2018 год </w:t>
      </w:r>
      <w:r w:rsidRPr="00F62B2C">
        <w:rPr>
          <w:rFonts w:eastAsia="Batang"/>
          <w:b/>
        </w:rPr>
        <w:t>и плановый период 2019-2020 годов</w:t>
      </w:r>
      <w:r w:rsidRPr="00F62B2C">
        <w:rPr>
          <w:b/>
          <w:bCs/>
        </w:rPr>
        <w:t>.</w:t>
      </w:r>
    </w:p>
    <w:p w:rsidR="00F62B2C" w:rsidRPr="00F4625C" w:rsidRDefault="00F62B2C" w:rsidP="00F62B2C">
      <w:pPr>
        <w:pStyle w:val="20"/>
        <w:shd w:val="clear" w:color="auto" w:fill="auto"/>
        <w:spacing w:before="0" w:line="240" w:lineRule="auto"/>
        <w:ind w:firstLine="709"/>
        <w:jc w:val="both"/>
      </w:pPr>
      <w:r w:rsidRPr="00F4625C">
        <w:t>Решили:</w:t>
      </w:r>
    </w:p>
    <w:p w:rsidR="00F62B2C" w:rsidRPr="004916CA" w:rsidRDefault="00F62B2C" w:rsidP="00F62B2C">
      <w:pPr>
        <w:pStyle w:val="11"/>
        <w:shd w:val="clear" w:color="auto" w:fill="auto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6CA">
        <w:rPr>
          <w:bCs/>
          <w:sz w:val="28"/>
          <w:szCs w:val="28"/>
        </w:rPr>
        <w:t xml:space="preserve">Принять к сведению информацию </w:t>
      </w:r>
      <w:r w:rsidRPr="004916CA">
        <w:rPr>
          <w:sz w:val="28"/>
          <w:szCs w:val="28"/>
        </w:rPr>
        <w:t>о</w:t>
      </w:r>
      <w:r w:rsidRPr="004916CA">
        <w:rPr>
          <w:bCs/>
          <w:sz w:val="28"/>
          <w:szCs w:val="28"/>
        </w:rPr>
        <w:t xml:space="preserve"> </w:t>
      </w:r>
      <w:r w:rsidRPr="004916CA">
        <w:rPr>
          <w:sz w:val="28"/>
          <w:szCs w:val="28"/>
        </w:rPr>
        <w:t xml:space="preserve">Программе приватизации муниципального имущества в городе Нижневартовске на 2018 год </w:t>
      </w:r>
      <w:r w:rsidRPr="004916CA">
        <w:rPr>
          <w:rFonts w:eastAsia="Batang"/>
          <w:sz w:val="28"/>
          <w:szCs w:val="28"/>
        </w:rPr>
        <w:t>и плановый период 2019-2020 годов</w:t>
      </w:r>
      <w:r w:rsidRPr="004916CA">
        <w:rPr>
          <w:bCs/>
          <w:sz w:val="28"/>
          <w:szCs w:val="28"/>
        </w:rPr>
        <w:t>.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471DB"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471DB"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D01488" w:rsidRDefault="00D01488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D01488" w:rsidRPr="00F62B2C" w:rsidRDefault="00BE4FB6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b/>
        </w:rPr>
      </w:pPr>
      <w:r>
        <w:rPr>
          <w:b/>
        </w:rPr>
        <w:t>Обсуждение дорожной карты</w:t>
      </w:r>
      <w:r w:rsidR="00F62B2C" w:rsidRPr="00F62B2C">
        <w:rPr>
          <w:b/>
        </w:rPr>
        <w:t xml:space="preserve"> основных этапов процесса приватизации муниципального унитарного предприятия города Нижневартовск - редакция газеты "</w:t>
      </w:r>
      <w:proofErr w:type="spellStart"/>
      <w:r w:rsidR="00F62B2C" w:rsidRPr="00F62B2C">
        <w:rPr>
          <w:b/>
        </w:rPr>
        <w:t>Варта</w:t>
      </w:r>
      <w:proofErr w:type="spellEnd"/>
      <w:r w:rsidR="00F62B2C" w:rsidRPr="00F62B2C">
        <w:rPr>
          <w:b/>
        </w:rPr>
        <w:t>"</w:t>
      </w:r>
      <w:r w:rsidR="00F62B2C">
        <w:rPr>
          <w:b/>
        </w:rPr>
        <w:t>.</w:t>
      </w:r>
    </w:p>
    <w:p w:rsidR="00F62B2C" w:rsidRPr="00F62B2C" w:rsidRDefault="00F62B2C" w:rsidP="00F62B2C">
      <w:pPr>
        <w:pStyle w:val="20"/>
        <w:shd w:val="clear" w:color="auto" w:fill="auto"/>
        <w:spacing w:before="0" w:line="240" w:lineRule="auto"/>
        <w:ind w:firstLine="709"/>
        <w:jc w:val="both"/>
      </w:pPr>
      <w:r w:rsidRPr="00F62B2C">
        <w:t>Решили:</w:t>
      </w:r>
    </w:p>
    <w:p w:rsidR="00F62B2C" w:rsidRPr="00F62B2C" w:rsidRDefault="00F62B2C" w:rsidP="00F62B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1. </w:t>
      </w:r>
      <w:r w:rsidRPr="00F62B2C">
        <w:rPr>
          <w:rFonts w:ascii="Times New Roman" w:eastAsia="Times New Roman" w:hAnsi="Times New Roman" w:cs="Times New Roman"/>
          <w:sz w:val="28"/>
          <w:szCs w:val="28"/>
        </w:rPr>
        <w:t xml:space="preserve">Включить в состав рабочей </w:t>
      </w:r>
      <w:r w:rsidRPr="00F62B2C">
        <w:rPr>
          <w:rFonts w:ascii="Times New Roman" w:hAnsi="Times New Roman" w:cs="Times New Roman"/>
          <w:sz w:val="28"/>
          <w:szCs w:val="28"/>
        </w:rPr>
        <w:t>комиссии по инвентаризации и подготовке к приватизации муниципального унитарного предприятия города Нижневартовска - редакция газеты "</w:t>
      </w:r>
      <w:proofErr w:type="spellStart"/>
      <w:r w:rsidRPr="00F62B2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F62B2C">
        <w:rPr>
          <w:rFonts w:ascii="Times New Roman" w:hAnsi="Times New Roman" w:cs="Times New Roman"/>
          <w:sz w:val="28"/>
          <w:szCs w:val="28"/>
        </w:rPr>
        <w:t>" - Чернышеву Антонину</w:t>
      </w:r>
      <w:bookmarkStart w:id="0" w:name="_GoBack"/>
      <w:bookmarkEnd w:id="0"/>
      <w:r w:rsidRPr="00F62B2C">
        <w:rPr>
          <w:rFonts w:ascii="Times New Roman" w:hAnsi="Times New Roman" w:cs="Times New Roman"/>
          <w:sz w:val="28"/>
          <w:szCs w:val="28"/>
        </w:rPr>
        <w:t xml:space="preserve"> Павловну, </w:t>
      </w:r>
      <w:r w:rsidRPr="00F62B2C">
        <w:rPr>
          <w:rFonts w:ascii="Times New Roman" w:eastAsia="Times New Roman" w:hAnsi="Times New Roman" w:cs="Times New Roman"/>
          <w:sz w:val="28"/>
          <w:szCs w:val="28"/>
        </w:rPr>
        <w:t>члена Общественного совета.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p w:rsidR="00227E9E" w:rsidRDefault="00227E9E" w:rsidP="00227E9E">
      <w:pPr>
        <w:pStyle w:val="20"/>
        <w:shd w:val="clear" w:color="auto" w:fill="auto"/>
        <w:spacing w:before="0" w:line="240" w:lineRule="auto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471DB"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471DB"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D01488" w:rsidRDefault="00D01488" w:rsidP="00227E9E">
      <w:pPr>
        <w:pStyle w:val="11"/>
        <w:shd w:val="clear" w:color="auto" w:fill="auto"/>
        <w:spacing w:line="322" w:lineRule="exact"/>
        <w:ind w:firstLine="708"/>
        <w:jc w:val="both"/>
      </w:pPr>
    </w:p>
    <w:sectPr w:rsidR="00D01488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B" w:rsidRDefault="005B489B">
      <w:r>
        <w:separator/>
      </w:r>
    </w:p>
  </w:endnote>
  <w:endnote w:type="continuationSeparator" w:id="0">
    <w:p w:rsidR="005B489B" w:rsidRDefault="005B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B" w:rsidRDefault="005B489B"/>
  </w:footnote>
  <w:footnote w:type="continuationSeparator" w:id="0">
    <w:p w:rsidR="005B489B" w:rsidRDefault="005B4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227E9E"/>
    <w:rsid w:val="003B35FA"/>
    <w:rsid w:val="005B489B"/>
    <w:rsid w:val="006439E6"/>
    <w:rsid w:val="007A2C70"/>
    <w:rsid w:val="00841F32"/>
    <w:rsid w:val="008837F8"/>
    <w:rsid w:val="00972EA3"/>
    <w:rsid w:val="00AF26E0"/>
    <w:rsid w:val="00BC797E"/>
    <w:rsid w:val="00BE4FB6"/>
    <w:rsid w:val="00D01488"/>
    <w:rsid w:val="00DE2F30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6</cp:revision>
  <cp:lastPrinted>2018-05-31T12:09:00Z</cp:lastPrinted>
  <dcterms:created xsi:type="dcterms:W3CDTF">2018-05-22T06:57:00Z</dcterms:created>
  <dcterms:modified xsi:type="dcterms:W3CDTF">2018-06-04T04:46:00Z</dcterms:modified>
</cp:coreProperties>
</file>