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01D81">
      <w:pPr>
        <w:pStyle w:val="ConsPlusTitle"/>
        <w:jc w:val="center"/>
      </w:pPr>
      <w:r>
        <w:t>АДМИНИСТРАЦИЯ ГОРОДА НИЖНЕВАРТОВСКА</w:t>
      </w:r>
    </w:p>
    <w:p w:rsidR="00000000" w:rsidRDefault="00E01D81">
      <w:pPr>
        <w:pStyle w:val="ConsPlusTitle"/>
        <w:jc w:val="center"/>
      </w:pPr>
    </w:p>
    <w:p w:rsidR="00000000" w:rsidRDefault="00E01D81">
      <w:pPr>
        <w:pStyle w:val="ConsPlusTitle"/>
        <w:jc w:val="center"/>
      </w:pPr>
      <w:r>
        <w:t>ПОСТАНОВЛЕНИЕ</w:t>
      </w:r>
    </w:p>
    <w:p w:rsidR="00000000" w:rsidRDefault="00E01D81">
      <w:pPr>
        <w:pStyle w:val="ConsPlusTitle"/>
        <w:jc w:val="center"/>
      </w:pPr>
      <w:r>
        <w:t>от 16 марта 2022 г. N 156</w:t>
      </w:r>
    </w:p>
    <w:p w:rsidR="00000000" w:rsidRDefault="00E01D81">
      <w:pPr>
        <w:pStyle w:val="ConsPlusTitle"/>
        <w:jc w:val="center"/>
      </w:pPr>
    </w:p>
    <w:p w:rsidR="00000000" w:rsidRDefault="00E01D81">
      <w:pPr>
        <w:pStyle w:val="ConsPlusTitle"/>
        <w:jc w:val="center"/>
      </w:pPr>
      <w:r>
        <w:t>О ВНЕСЕНИИ ИЗМЕНЕНИЙ В ПРИЛОЖЕНИЕ 2 К ПОСТАНОВЛЕНИЮ</w:t>
      </w:r>
    </w:p>
    <w:p w:rsidR="00000000" w:rsidRDefault="00E01D81">
      <w:pPr>
        <w:pStyle w:val="ConsPlusTitle"/>
        <w:jc w:val="center"/>
      </w:pPr>
      <w:r>
        <w:t>АДМИНИСТРАЦИИ ГОРОДА ОТ 14.12.2017 N 1832 "ОБ УТВЕРЖДЕНИИ</w:t>
      </w:r>
    </w:p>
    <w:p w:rsidR="00000000" w:rsidRDefault="00E01D81">
      <w:pPr>
        <w:pStyle w:val="ConsPlusTitle"/>
        <w:jc w:val="center"/>
      </w:pPr>
      <w:r>
        <w:t>ПОЛОЖЕНИЯ О ГРАДОСТРОИТЕЛЬНОМ СОВЕТЕ АДМИНИСТРАЦИИ ГОРОДА</w:t>
      </w:r>
    </w:p>
    <w:p w:rsidR="00000000" w:rsidRDefault="00E01D81">
      <w:pPr>
        <w:pStyle w:val="ConsPlusTitle"/>
        <w:jc w:val="center"/>
      </w:pPr>
      <w:r>
        <w:t>НИЖНЕВАРТОВСКА И ЕГО СОСТАВА" (С ИЗМЕНЕНИЯМИ ОТ 06.03.2018</w:t>
      </w:r>
    </w:p>
    <w:p w:rsidR="00000000" w:rsidRDefault="00E01D81">
      <w:pPr>
        <w:pStyle w:val="ConsPlusTitle"/>
        <w:jc w:val="center"/>
      </w:pPr>
      <w:r>
        <w:t>N 303, 28.06.2018 N 906, 03.12.2018 N 1402, 12.04.2019</w:t>
      </w:r>
    </w:p>
    <w:p w:rsidR="00000000" w:rsidRDefault="00E01D81">
      <w:pPr>
        <w:pStyle w:val="ConsPlusTitle"/>
        <w:jc w:val="center"/>
      </w:pPr>
      <w:r>
        <w:t>N 265, 24.11.2020 N 999, 23.12.2021 N 1023)</w:t>
      </w:r>
    </w:p>
    <w:p w:rsidR="00000000" w:rsidRDefault="00E01D81">
      <w:pPr>
        <w:pStyle w:val="ConsPlusNormal"/>
        <w:ind w:firstLine="540"/>
        <w:jc w:val="both"/>
      </w:pPr>
    </w:p>
    <w:p w:rsidR="00000000" w:rsidRDefault="00E01D8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17.11.1995 N 169-ФЗ "Об архитектурной деятельности в Российской Федерац</w:t>
      </w:r>
      <w:r>
        <w:t xml:space="preserve">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Нижневартовска, в связи со структурными и кадровыми изменениями в администрации города:</w:t>
      </w:r>
    </w:p>
    <w:p w:rsidR="00000000" w:rsidRDefault="00E01D81">
      <w:pPr>
        <w:pStyle w:val="ConsPlusNormal"/>
        <w:spacing w:before="240"/>
        <w:ind w:firstLine="540"/>
        <w:jc w:val="both"/>
      </w:pPr>
      <w:r>
        <w:t xml:space="preserve">1. Внести изменения в </w:t>
      </w:r>
      <w:hyperlink r:id="rId10" w:history="1">
        <w:r>
          <w:rPr>
            <w:color w:val="0000FF"/>
          </w:rPr>
          <w:t>приложение 2</w:t>
        </w:r>
      </w:hyperlink>
      <w:r>
        <w:t xml:space="preserve"> к постановлению администрации города от 14.12.2017 N 1832 "Об утверждении Положения о Градостроительном совете администрации города Нижневартовска и его состава" </w:t>
      </w:r>
      <w:r>
        <w:t>(с изменениями от 06.03.2018 N 303, 28.06.2018 N 906, 03.12.2018 N 1402, 12.04.2019 N 265, 24.11.2020 N 999, 23.12.2021 N 1023):</w:t>
      </w:r>
    </w:p>
    <w:p w:rsidR="00000000" w:rsidRDefault="00E01D81">
      <w:pPr>
        <w:pStyle w:val="ConsPlusNormal"/>
        <w:spacing w:before="240"/>
        <w:ind w:firstLine="540"/>
        <w:jc w:val="both"/>
      </w:pPr>
      <w:r>
        <w:t xml:space="preserve">- вывести из </w:t>
      </w:r>
      <w:hyperlink r:id="rId11" w:history="1">
        <w:r>
          <w:rPr>
            <w:color w:val="0000FF"/>
          </w:rPr>
          <w:t>сос</w:t>
        </w:r>
        <w:r>
          <w:rPr>
            <w:color w:val="0000FF"/>
          </w:rPr>
          <w:t>тава</w:t>
        </w:r>
      </w:hyperlink>
      <w:r>
        <w:t xml:space="preserve"> совета Багишеву Ильяну Алимагамедовну, исполняющего обязанности заместителя главы города по экономике и финансам;</w:t>
      </w:r>
    </w:p>
    <w:p w:rsidR="00000000" w:rsidRDefault="00E01D81">
      <w:pPr>
        <w:pStyle w:val="ConsPlusNormal"/>
        <w:spacing w:before="240"/>
        <w:ind w:firstLine="540"/>
        <w:jc w:val="both"/>
      </w:pPr>
      <w:r>
        <w:t xml:space="preserve">- ввести в </w:t>
      </w:r>
      <w:hyperlink r:id="rId12" w:history="1">
        <w:r>
          <w:rPr>
            <w:color w:val="0000FF"/>
          </w:rPr>
          <w:t>состав</w:t>
        </w:r>
      </w:hyperlink>
      <w:r>
        <w:t xml:space="preserve"> Гр</w:t>
      </w:r>
      <w:r>
        <w:t>адостроительного совета администрации города Нижневартовска Мурашко Ирину Николаевну, заместителя главы города по экономике и финансам, членом совета;</w:t>
      </w:r>
    </w:p>
    <w:p w:rsidR="00000000" w:rsidRDefault="00E01D81">
      <w:pPr>
        <w:pStyle w:val="ConsPlusNormal"/>
        <w:spacing w:before="240"/>
        <w:ind w:firstLine="540"/>
        <w:jc w:val="both"/>
      </w:pPr>
      <w:r>
        <w:t xml:space="preserve">- изложить </w:t>
      </w:r>
      <w:hyperlink r:id="rId13" w:history="1">
        <w:r>
          <w:rPr>
            <w:color w:val="0000FF"/>
          </w:rPr>
          <w:t>наименование</w:t>
        </w:r>
      </w:hyperlink>
      <w:r>
        <w:t xml:space="preserve"> должности члена совета Селивановой Светланы Владимировны в следующей редакции:</w:t>
      </w:r>
    </w:p>
    <w:p w:rsidR="00000000" w:rsidRDefault="00E01D81">
      <w:pPr>
        <w:pStyle w:val="ConsPlusNormal"/>
        <w:spacing w:before="240"/>
        <w:ind w:firstLine="540"/>
        <w:jc w:val="both"/>
      </w:pPr>
      <w:r>
        <w:t>"заместитель главы города, директор департамента общественных коммуникаций и молодежной политики администрации города".</w:t>
      </w:r>
    </w:p>
    <w:p w:rsidR="00000000" w:rsidRDefault="00E01D81">
      <w:pPr>
        <w:pStyle w:val="ConsPlusNormal"/>
        <w:spacing w:before="240"/>
        <w:ind w:firstLine="540"/>
        <w:jc w:val="both"/>
      </w:pPr>
      <w:r>
        <w:t>2. Муниципальному казенн</w:t>
      </w:r>
      <w:r>
        <w:t>ому учреждению "Управление материально-технического обеспечения деятельности органов местного самоуправления города Нижневартовска" (О.Е. Колган) обеспечить размещение постановления на официальном сайте органов местного самоуправления города Нижневартовска</w:t>
      </w:r>
      <w:r>
        <w:t>.</w:t>
      </w:r>
    </w:p>
    <w:p w:rsidR="00000000" w:rsidRDefault="00E01D81">
      <w:pPr>
        <w:pStyle w:val="ConsPlusNormal"/>
        <w:ind w:firstLine="540"/>
        <w:jc w:val="both"/>
      </w:pPr>
    </w:p>
    <w:p w:rsidR="00000000" w:rsidRDefault="00E01D81">
      <w:pPr>
        <w:pStyle w:val="ConsPlusNormal"/>
        <w:jc w:val="right"/>
      </w:pPr>
      <w:r>
        <w:t>Глава города</w:t>
      </w:r>
    </w:p>
    <w:p w:rsidR="00000000" w:rsidRDefault="00E01D81">
      <w:pPr>
        <w:pStyle w:val="ConsPlusNormal"/>
        <w:jc w:val="right"/>
      </w:pPr>
      <w:r>
        <w:t>Д.А.КОЩЕНКО</w:t>
      </w:r>
    </w:p>
    <w:p w:rsidR="00E01D81" w:rsidRDefault="00E01D81">
      <w:pPr>
        <w:pStyle w:val="ConsPlusNormal"/>
        <w:ind w:firstLine="540"/>
        <w:jc w:val="both"/>
      </w:pPr>
      <w:bookmarkStart w:id="0" w:name="_GoBack"/>
      <w:bookmarkEnd w:id="0"/>
    </w:p>
    <w:sectPr w:rsidR="00E01D81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81" w:rsidRDefault="00E01D81">
      <w:pPr>
        <w:spacing w:after="0" w:line="240" w:lineRule="auto"/>
      </w:pPr>
      <w:r>
        <w:separator/>
      </w:r>
    </w:p>
  </w:endnote>
  <w:endnote w:type="continuationSeparator" w:id="0">
    <w:p w:rsidR="00E01D81" w:rsidRDefault="00E0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01D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 w:rsidRPr="00E01D8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01D81" w:rsidRDefault="00E01D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E01D81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E01D81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01D81" w:rsidRDefault="00E01D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E01D8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01D81" w:rsidRDefault="00E01D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E01D81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E01D81">
            <w:rPr>
              <w:rFonts w:ascii="Tahoma" w:hAnsi="Tahoma" w:cs="Tahoma"/>
              <w:sz w:val="20"/>
              <w:szCs w:val="20"/>
            </w:rPr>
            <w:fldChar w:fldCharType="begin"/>
          </w:r>
          <w:r w:rsidRPr="00E01D81">
            <w:rPr>
              <w:rFonts w:ascii="Tahoma" w:hAnsi="Tahoma" w:cs="Tahoma"/>
              <w:sz w:val="20"/>
              <w:szCs w:val="20"/>
            </w:rPr>
            <w:instrText>\PAGE</w:instrText>
          </w:r>
          <w:r w:rsidRPr="00E01D81">
            <w:rPr>
              <w:rFonts w:ascii="Tahoma" w:hAnsi="Tahoma" w:cs="Tahoma"/>
              <w:sz w:val="20"/>
              <w:szCs w:val="20"/>
            </w:rPr>
            <w:fldChar w:fldCharType="end"/>
          </w:r>
          <w:r w:rsidRPr="00E01D81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E01D81">
            <w:rPr>
              <w:rFonts w:ascii="Tahoma" w:hAnsi="Tahoma" w:cs="Tahoma"/>
              <w:sz w:val="20"/>
              <w:szCs w:val="20"/>
            </w:rPr>
            <w:fldChar w:fldCharType="begin"/>
          </w:r>
          <w:r w:rsidRPr="00E01D81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E01D8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01D8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81" w:rsidRDefault="00E01D81">
      <w:pPr>
        <w:spacing w:after="0" w:line="240" w:lineRule="auto"/>
      </w:pPr>
      <w:r>
        <w:separator/>
      </w:r>
    </w:p>
  </w:footnote>
  <w:footnote w:type="continuationSeparator" w:id="0">
    <w:p w:rsidR="00E01D81" w:rsidRDefault="00E0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:rsidRPr="00E01D8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01D81" w:rsidRDefault="00E01D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E01D81">
            <w:rPr>
              <w:rFonts w:ascii="Tahoma" w:hAnsi="Tahoma" w:cs="Tahoma"/>
              <w:sz w:val="16"/>
              <w:szCs w:val="16"/>
            </w:rPr>
            <w:t>Постановление Администрации города Нижневартовска от 16.03.2022 N 156</w:t>
          </w:r>
          <w:r w:rsidRPr="00E01D81">
            <w:rPr>
              <w:rFonts w:ascii="Tahoma" w:hAnsi="Tahoma" w:cs="Tahoma"/>
              <w:sz w:val="16"/>
              <w:szCs w:val="16"/>
            </w:rPr>
            <w:br/>
          </w:r>
          <w:r w:rsidRPr="00E01D81">
            <w:rPr>
              <w:rFonts w:ascii="Tahoma" w:hAnsi="Tahoma" w:cs="Tahoma"/>
              <w:sz w:val="16"/>
              <w:szCs w:val="16"/>
            </w:rPr>
            <w:t>"О внесении изменений в приложение 2 к постановлен...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01D81" w:rsidRDefault="00E01D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E01D81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01D8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01D81">
            <w:rPr>
              <w:rFonts w:ascii="Tahoma" w:hAnsi="Tahoma" w:cs="Tahoma"/>
              <w:sz w:val="18"/>
              <w:szCs w:val="18"/>
            </w:rPr>
            <w:br/>
          </w:r>
          <w:r w:rsidRPr="00E01D81">
            <w:rPr>
              <w:rFonts w:ascii="Tahoma" w:hAnsi="Tahoma" w:cs="Tahoma"/>
              <w:sz w:val="16"/>
              <w:szCs w:val="16"/>
            </w:rPr>
            <w:t>Дата сохранения: 20.12.2022</w:t>
          </w:r>
        </w:p>
      </w:tc>
    </w:tr>
  </w:tbl>
  <w:p w:rsidR="00000000" w:rsidRDefault="00E01D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01D8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C2C"/>
    <w:rsid w:val="00194C2C"/>
    <w:rsid w:val="00E0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1D52F79-07AE-4D8F-97B5-DEF84515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4C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4C2C"/>
  </w:style>
  <w:style w:type="paragraph" w:styleId="a5">
    <w:name w:val="footer"/>
    <w:basedOn w:val="a"/>
    <w:link w:val="a6"/>
    <w:uiPriority w:val="99"/>
    <w:unhideWhenUsed/>
    <w:rsid w:val="00194C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17371&amp;date=20.12.2022" TargetMode="External"/><Relationship Id="rId13" Type="http://schemas.openxmlformats.org/officeDocument/2006/relationships/hyperlink" Target="https://login.consultant.ru/link/?req=doc&amp;base=RLAW926&amp;n=247740&amp;date=20.12.2022&amp;dst=100173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94426&amp;date=20.12.2022" TargetMode="External"/><Relationship Id="rId12" Type="http://schemas.openxmlformats.org/officeDocument/2006/relationships/hyperlink" Target="https://login.consultant.ru/link/?req=doc&amp;base=RLAW926&amp;n=247740&amp;date=20.12.2022&amp;dst=100173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32&amp;date=20.12.2022" TargetMode="External"/><Relationship Id="rId11" Type="http://schemas.openxmlformats.org/officeDocument/2006/relationships/hyperlink" Target="https://login.consultant.ru/link/?req=doc&amp;base=RLAW926&amp;n=247740&amp;date=20.12.2022&amp;dst=100173&amp;fie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LAW926&amp;n=247740&amp;date=20.12.2022&amp;dst=100173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44278&amp;date=20.12.202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16.03.2022 N 156"О внесении изменений в приложение 2 к постановлению администрации города от 14.12.2017 N 1832 "Об утверждении Положения о Градостроительном совете администрации города Нижневартовска и </vt:lpstr>
    </vt:vector>
  </TitlesOfParts>
  <Company>КонсультантПлюс Версия 4022.00.09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16.03.2022 N 156"О внесении изменений в приложение 2 к постановлению администрации города от 14.12.2017 N 1832 "Об утверждении Положения о Градостроительном совете администрации города Нижневартовска и</dc:title>
  <dc:subject/>
  <dc:creator>Папшева Мария Алексеевна</dc:creator>
  <cp:keywords/>
  <dc:description/>
  <cp:lastModifiedBy>Папшева Мария Алексеевна</cp:lastModifiedBy>
  <cp:revision>2</cp:revision>
  <dcterms:created xsi:type="dcterms:W3CDTF">2022-12-20T07:06:00Z</dcterms:created>
  <dcterms:modified xsi:type="dcterms:W3CDTF">2022-12-20T07:06:00Z</dcterms:modified>
</cp:coreProperties>
</file>