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624F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94DA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Нижневартовска от 03.11.2015 N 1953</w:t>
            </w:r>
            <w:r>
              <w:rPr>
                <w:sz w:val="48"/>
                <w:szCs w:val="48"/>
              </w:rPr>
              <w:br/>
              <w:t>(ред. от 01.03.2024)</w:t>
            </w:r>
            <w:r>
              <w:rPr>
                <w:sz w:val="48"/>
                <w:szCs w:val="48"/>
              </w:rPr>
              <w:br/>
              <w:t>"Об утверждении муниципальной программы "Развитие малого и среднего предпринимательства на территории города Нижневартовска"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94DA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94DA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94DA1">
      <w:pPr>
        <w:pStyle w:val="ConsPlusNormal"/>
        <w:jc w:val="both"/>
        <w:outlineLvl w:val="0"/>
      </w:pPr>
    </w:p>
    <w:p w:rsidR="00000000" w:rsidRDefault="00F94DA1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000000" w:rsidRDefault="00F94DA1">
      <w:pPr>
        <w:pStyle w:val="ConsPlusTitle"/>
        <w:jc w:val="center"/>
      </w:pPr>
    </w:p>
    <w:p w:rsidR="00000000" w:rsidRDefault="00F94DA1">
      <w:pPr>
        <w:pStyle w:val="ConsPlusTitle"/>
        <w:jc w:val="center"/>
      </w:pPr>
      <w:r>
        <w:t>ПОСТАНОВЛЕНИЕ</w:t>
      </w:r>
    </w:p>
    <w:p w:rsidR="00000000" w:rsidRDefault="00F94DA1">
      <w:pPr>
        <w:pStyle w:val="ConsPlusTitle"/>
        <w:jc w:val="center"/>
      </w:pPr>
      <w:r>
        <w:t>от 3 ноября 2015 г. N 1953</w:t>
      </w:r>
    </w:p>
    <w:p w:rsidR="00000000" w:rsidRDefault="00F94DA1">
      <w:pPr>
        <w:pStyle w:val="ConsPlusTitle"/>
        <w:jc w:val="center"/>
      </w:pPr>
    </w:p>
    <w:p w:rsidR="00000000" w:rsidRDefault="00F94DA1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000000" w:rsidRDefault="00F94DA1">
      <w:pPr>
        <w:pStyle w:val="ConsPlusTitle"/>
        <w:jc w:val="center"/>
      </w:pPr>
      <w:r>
        <w:t>И СРЕДНЕГО ПРЕДПРИНИМАТЕЛЬСТВА НА ТЕРРИТОРИИ ГОРОДА</w:t>
      </w:r>
    </w:p>
    <w:p w:rsidR="00000000" w:rsidRDefault="00F94DA1">
      <w:pPr>
        <w:pStyle w:val="ConsPlusTitle"/>
        <w:jc w:val="center"/>
      </w:pPr>
      <w:r>
        <w:t>НИЖНЕВАРТОВСКА"</w:t>
      </w:r>
    </w:p>
    <w:p w:rsidR="00000000" w:rsidRDefault="00F94DA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4DA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4DA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31.05.2016 </w:t>
            </w:r>
            <w:hyperlink r:id="rId9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12.09.2016 </w:t>
            </w:r>
            <w:hyperlink r:id="rId10" w:history="1">
              <w:r>
                <w:rPr>
                  <w:color w:val="0000FF"/>
                </w:rPr>
                <w:t>N 1309</w:t>
              </w:r>
            </w:hyperlink>
            <w:r>
              <w:rPr>
                <w:color w:val="392C69"/>
              </w:rPr>
              <w:t xml:space="preserve">, от 31.01.2017 </w:t>
            </w:r>
            <w:hyperlink r:id="rId1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13.04.2017 </w:t>
            </w:r>
            <w:hyperlink r:id="rId12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05.09.2017 </w:t>
            </w:r>
            <w:hyperlink r:id="rId13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 xml:space="preserve">, от 05.02.2018 </w:t>
            </w:r>
            <w:hyperlink r:id="rId1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15.06.2018 </w:t>
            </w:r>
            <w:hyperlink r:id="rId15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 xml:space="preserve">, от 26.07.2018 </w:t>
            </w:r>
            <w:hyperlink r:id="rId16" w:history="1">
              <w:r>
                <w:rPr>
                  <w:color w:val="0000FF"/>
                </w:rPr>
                <w:t>N 1055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05.10.2018 </w:t>
            </w:r>
            <w:hyperlink r:id="rId17" w:history="1">
              <w:r>
                <w:rPr>
                  <w:color w:val="0000FF"/>
                </w:rPr>
                <w:t>N 1271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29.10.2018 </w:t>
            </w:r>
            <w:hyperlink r:id="rId18" w:history="1">
              <w:r>
                <w:rPr>
                  <w:color w:val="0000FF"/>
                </w:rPr>
                <w:t>N 1325</w:t>
              </w:r>
            </w:hyperlink>
            <w:r>
              <w:rPr>
                <w:color w:val="392C69"/>
              </w:rPr>
              <w:t xml:space="preserve">, от 19.12.2018 </w:t>
            </w:r>
            <w:hyperlink r:id="rId19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26.12.2018 </w:t>
            </w:r>
            <w:hyperlink r:id="rId20" w:history="1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21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19.09.2019 </w:t>
            </w:r>
            <w:hyperlink r:id="rId22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31.10.2019 </w:t>
            </w:r>
            <w:hyperlink r:id="rId23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16.12.2019 </w:t>
            </w:r>
            <w:hyperlink r:id="rId24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19.02.2020 </w:t>
            </w:r>
            <w:hyperlink r:id="rId25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29.04.2020 </w:t>
            </w:r>
            <w:hyperlink r:id="rId26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24.07.2020 </w:t>
            </w:r>
            <w:hyperlink r:id="rId27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24.08.2020 </w:t>
            </w:r>
            <w:hyperlink r:id="rId28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17.09.2020 </w:t>
            </w:r>
            <w:hyperlink r:id="rId2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27.10.2020 </w:t>
            </w:r>
            <w:hyperlink r:id="rId30" w:history="1">
              <w:r>
                <w:rPr>
                  <w:color w:val="0000FF"/>
                </w:rPr>
                <w:t>N 916</w:t>
              </w:r>
            </w:hyperlink>
            <w:r>
              <w:rPr>
                <w:color w:val="392C69"/>
              </w:rPr>
              <w:t xml:space="preserve">, от 20.01.2021 </w:t>
            </w:r>
            <w:hyperlink r:id="rId31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26.03.2021 </w:t>
            </w:r>
            <w:hyperlink r:id="rId32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30.06.2021 </w:t>
            </w:r>
            <w:hyperlink r:id="rId33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06.08.2021 </w:t>
            </w:r>
            <w:hyperlink r:id="rId34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 xml:space="preserve">, от 01.09.2021 </w:t>
            </w:r>
            <w:hyperlink r:id="rId35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26.01.2022 </w:t>
            </w:r>
            <w:hyperlink r:id="rId3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05.05.2022 </w:t>
            </w:r>
            <w:hyperlink r:id="rId37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21.02.2023 </w:t>
            </w:r>
            <w:hyperlink r:id="rId38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26.10.2023 </w:t>
            </w:r>
            <w:hyperlink r:id="rId39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20.12.2023 </w:t>
            </w:r>
            <w:hyperlink r:id="rId40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 xml:space="preserve">, от 01.03.2024 </w:t>
            </w:r>
            <w:hyperlink r:id="rId41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94DA1">
      <w:pPr>
        <w:pStyle w:val="ConsPlusNormal"/>
        <w:jc w:val="both"/>
      </w:pPr>
    </w:p>
    <w:p w:rsidR="00000000" w:rsidRDefault="00F94DA1">
      <w:pPr>
        <w:pStyle w:val="ConsPlusNormal"/>
        <w:ind w:firstLine="540"/>
        <w:jc w:val="both"/>
      </w:pPr>
      <w:r>
        <w:t xml:space="preserve">В соответствии со </w:t>
      </w:r>
      <w:hyperlink r:id="rId42" w:history="1">
        <w:r>
          <w:rPr>
            <w:color w:val="0000FF"/>
          </w:rPr>
          <w:t>статьей 179</w:t>
        </w:r>
      </w:hyperlink>
      <w:r>
        <w:t xml:space="preserve"> Бюджетного кодек</w:t>
      </w:r>
      <w:r>
        <w:t xml:space="preserve">са Российской Федерации, Федеральными законами от 24.07.2007 </w:t>
      </w:r>
      <w:hyperlink r:id="rId43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</w:t>
      </w:r>
      <w:r>
        <w:t xml:space="preserve">т 06.10.2003 </w:t>
      </w:r>
      <w:hyperlink r:id="rId4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30.12.2021 N 633-п "О мерах по реализации государственной программы Ханты-Мансийского автономного округа - Югры "Развитие экономическ</w:t>
      </w:r>
      <w:r>
        <w:t xml:space="preserve">ого потенциала", руководствуясь </w:t>
      </w:r>
      <w:hyperlink r:id="rId46" w:history="1">
        <w:r>
          <w:rPr>
            <w:color w:val="0000FF"/>
          </w:rPr>
          <w:t>решением</w:t>
        </w:r>
      </w:hyperlink>
      <w:r>
        <w:t xml:space="preserve"> Думы города от 28.08.2015 N 836 "Об одобрении проекта муниципальной программы "Развитие малого и среднего предпринимательст</w:t>
      </w:r>
      <w:r>
        <w:t>ва на территории города Нижневартовска на 2016 - 2020 годы":</w:t>
      </w:r>
    </w:p>
    <w:p w:rsidR="00000000" w:rsidRDefault="00F94DA1">
      <w:pPr>
        <w:pStyle w:val="ConsPlusNormal"/>
        <w:jc w:val="both"/>
      </w:pPr>
      <w:r>
        <w:t xml:space="preserve">(в ред. постановлений Администрации города Нижневартовска от 05.10.2018 </w:t>
      </w:r>
      <w:hyperlink r:id="rId47" w:history="1">
        <w:r>
          <w:rPr>
            <w:color w:val="0000FF"/>
          </w:rPr>
          <w:t>N 1271</w:t>
        </w:r>
      </w:hyperlink>
      <w:r>
        <w:t xml:space="preserve">, от 19.09.2019 </w:t>
      </w:r>
      <w:hyperlink r:id="rId48" w:history="1">
        <w:r>
          <w:rPr>
            <w:color w:val="0000FF"/>
          </w:rPr>
          <w:t>N 773</w:t>
        </w:r>
      </w:hyperlink>
      <w:r>
        <w:t xml:space="preserve">, от 05.05.2022 </w:t>
      </w:r>
      <w:hyperlink r:id="rId49" w:history="1">
        <w:r>
          <w:rPr>
            <w:color w:val="0000FF"/>
          </w:rPr>
          <w:t>N 298</w:t>
        </w:r>
      </w:hyperlink>
      <w:r>
        <w:t>)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 xml:space="preserve">1. Утвердить муниципальную </w:t>
      </w:r>
      <w:hyperlink w:anchor="Par44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города Нижневартовска" согласно приложению.</w:t>
      </w:r>
    </w:p>
    <w:p w:rsidR="00000000" w:rsidRDefault="00F94DA1">
      <w:pPr>
        <w:pStyle w:val="ConsPlusNormal"/>
        <w:jc w:val="both"/>
      </w:pPr>
      <w:r>
        <w:t>(в ред. постановлений Администрации города Ниж</w:t>
      </w:r>
      <w:r>
        <w:t xml:space="preserve">невартовска от 05.10.2018 </w:t>
      </w:r>
      <w:hyperlink r:id="rId50" w:history="1">
        <w:r>
          <w:rPr>
            <w:color w:val="0000FF"/>
          </w:rPr>
          <w:t>N 1271</w:t>
        </w:r>
      </w:hyperlink>
      <w:r>
        <w:t xml:space="preserve">, от 30.06.2021 </w:t>
      </w:r>
      <w:hyperlink r:id="rId51" w:history="1">
        <w:r>
          <w:rPr>
            <w:color w:val="0000FF"/>
          </w:rPr>
          <w:t>N 545</w:t>
        </w:r>
      </w:hyperlink>
      <w:r>
        <w:t>)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>2. Пресс-службе администрации города (Н.В. Ложева) опубликовать постановление в газете "Варта".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>3. Постановление вступает в силу с 01.01.2016.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 xml:space="preserve">4. Контроль за выполнением постановления возложить на заместителя главы города по </w:t>
      </w:r>
      <w:r>
        <w:lastRenderedPageBreak/>
        <w:t>экон</w:t>
      </w:r>
      <w:r>
        <w:t>омике и финансам И.Н. Мурашко.</w:t>
      </w:r>
    </w:p>
    <w:p w:rsidR="00000000" w:rsidRDefault="00F94DA1">
      <w:pPr>
        <w:pStyle w:val="ConsPlusNormal"/>
        <w:jc w:val="both"/>
      </w:pPr>
      <w:r>
        <w:t xml:space="preserve">(в ред. постановлений Администрации города Нижневартовска от 15.06.2018 </w:t>
      </w:r>
      <w:hyperlink r:id="rId52" w:history="1">
        <w:r>
          <w:rPr>
            <w:color w:val="0000FF"/>
          </w:rPr>
          <w:t>N 842</w:t>
        </w:r>
      </w:hyperlink>
      <w:r>
        <w:t xml:space="preserve">, от 31.10.2019 </w:t>
      </w:r>
      <w:hyperlink r:id="rId53" w:history="1">
        <w:r>
          <w:rPr>
            <w:color w:val="0000FF"/>
          </w:rPr>
          <w:t>N 892</w:t>
        </w:r>
      </w:hyperlink>
      <w:r>
        <w:t xml:space="preserve">, от 26.01.2022 </w:t>
      </w:r>
      <w:hyperlink r:id="rId54" w:history="1">
        <w:r>
          <w:rPr>
            <w:color w:val="0000FF"/>
          </w:rPr>
          <w:t>N 32</w:t>
        </w:r>
      </w:hyperlink>
      <w:r>
        <w:t>)</w:t>
      </w:r>
    </w:p>
    <w:p w:rsidR="00000000" w:rsidRDefault="00F94DA1">
      <w:pPr>
        <w:pStyle w:val="ConsPlusNormal"/>
        <w:jc w:val="both"/>
      </w:pPr>
    </w:p>
    <w:p w:rsidR="00000000" w:rsidRDefault="00F94DA1">
      <w:pPr>
        <w:pStyle w:val="ConsPlusNormal"/>
        <w:jc w:val="right"/>
      </w:pPr>
      <w:r>
        <w:t>Глава администрации города</w:t>
      </w:r>
    </w:p>
    <w:p w:rsidR="00000000" w:rsidRDefault="00F94DA1">
      <w:pPr>
        <w:pStyle w:val="ConsPlusNormal"/>
        <w:jc w:val="right"/>
      </w:pPr>
      <w:r>
        <w:t>А.А.БАДИНА</w:t>
      </w:r>
    </w:p>
    <w:p w:rsidR="00000000" w:rsidRDefault="00F94DA1">
      <w:pPr>
        <w:pStyle w:val="ConsPlusNormal"/>
        <w:jc w:val="both"/>
      </w:pPr>
    </w:p>
    <w:p w:rsidR="00000000" w:rsidRDefault="00F94DA1">
      <w:pPr>
        <w:pStyle w:val="ConsPlusNormal"/>
        <w:jc w:val="both"/>
      </w:pPr>
    </w:p>
    <w:p w:rsidR="00000000" w:rsidRDefault="00F94DA1">
      <w:pPr>
        <w:pStyle w:val="ConsPlusNormal"/>
        <w:jc w:val="both"/>
      </w:pPr>
    </w:p>
    <w:p w:rsidR="00000000" w:rsidRDefault="00F94DA1">
      <w:pPr>
        <w:pStyle w:val="ConsPlusNormal"/>
        <w:jc w:val="both"/>
      </w:pPr>
    </w:p>
    <w:p w:rsidR="00000000" w:rsidRDefault="00F94DA1">
      <w:pPr>
        <w:pStyle w:val="ConsPlusNormal"/>
        <w:jc w:val="both"/>
      </w:pPr>
    </w:p>
    <w:p w:rsidR="00000000" w:rsidRDefault="00F94DA1">
      <w:pPr>
        <w:pStyle w:val="ConsPlusNormal"/>
        <w:jc w:val="right"/>
        <w:outlineLvl w:val="0"/>
      </w:pPr>
      <w:r>
        <w:t>Приложение</w:t>
      </w:r>
    </w:p>
    <w:p w:rsidR="00000000" w:rsidRDefault="00F94DA1">
      <w:pPr>
        <w:pStyle w:val="ConsPlusNormal"/>
        <w:jc w:val="right"/>
      </w:pPr>
      <w:r>
        <w:t>к постановлению</w:t>
      </w:r>
    </w:p>
    <w:p w:rsidR="00000000" w:rsidRDefault="00F94DA1">
      <w:pPr>
        <w:pStyle w:val="ConsPlusNormal"/>
        <w:jc w:val="right"/>
      </w:pPr>
      <w:r>
        <w:t>администрации города</w:t>
      </w:r>
    </w:p>
    <w:p w:rsidR="00000000" w:rsidRDefault="00F94DA1">
      <w:pPr>
        <w:pStyle w:val="ConsPlusNormal"/>
        <w:jc w:val="right"/>
      </w:pPr>
      <w:r>
        <w:t>от 03.11.2015 N 1953</w:t>
      </w:r>
    </w:p>
    <w:p w:rsidR="00000000" w:rsidRDefault="00F94DA1">
      <w:pPr>
        <w:pStyle w:val="ConsPlusNormal"/>
        <w:jc w:val="both"/>
      </w:pPr>
    </w:p>
    <w:p w:rsidR="00000000" w:rsidRDefault="00F94DA1">
      <w:pPr>
        <w:pStyle w:val="ConsPlusTitle"/>
        <w:jc w:val="center"/>
      </w:pPr>
      <w:bookmarkStart w:id="1" w:name="Par44"/>
      <w:bookmarkEnd w:id="1"/>
      <w:r>
        <w:t>МУНИЦИПАЛЬНАЯ ПРОГРАММА</w:t>
      </w:r>
    </w:p>
    <w:p w:rsidR="00000000" w:rsidRDefault="00F94DA1">
      <w:pPr>
        <w:pStyle w:val="ConsPlusTitle"/>
        <w:jc w:val="center"/>
      </w:pPr>
      <w:r>
        <w:t>"РАЗВИТИЕ МАЛОГО И СРЕДНЕГО ПРЕДПРИНИМАТЕЛЬСТВА</w:t>
      </w:r>
    </w:p>
    <w:p w:rsidR="00000000" w:rsidRDefault="00F94DA1">
      <w:pPr>
        <w:pStyle w:val="ConsPlusTitle"/>
        <w:jc w:val="center"/>
      </w:pPr>
      <w:r>
        <w:t>НА ТЕРРИТОРИИ ГОРОДА НИЖНЕВАРТОВСКА"</w:t>
      </w:r>
    </w:p>
    <w:p w:rsidR="00000000" w:rsidRDefault="00F94DA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4DA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4DA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01.03.2024 N 162)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4DA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94DA1">
      <w:pPr>
        <w:pStyle w:val="ConsPlusNormal"/>
        <w:jc w:val="center"/>
      </w:pPr>
    </w:p>
    <w:p w:rsidR="00000000" w:rsidRDefault="00F94DA1">
      <w:pPr>
        <w:pStyle w:val="ConsPlusTitle"/>
        <w:jc w:val="center"/>
        <w:outlineLvl w:val="1"/>
      </w:pPr>
      <w:r>
        <w:t>Паспорт муниципальной программы</w:t>
      </w:r>
    </w:p>
    <w:p w:rsidR="00000000" w:rsidRDefault="00F94DA1">
      <w:pPr>
        <w:pStyle w:val="ConsPlusTitle"/>
        <w:jc w:val="center"/>
      </w:pPr>
      <w:r>
        <w:t>"Развитие малого и среднего предпринимательства</w:t>
      </w:r>
    </w:p>
    <w:p w:rsidR="00000000" w:rsidRDefault="00F94DA1">
      <w:pPr>
        <w:pStyle w:val="ConsPlusTitle"/>
        <w:jc w:val="center"/>
      </w:pPr>
      <w:r>
        <w:t>на территории города Нижневартовска"</w:t>
      </w:r>
    </w:p>
    <w:p w:rsidR="00000000" w:rsidRDefault="00F94DA1">
      <w:pPr>
        <w:pStyle w:val="ConsPlusNormal"/>
        <w:jc w:val="center"/>
      </w:pPr>
    </w:p>
    <w:p w:rsidR="00000000" w:rsidRDefault="00F94DA1">
      <w:pPr>
        <w:pStyle w:val="ConsPlusNormal"/>
        <w:sectPr w:rsidR="00000000">
          <w:headerReference w:type="default" r:id="rId56"/>
          <w:footerReference w:type="default" r:id="rId5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629"/>
        <w:gridCol w:w="653"/>
        <w:gridCol w:w="1282"/>
        <w:gridCol w:w="572"/>
        <w:gridCol w:w="619"/>
        <w:gridCol w:w="525"/>
        <w:gridCol w:w="478"/>
        <w:gridCol w:w="351"/>
        <w:gridCol w:w="351"/>
        <w:gridCol w:w="355"/>
        <w:gridCol w:w="668"/>
        <w:gridCol w:w="341"/>
        <w:gridCol w:w="341"/>
        <w:gridCol w:w="341"/>
        <w:gridCol w:w="341"/>
        <w:gridCol w:w="341"/>
        <w:gridCol w:w="341"/>
        <w:gridCol w:w="664"/>
        <w:gridCol w:w="340"/>
        <w:gridCol w:w="340"/>
        <w:gridCol w:w="340"/>
        <w:gridCol w:w="664"/>
        <w:gridCol w:w="340"/>
        <w:gridCol w:w="341"/>
        <w:gridCol w:w="341"/>
        <w:gridCol w:w="341"/>
        <w:gridCol w:w="340"/>
        <w:gridCol w:w="545"/>
        <w:gridCol w:w="1229"/>
      </w:tblGrid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Развитие малого и среднего предпринимательства на территории города Нижневартовска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2023 - 2036 годы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Тип муниципальной программы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Муниципальная программа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Куратор муниципальной п</w:t>
            </w:r>
            <w:r>
              <w:t>рограммы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Заместитель главы города по экономике и финансам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Департамент экономического развития администрации города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Департамент общественных коммуникаций и молодежной политики администрации города;</w:t>
            </w:r>
          </w:p>
          <w:p w:rsidR="00000000" w:rsidRDefault="00F94DA1">
            <w:pPr>
              <w:pStyle w:val="ConsPlusNormal"/>
            </w:pPr>
            <w: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Дост</w:t>
            </w:r>
            <w:r>
              <w:t>ойный, эффективный труд и успешное предпринимательство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 xml:space="preserve"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</w:t>
            </w:r>
            <w:r>
              <w:t>городе Нижневартовске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 xml:space="preserve">Задачи </w:t>
            </w:r>
            <w:r>
              <w:lastRenderedPageBreak/>
              <w:t>муниципальной программы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>1. Оказание финансовой поддержки субъектам малого и среднего предпринимательства.</w:t>
            </w:r>
          </w:p>
          <w:p w:rsidR="00000000" w:rsidRDefault="00F94DA1">
            <w:pPr>
              <w:pStyle w:val="ConsPlusNormal"/>
            </w:pPr>
            <w:r>
              <w:lastRenderedPageBreak/>
              <w:t>2. Формирование благоприятного общественного мнения о малом и среднем предпринимательстве, организация мониторинга и инф</w:t>
            </w:r>
            <w:r>
              <w:t>ормационно-консультационной поддержки субъектов малого и среднего предпринимательства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>Подпрограммы муниципальной программы и (или) структурные элементы (основные мероприятия) муниципальной программы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Основные мероприятия:</w:t>
            </w:r>
          </w:p>
          <w:p w:rsidR="00000000" w:rsidRDefault="00F94DA1">
            <w:pPr>
              <w:pStyle w:val="ConsPlusNormal"/>
            </w:pPr>
            <w:r>
              <w:t xml:space="preserve">1. Финансовая поддержка субъектов </w:t>
            </w:r>
            <w:r>
              <w:t>малого и среднего предпринимательства, осуществляющих социально значимые виды деятельности в муниципальном образовании.</w:t>
            </w:r>
          </w:p>
          <w:p w:rsidR="00000000" w:rsidRDefault="00F94DA1">
            <w:pPr>
              <w:pStyle w:val="ConsPlusNormal"/>
            </w:pPr>
            <w:r>
              <w:t>2. Грантовая поддержка в форме субсидий субъектам малого и среднего предпринимательства.</w:t>
            </w:r>
          </w:p>
          <w:p w:rsidR="00000000" w:rsidRDefault="00F94DA1">
            <w:pPr>
              <w:pStyle w:val="ConsPlusNormal"/>
            </w:pPr>
            <w:r>
              <w:t>3. Создание условий для развития субъектов мало</w:t>
            </w:r>
            <w:r>
              <w:t>го и среднего предпринимательства.</w:t>
            </w:r>
          </w:p>
          <w:p w:rsidR="00000000" w:rsidRDefault="00F94DA1">
            <w:pPr>
              <w:pStyle w:val="ConsPlusNormal"/>
            </w:pPr>
            <w:r>
              <w:t>4. Создание условий для развития субъектов социального предпринимательства</w:t>
            </w:r>
          </w:p>
          <w:p w:rsidR="00000000" w:rsidRDefault="00F94DA1">
            <w:pPr>
              <w:pStyle w:val="ConsPlusNormal"/>
            </w:pPr>
            <w:r>
              <w:t>Региональные проекты:</w:t>
            </w:r>
          </w:p>
          <w:p w:rsidR="00000000" w:rsidRDefault="00F94DA1">
            <w:pPr>
              <w:pStyle w:val="ConsPlusNormal"/>
            </w:pPr>
            <w:r>
              <w:t>1. Создание условий для легкого старта и комфортного ведения бизнеса.</w:t>
            </w:r>
          </w:p>
          <w:p w:rsidR="00000000" w:rsidRDefault="00F94DA1">
            <w:pPr>
              <w:pStyle w:val="ConsPlusNormal"/>
            </w:pPr>
            <w:r>
              <w:t>2. Акселерация субъектов малого и среднего предпринима</w:t>
            </w:r>
            <w:r>
              <w:t>тельства</w:t>
            </w:r>
          </w:p>
        </w:tc>
      </w:tr>
      <w:tr w:rsidR="00000000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95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41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2031 - 2036 годы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1.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 в рамках муниципальной программы (ед.) &lt;1&gt;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249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2.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 xml:space="preserve">Количество проводимых семинаров, "круглых столов" для субъектов малого и среднего предпринимательства, самозанятых граждан по различным аспектам </w:t>
            </w:r>
            <w:r>
              <w:lastRenderedPageBreak/>
              <w:t>предпринимательской деятельности (ед.) &lt;2&gt;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19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285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3.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в предпринима</w:t>
            </w:r>
            <w:r>
              <w:t>тельскую деятельность, выставочно-ярмарочных мероприятий (ед.) &lt;3&gt;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9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177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4.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информационно-консультационную поддержку (ед.) &lt;4&gt;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680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720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740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740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740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5.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</w:t>
            </w:r>
            <w:r>
              <w:t>еятельности субъектов малого и среднего предпринимательства (ед.) &lt;5&gt;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6.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 (ед.) &lt;6&gt;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448,8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439,1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440,2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441,8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444,1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444,4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444,5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448,6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448,6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7.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(тыс. чел.) &lt;7&gt;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54,6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55,5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58,4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58,5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58,5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59,6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60,4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60,6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60,6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60,6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8.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в предпринимательскую деятельность, выставочно-ярмарочных м</w:t>
            </w:r>
            <w:r>
              <w:t>ероприятий (чел.) &lt;8&gt;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485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485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480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480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480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480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480</w:t>
            </w:r>
          </w:p>
        </w:tc>
      </w:tr>
      <w:tr w:rsidR="00000000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Источники</w:t>
            </w:r>
          </w:p>
          <w:p w:rsidR="00000000" w:rsidRDefault="00F94DA1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112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Расходы по годам</w:t>
            </w:r>
          </w:p>
          <w:p w:rsidR="00000000" w:rsidRDefault="00F94DA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2023</w:t>
            </w:r>
          </w:p>
          <w:p w:rsidR="00000000" w:rsidRDefault="00F94D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2024</w:t>
            </w:r>
          </w:p>
          <w:p w:rsidR="00000000" w:rsidRDefault="00F94D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2025</w:t>
            </w:r>
          </w:p>
          <w:p w:rsidR="00000000" w:rsidRDefault="00F94D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2026</w:t>
            </w:r>
          </w:p>
          <w:p w:rsidR="00000000" w:rsidRDefault="00F94D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2027</w:t>
            </w:r>
          </w:p>
          <w:p w:rsidR="00000000" w:rsidRDefault="00F94D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2028</w:t>
            </w:r>
          </w:p>
          <w:p w:rsidR="00000000" w:rsidRDefault="00F94D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2029</w:t>
            </w:r>
          </w:p>
          <w:p w:rsidR="00000000" w:rsidRDefault="00F94D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2030</w:t>
            </w:r>
          </w:p>
          <w:p w:rsidR="00000000" w:rsidRDefault="00F94DA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2031 - 2036</w:t>
            </w:r>
          </w:p>
          <w:p w:rsidR="00000000" w:rsidRDefault="00F94DA1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194823,65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30402,85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27298,20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27298,20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23554,40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51762,00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58737,90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16682,00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15837,50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15837,50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10380,90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города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136085,75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13720,85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11460,7</w:t>
            </w:r>
            <w:r>
              <w:lastRenderedPageBreak/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>11460,7</w:t>
            </w:r>
            <w:r>
              <w:lastRenderedPageBreak/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>13173,5</w:t>
            </w:r>
            <w:r>
              <w:lastRenderedPageBreak/>
              <w:t>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>8627,00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51762,00</w:t>
            </w:r>
          </w:p>
        </w:tc>
      </w:tr>
      <w:tr w:rsidR="0000000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Параметры финансового обеспечения портфелей проектов (проектов) города,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Объем налоговых расходов города</w:t>
            </w:r>
          </w:p>
        </w:tc>
        <w:tc>
          <w:tcPr>
            <w:tcW w:w="143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2031 - 2036 годы</w:t>
            </w:r>
          </w:p>
        </w:tc>
      </w:tr>
      <w:tr w:rsidR="0000000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746507,59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134290,00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131137,59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40090,00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40090,00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40090,00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40090,00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40090,00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40090,00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240540,00</w:t>
            </w:r>
          </w:p>
        </w:tc>
      </w:tr>
    </w:tbl>
    <w:p w:rsidR="00000000" w:rsidRDefault="00F94DA1">
      <w:pPr>
        <w:pStyle w:val="ConsPlusNormal"/>
        <w:sectPr w:rsidR="00000000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94DA1">
      <w:pPr>
        <w:pStyle w:val="ConsPlusNormal"/>
        <w:ind w:firstLine="540"/>
        <w:jc w:val="both"/>
      </w:pPr>
    </w:p>
    <w:p w:rsidR="00000000" w:rsidRDefault="00F94DA1">
      <w:pPr>
        <w:pStyle w:val="ConsPlusNormal"/>
        <w:ind w:firstLine="540"/>
        <w:jc w:val="both"/>
      </w:pPr>
      <w:r>
        <w:t>--------------------------------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>&lt;1&gt; Рассчитывается исходя из количества субъек</w:t>
      </w:r>
      <w:r>
        <w:t>тов малого и среднего предпринимательства, фактически получивших финансовую поддержку в рамках муниципальной программы, по итогам года.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>&lt;2&gt; Рассчитывается исходя из количества фактически проведенных семинаров, "круглых столов" для субъектов малого и средне</w:t>
      </w:r>
      <w:r>
        <w:t>го предпринимательства, самозанятых граждан по различным аспектам предпринимательской деятельности в рамках задачи 2 муниципальной программы по итогам года.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>&lt;3&gt; Рассчитывается исходя из количества фактически организованных и проведенных в муниципальном обр</w:t>
      </w:r>
      <w:r>
        <w:t xml:space="preserve">азовании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в предпринимательскую деятельность, выставочно-ярмарочных мероприятий в </w:t>
      </w:r>
      <w:r>
        <w:t>рамках задачи 2 муниципальной программы по итогам года.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>&lt;4&gt; Рассчитывается исходя из количества субъектов малого и среднего предпринимательства, фактически получивших информационно-консультационную поддержку в рамках задачи 2 муниципальной программы, по ит</w:t>
      </w:r>
      <w:r>
        <w:t>огам года.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>&lt;5&gt; Определяется фактическим наличием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</w:t>
      </w:r>
      <w:r>
        <w:t>езультатам мониторинга деятельности субъектов малого и среднего предпринимательства, в течение года.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>&lt;6&gt; Рассчитывается как отношение количества субъектов малого и среднего предпринимательства к среднегодовой численности постоянного населения города, умнож</w:t>
      </w:r>
      <w:r>
        <w:t>енное на 10 000, на основании сведений из Единого реестра субъектов малого и среднего предпринимательства.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 xml:space="preserve">&lt;7&gt; Рассчитывается в соответствии с </w:t>
      </w:r>
      <w:hyperlink r:id="rId60" w:history="1">
        <w:r>
          <w:rPr>
            <w:color w:val="0000FF"/>
          </w:rPr>
          <w:t>методи</w:t>
        </w:r>
        <w:r>
          <w:rPr>
            <w:color w:val="0000FF"/>
          </w:rPr>
          <w:t>кой</w:t>
        </w:r>
      </w:hyperlink>
      <w:r>
        <w:t xml:space="preserve"> расчета показателя, утвержденной постановлением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</w:t>
      </w:r>
      <w:r>
        <w:t>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</w:t>
      </w:r>
      <w:r>
        <w:t>.07.2019 N 915".</w:t>
      </w:r>
    </w:p>
    <w:p w:rsidR="00000000" w:rsidRDefault="00F94DA1">
      <w:pPr>
        <w:pStyle w:val="ConsPlusNormal"/>
        <w:spacing w:before="240"/>
        <w:ind w:firstLine="540"/>
        <w:jc w:val="both"/>
      </w:pPr>
      <w:r>
        <w:t xml:space="preserve">&lt;8&gt; Рассчитывается исходя из фактического количества участников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</w:t>
      </w:r>
      <w:r>
        <w:t>в предпринимательскую деятельность, выставочно-ярмарочных мероприятий, проводимых в рамках задачи 2 муниципальной программы, по итогам года.</w:t>
      </w:r>
    </w:p>
    <w:p w:rsidR="00000000" w:rsidRDefault="00F94DA1">
      <w:pPr>
        <w:pStyle w:val="ConsPlusNormal"/>
        <w:jc w:val="right"/>
      </w:pPr>
    </w:p>
    <w:p w:rsidR="00000000" w:rsidRDefault="00F94DA1">
      <w:pPr>
        <w:pStyle w:val="ConsPlusNormal"/>
        <w:jc w:val="right"/>
        <w:outlineLvl w:val="1"/>
      </w:pPr>
      <w:r>
        <w:lastRenderedPageBreak/>
        <w:t>Таблица</w:t>
      </w:r>
    </w:p>
    <w:p w:rsidR="00000000" w:rsidRDefault="00F94DA1">
      <w:pPr>
        <w:pStyle w:val="ConsPlusNormal"/>
        <w:jc w:val="center"/>
      </w:pPr>
    </w:p>
    <w:p w:rsidR="00000000" w:rsidRDefault="00F94DA1">
      <w:pPr>
        <w:pStyle w:val="ConsPlusTitle"/>
        <w:jc w:val="center"/>
      </w:pPr>
      <w:r>
        <w:t>Распределение финансовых ресурсов муниципальной программы</w:t>
      </w:r>
    </w:p>
    <w:p w:rsidR="00000000" w:rsidRDefault="00F94DA1">
      <w:pPr>
        <w:pStyle w:val="ConsPlusNormal"/>
        <w:jc w:val="center"/>
      </w:pPr>
    </w:p>
    <w:p w:rsidR="00000000" w:rsidRDefault="00F94DA1">
      <w:pPr>
        <w:pStyle w:val="ConsPlusNormal"/>
        <w:sectPr w:rsidR="00000000">
          <w:headerReference w:type="default" r:id="rId61"/>
          <w:footerReference w:type="default" r:id="rId6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64"/>
        <w:gridCol w:w="2869"/>
        <w:gridCol w:w="1849"/>
        <w:gridCol w:w="1144"/>
        <w:gridCol w:w="1024"/>
        <w:gridCol w:w="1024"/>
        <w:gridCol w:w="1024"/>
        <w:gridCol w:w="1024"/>
        <w:gridCol w:w="904"/>
        <w:gridCol w:w="904"/>
        <w:gridCol w:w="904"/>
        <w:gridCol w:w="904"/>
        <w:gridCol w:w="1024"/>
      </w:tblGrid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Ответственный исполнитель/ соисполнители муниципальной 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2031 - 2036 годы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7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Цель: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000000">
        <w:tc>
          <w:tcPr>
            <w:tcW w:w="17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Задача 1. Оказание финансовой поддержки субъектам малого и среднего предпринимательства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Основное мероприятие</w:t>
            </w:r>
          </w:p>
          <w:p w:rsidR="00000000" w:rsidRDefault="00F94DA1">
            <w:pPr>
              <w:pStyle w:val="ConsPlusNormal"/>
            </w:pPr>
            <w:r>
              <w:t>"Финансовая поддержка субъектов малого и среднего предпринимательства, осуществляющих социально значимые виды деятельности в муниципальном об</w:t>
            </w:r>
            <w:r>
              <w:t>разовании"</w:t>
            </w:r>
          </w:p>
          <w:p w:rsidR="00000000" w:rsidRDefault="00F94DA1">
            <w:pPr>
              <w:pStyle w:val="ConsPlusNormal"/>
            </w:pPr>
            <w:r>
              <w:t>(показатели 1, 6, 7)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департамент экономического развития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36346,65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5090,65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2767,00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2867,00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4602,00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2102,00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2102,00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2102,00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2102,00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12612,00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Основное мероприятие</w:t>
            </w:r>
          </w:p>
          <w:p w:rsidR="00000000" w:rsidRDefault="00F94DA1">
            <w:pPr>
              <w:pStyle w:val="ConsPlusNormal"/>
            </w:pPr>
            <w:r>
              <w:t xml:space="preserve">"Грантовая поддержка </w:t>
            </w:r>
            <w:r>
              <w:lastRenderedPageBreak/>
              <w:t>в форме субсидий субъектам малого и среднего предпринимательства"</w:t>
            </w:r>
          </w:p>
          <w:p w:rsidR="00000000" w:rsidRDefault="00F94DA1">
            <w:pPr>
              <w:pStyle w:val="ConsPlusNormal"/>
            </w:pPr>
            <w:r>
              <w:t>(показатели 1, 6, 7)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>департамент экономического развития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33999,52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3499,52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3500,00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3500,00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3500,00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2000,00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2000,00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2000,00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12000,00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1.3.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Региональный проект</w:t>
            </w:r>
          </w:p>
          <w:p w:rsidR="00000000" w:rsidRDefault="00F94DA1">
            <w:pPr>
              <w:pStyle w:val="ConsPlusNormal"/>
            </w:pPr>
            <w:r>
              <w:t>"Создание условий для легкого старта и комфортного ведения бизнеса"</w:t>
            </w:r>
          </w:p>
          <w:p w:rsidR="00000000" w:rsidRDefault="00F94DA1">
            <w:pPr>
              <w:pStyle w:val="ConsPlusNormal"/>
            </w:pPr>
            <w:r>
              <w:t>(показатели 1, 6, 7)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департамент экономического развития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4827,09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1184,49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1260,90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1260,90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1120,80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4585,50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1125,20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1197,80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1197,80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1064,70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241,59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59,29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63,10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63,10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56,10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1.4.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Региональный проект</w:t>
            </w:r>
          </w:p>
          <w:p w:rsidR="00000000" w:rsidRDefault="00F94DA1">
            <w:pPr>
              <w:pStyle w:val="ConsPlusNormal"/>
            </w:pPr>
            <w:r>
              <w:t>"Акселерация субъектов малого и среднего предпринимательства"</w:t>
            </w:r>
          </w:p>
          <w:p w:rsidR="00000000" w:rsidRDefault="00F94DA1">
            <w:pPr>
              <w:pStyle w:val="ConsPlusNormal"/>
            </w:pPr>
            <w:r>
              <w:t>(показатели 1, 6, 7)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департамент экономического развития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57002,79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16375,59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15410,30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15410,30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9806,60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54152,40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15556,80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14639,70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14639,70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9316,20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2850,39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818,79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770,60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770,60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490,40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Итого по задаче 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132176,05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26150,25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22938,20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23038,20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19029,40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4102,00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4102,00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4102,00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4102,00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24612,00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58737,90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16682,00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15837,50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15837,50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10380,90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73438,15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9468,25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7100,70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7200,70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8648,50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4102,00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4102,00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4102,00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4102,00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24612,00</w:t>
            </w:r>
          </w:p>
        </w:tc>
      </w:tr>
      <w:tr w:rsidR="00000000">
        <w:tc>
          <w:tcPr>
            <w:tcW w:w="17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Задача 2. Формирование благоприятного общественного мнения о малом и среднем предпринимательстве, организация мониторинга и информационно-консультационной поддержки субъектов малого и среднего предпринимательства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2.1.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</w:t>
            </w:r>
          </w:p>
          <w:p w:rsidR="00000000" w:rsidRDefault="00F94DA1">
            <w:pPr>
              <w:pStyle w:val="ConsPlusNormal"/>
            </w:pPr>
            <w:r>
              <w:t>"Создание услови</w:t>
            </w:r>
            <w:r>
              <w:t>й для развития субъектов малого и среднего предпринимательства"</w:t>
            </w:r>
          </w:p>
          <w:p w:rsidR="00000000" w:rsidRDefault="00F94DA1">
            <w:pPr>
              <w:pStyle w:val="ConsPlusNormal"/>
            </w:pPr>
            <w:r>
              <w:t>(показатели 2 - 5, 7, 8)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экономического развития администрации города/ департамент общественных коммуникаций и молодежной политики администрации города; муниципальное казенное учре</w:t>
            </w:r>
            <w:r>
              <w:t>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lastRenderedPageBreak/>
              <w:t>бюджет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61248,60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3903,60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4010,00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3910,00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4175,00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4525,00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4525,00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4525,00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4525,00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27150,00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2.2.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Основное мероприятие</w:t>
            </w:r>
          </w:p>
          <w:p w:rsidR="00000000" w:rsidRDefault="00F94DA1">
            <w:pPr>
              <w:pStyle w:val="ConsPlusNormal"/>
            </w:pPr>
            <w:r>
              <w:t>"Создание условий для развития субъектов социального предпринимательства"</w:t>
            </w:r>
          </w:p>
          <w:p w:rsidR="00000000" w:rsidRDefault="00F94DA1">
            <w:pPr>
              <w:pStyle w:val="ConsPlusNormal"/>
            </w:pPr>
            <w:r>
              <w:t>(показатели 2 - 5, 7, 8)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департамент экономического развития администрации города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1399,00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349,00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350,00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Итого по задаче 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62647,60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4252,60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4360,00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4260,00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4525,00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4525,00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4525,00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4525,00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4525,00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27150,00</w:t>
            </w:r>
          </w:p>
        </w:tc>
      </w:tr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194823,65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30402,85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27298,20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27298,20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23554,40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51762,00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58737,90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16682,00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15837,50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15837,50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10380,90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0,00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бюджет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136085,75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13720,85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11460,70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11460,70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13173,50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8627,00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DA1">
            <w:pPr>
              <w:pStyle w:val="ConsPlusNormal"/>
            </w:pPr>
            <w:r>
              <w:t>51762,00</w:t>
            </w:r>
          </w:p>
        </w:tc>
      </w:tr>
    </w:tbl>
    <w:p w:rsidR="00000000" w:rsidRDefault="00F94DA1">
      <w:pPr>
        <w:pStyle w:val="ConsPlusNormal"/>
        <w:sectPr w:rsidR="00000000">
          <w:headerReference w:type="default" r:id="rId63"/>
          <w:footerReference w:type="default" r:id="rId6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94DA1">
      <w:pPr>
        <w:pStyle w:val="ConsPlusNormal"/>
        <w:ind w:firstLine="540"/>
        <w:jc w:val="both"/>
      </w:pPr>
    </w:p>
    <w:p w:rsidR="00000000" w:rsidRDefault="00F94DA1">
      <w:pPr>
        <w:pStyle w:val="ConsPlusNormal"/>
        <w:ind w:firstLine="540"/>
        <w:jc w:val="both"/>
      </w:pPr>
      <w:r>
        <w:t>Примечание: средства бюджета автономного округа поступают в рамках государственной программы Ханты-Мансийского автономного округа - Югры "Развитие экономического потенциала".</w:t>
      </w:r>
    </w:p>
    <w:p w:rsidR="00000000" w:rsidRDefault="00F94DA1">
      <w:pPr>
        <w:pStyle w:val="ConsPlusNormal"/>
        <w:ind w:firstLine="540"/>
        <w:jc w:val="both"/>
      </w:pPr>
    </w:p>
    <w:p w:rsidR="00000000" w:rsidRDefault="00F94DA1">
      <w:pPr>
        <w:pStyle w:val="ConsPlusNormal"/>
        <w:jc w:val="both"/>
      </w:pPr>
    </w:p>
    <w:p w:rsidR="00F94DA1" w:rsidRDefault="00F94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4DA1">
      <w:headerReference w:type="default" r:id="rId65"/>
      <w:footerReference w:type="default" r:id="rId6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A1" w:rsidRDefault="00F94DA1">
      <w:pPr>
        <w:spacing w:after="0" w:line="240" w:lineRule="auto"/>
      </w:pPr>
      <w:r>
        <w:separator/>
      </w:r>
    </w:p>
  </w:endnote>
  <w:endnote w:type="continuationSeparator" w:id="0">
    <w:p w:rsidR="00F94DA1" w:rsidRDefault="00F9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94DA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94DA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94DA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94DA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624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24F5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94D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A1" w:rsidRDefault="00F94DA1">
      <w:pPr>
        <w:spacing w:after="0" w:line="240" w:lineRule="auto"/>
      </w:pPr>
      <w:r>
        <w:separator/>
      </w:r>
    </w:p>
  </w:footnote>
  <w:footnote w:type="continuationSeparator" w:id="0">
    <w:p w:rsidR="00F94DA1" w:rsidRDefault="00F9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города Нижневартовска от 03.11.2015 </w:t>
          </w:r>
          <w:r>
            <w:rPr>
              <w:rFonts w:ascii="Tahoma" w:hAnsi="Tahoma" w:cs="Tahoma"/>
              <w:sz w:val="16"/>
              <w:szCs w:val="16"/>
            </w:rPr>
            <w:t>N 1953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4DA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03.11.2015 N 1953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4DA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03.11.2015 N 1953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4DA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</w:t>
          </w:r>
          <w:r>
            <w:rPr>
              <w:rFonts w:ascii="Tahoma" w:hAnsi="Tahoma" w:cs="Tahoma"/>
              <w:sz w:val="16"/>
              <w:szCs w:val="16"/>
            </w:rPr>
            <w:t>трации города Нижневартовска от 03.11.2015 N 1953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4DA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03.11.2015 N 1953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4D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 w:rsidR="00000000" w:rsidRDefault="00F94D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4DA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F5"/>
    <w:rsid w:val="009624F5"/>
    <w:rsid w:val="00F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913176-8DBC-4213-A6C0-0411ABC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57807&amp;date=01.04.2024&amp;dst=100005&amp;field=134" TargetMode="External"/><Relationship Id="rId18" Type="http://schemas.openxmlformats.org/officeDocument/2006/relationships/hyperlink" Target="https://login.consultant.ru/link/?req=doc&amp;base=RLAW926&amp;n=181713&amp;date=01.04.2024&amp;dst=100005&amp;field=134" TargetMode="External"/><Relationship Id="rId26" Type="http://schemas.openxmlformats.org/officeDocument/2006/relationships/hyperlink" Target="https://login.consultant.ru/link/?req=doc&amp;base=RLAW926&amp;n=210739&amp;date=01.04.2024&amp;dst=100005&amp;field=134" TargetMode="External"/><Relationship Id="rId39" Type="http://schemas.openxmlformats.org/officeDocument/2006/relationships/hyperlink" Target="https://login.consultant.ru/link/?req=doc&amp;base=RLAW926&amp;n=289713&amp;date=01.04.2024&amp;dst=100005&amp;field=134" TargetMode="External"/><Relationship Id="rId21" Type="http://schemas.openxmlformats.org/officeDocument/2006/relationships/hyperlink" Target="https://login.consultant.ru/link/?req=doc&amp;base=RLAW926&amp;n=194539&amp;date=01.04.2024&amp;dst=100005&amp;field=134" TargetMode="External"/><Relationship Id="rId34" Type="http://schemas.openxmlformats.org/officeDocument/2006/relationships/hyperlink" Target="https://login.consultant.ru/link/?req=doc&amp;base=RLAW926&amp;n=237596&amp;date=01.04.2024&amp;dst=100005&amp;field=134" TargetMode="External"/><Relationship Id="rId42" Type="http://schemas.openxmlformats.org/officeDocument/2006/relationships/hyperlink" Target="https://login.consultant.ru/link/?req=doc&amp;base=LAW&amp;n=470713&amp;date=01.04.2024&amp;dst=103281&amp;field=134" TargetMode="External"/><Relationship Id="rId47" Type="http://schemas.openxmlformats.org/officeDocument/2006/relationships/hyperlink" Target="https://login.consultant.ru/link/?req=doc&amp;base=RLAW926&amp;n=180747&amp;date=01.04.2024&amp;dst=100007&amp;field=134" TargetMode="External"/><Relationship Id="rId50" Type="http://schemas.openxmlformats.org/officeDocument/2006/relationships/hyperlink" Target="https://login.consultant.ru/link/?req=doc&amp;base=RLAW926&amp;n=180747&amp;date=01.04.2024&amp;dst=100006&amp;field=134" TargetMode="External"/><Relationship Id="rId55" Type="http://schemas.openxmlformats.org/officeDocument/2006/relationships/hyperlink" Target="https://login.consultant.ru/link/?req=doc&amp;base=RLAW926&amp;n=298045&amp;date=01.04.2024&amp;dst=100005&amp;field=134" TargetMode="External"/><Relationship Id="rId63" Type="http://schemas.openxmlformats.org/officeDocument/2006/relationships/header" Target="header4.xml"/><Relationship Id="rId68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76952&amp;date=01.04.2024&amp;dst=100005&amp;field=134" TargetMode="External"/><Relationship Id="rId29" Type="http://schemas.openxmlformats.org/officeDocument/2006/relationships/hyperlink" Target="https://login.consultant.ru/link/?req=doc&amp;base=RLAW926&amp;n=218256&amp;date=01.04.2024&amp;dst=10000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146365&amp;date=01.04.2024&amp;dst=100005&amp;field=134" TargetMode="External"/><Relationship Id="rId24" Type="http://schemas.openxmlformats.org/officeDocument/2006/relationships/hyperlink" Target="https://login.consultant.ru/link/?req=doc&amp;base=RLAW926&amp;n=202626&amp;date=01.04.2024&amp;dst=100005&amp;field=134" TargetMode="External"/><Relationship Id="rId32" Type="http://schemas.openxmlformats.org/officeDocument/2006/relationships/hyperlink" Target="https://login.consultant.ru/link/?req=doc&amp;base=RLAW926&amp;n=228799&amp;date=01.04.2024&amp;dst=100005&amp;field=134" TargetMode="External"/><Relationship Id="rId37" Type="http://schemas.openxmlformats.org/officeDocument/2006/relationships/hyperlink" Target="https://login.consultant.ru/link/?req=doc&amp;base=RLAW926&amp;n=254761&amp;date=01.04.2024&amp;dst=100005&amp;field=134" TargetMode="External"/><Relationship Id="rId40" Type="http://schemas.openxmlformats.org/officeDocument/2006/relationships/hyperlink" Target="https://login.consultant.ru/link/?req=doc&amp;base=RLAW926&amp;n=293772&amp;date=01.04.2024&amp;dst=100005&amp;field=134" TargetMode="External"/><Relationship Id="rId45" Type="http://schemas.openxmlformats.org/officeDocument/2006/relationships/hyperlink" Target="https://login.consultant.ru/link/?req=doc&amp;base=RLAW926&amp;n=298302&amp;date=01.04.2024" TargetMode="External"/><Relationship Id="rId53" Type="http://schemas.openxmlformats.org/officeDocument/2006/relationships/hyperlink" Target="https://login.consultant.ru/link/?req=doc&amp;base=RLAW926&amp;n=200264&amp;date=01.04.2024&amp;dst=100006&amp;field=134" TargetMode="External"/><Relationship Id="rId58" Type="http://schemas.openxmlformats.org/officeDocument/2006/relationships/header" Target="header2.xml"/><Relationship Id="rId66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74871&amp;date=01.04.2024&amp;dst=100005&amp;field=134" TargetMode="External"/><Relationship Id="rId23" Type="http://schemas.openxmlformats.org/officeDocument/2006/relationships/hyperlink" Target="https://login.consultant.ru/link/?req=doc&amp;base=RLAW926&amp;n=200264&amp;date=01.04.2024&amp;dst=100005&amp;field=134" TargetMode="External"/><Relationship Id="rId28" Type="http://schemas.openxmlformats.org/officeDocument/2006/relationships/hyperlink" Target="https://login.consultant.ru/link/?req=doc&amp;base=RLAW926&amp;n=216859&amp;date=01.04.2024&amp;dst=100005&amp;field=134" TargetMode="External"/><Relationship Id="rId36" Type="http://schemas.openxmlformats.org/officeDocument/2006/relationships/hyperlink" Target="https://login.consultant.ru/link/?req=doc&amp;base=RLAW926&amp;n=248001&amp;date=01.04.2024&amp;dst=100005&amp;field=134" TargetMode="External"/><Relationship Id="rId49" Type="http://schemas.openxmlformats.org/officeDocument/2006/relationships/hyperlink" Target="https://login.consultant.ru/link/?req=doc&amp;base=RLAW926&amp;n=254761&amp;date=01.04.2024&amp;dst=100006&amp;field=134" TargetMode="External"/><Relationship Id="rId57" Type="http://schemas.openxmlformats.org/officeDocument/2006/relationships/footer" Target="footer1.xml"/><Relationship Id="rId61" Type="http://schemas.openxmlformats.org/officeDocument/2006/relationships/header" Target="header3.xml"/><Relationship Id="rId10" Type="http://schemas.openxmlformats.org/officeDocument/2006/relationships/hyperlink" Target="https://login.consultant.ru/link/?req=doc&amp;base=RLAW926&amp;n=138345&amp;date=01.04.2024&amp;dst=100005&amp;field=134" TargetMode="External"/><Relationship Id="rId19" Type="http://schemas.openxmlformats.org/officeDocument/2006/relationships/hyperlink" Target="https://login.consultant.ru/link/?req=doc&amp;base=RLAW926&amp;n=184600&amp;date=01.04.2024&amp;dst=100005&amp;field=134" TargetMode="External"/><Relationship Id="rId31" Type="http://schemas.openxmlformats.org/officeDocument/2006/relationships/hyperlink" Target="https://login.consultant.ru/link/?req=doc&amp;base=RLAW926&amp;n=224936&amp;date=01.04.2024&amp;dst=100005&amp;field=134" TargetMode="External"/><Relationship Id="rId44" Type="http://schemas.openxmlformats.org/officeDocument/2006/relationships/hyperlink" Target="https://login.consultant.ru/link/?req=doc&amp;base=LAW&amp;n=469798&amp;date=01.04.2024&amp;dst=218&amp;field=134" TargetMode="External"/><Relationship Id="rId52" Type="http://schemas.openxmlformats.org/officeDocument/2006/relationships/hyperlink" Target="https://login.consultant.ru/link/?req=doc&amp;base=RLAW926&amp;n=174871&amp;date=01.04.2024&amp;dst=100011&amp;field=134" TargetMode="External"/><Relationship Id="rId60" Type="http://schemas.openxmlformats.org/officeDocument/2006/relationships/hyperlink" Target="https://login.consultant.ru/link/?req=doc&amp;base=LAW&amp;n=451346&amp;date=01.04.2024&amp;dst=100595&amp;field=134" TargetMode="External"/><Relationship Id="rId65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33215&amp;date=01.04.2024&amp;dst=100005&amp;field=134" TargetMode="External"/><Relationship Id="rId14" Type="http://schemas.openxmlformats.org/officeDocument/2006/relationships/hyperlink" Target="https://login.consultant.ru/link/?req=doc&amp;base=RLAW926&amp;n=167272&amp;date=01.04.2024&amp;dst=100005&amp;field=134" TargetMode="External"/><Relationship Id="rId22" Type="http://schemas.openxmlformats.org/officeDocument/2006/relationships/hyperlink" Target="https://login.consultant.ru/link/?req=doc&amp;base=RLAW926&amp;n=198169&amp;date=01.04.2024&amp;dst=100005&amp;field=134" TargetMode="External"/><Relationship Id="rId27" Type="http://schemas.openxmlformats.org/officeDocument/2006/relationships/hyperlink" Target="https://login.consultant.ru/link/?req=doc&amp;base=RLAW926&amp;n=215318&amp;date=01.04.2024&amp;dst=100005&amp;field=134" TargetMode="External"/><Relationship Id="rId30" Type="http://schemas.openxmlformats.org/officeDocument/2006/relationships/hyperlink" Target="https://login.consultant.ru/link/?req=doc&amp;base=RLAW926&amp;n=220351&amp;date=01.04.2024&amp;dst=100005&amp;field=134" TargetMode="External"/><Relationship Id="rId35" Type="http://schemas.openxmlformats.org/officeDocument/2006/relationships/hyperlink" Target="https://login.consultant.ru/link/?req=doc&amp;base=RLAW926&amp;n=239143&amp;date=01.04.2024&amp;dst=100005&amp;field=134" TargetMode="External"/><Relationship Id="rId43" Type="http://schemas.openxmlformats.org/officeDocument/2006/relationships/hyperlink" Target="https://login.consultant.ru/link/?req=doc&amp;base=LAW&amp;n=464169&amp;date=01.04.2024&amp;dst=100253&amp;field=134" TargetMode="External"/><Relationship Id="rId48" Type="http://schemas.openxmlformats.org/officeDocument/2006/relationships/hyperlink" Target="https://login.consultant.ru/link/?req=doc&amp;base=RLAW926&amp;n=198169&amp;date=01.04.2024&amp;dst=100011&amp;field=134" TargetMode="External"/><Relationship Id="rId56" Type="http://schemas.openxmlformats.org/officeDocument/2006/relationships/header" Target="header1.xml"/><Relationship Id="rId64" Type="http://schemas.openxmlformats.org/officeDocument/2006/relationships/footer" Target="footer4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35746&amp;date=01.04.2024&amp;dst=10001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150480&amp;date=01.04.2024&amp;dst=100005&amp;field=134" TargetMode="External"/><Relationship Id="rId17" Type="http://schemas.openxmlformats.org/officeDocument/2006/relationships/hyperlink" Target="https://login.consultant.ru/link/?req=doc&amp;base=RLAW926&amp;n=180747&amp;date=01.04.2024&amp;dst=100005&amp;field=134" TargetMode="External"/><Relationship Id="rId25" Type="http://schemas.openxmlformats.org/officeDocument/2006/relationships/hyperlink" Target="https://login.consultant.ru/link/?req=doc&amp;base=RLAW926&amp;n=206118&amp;date=01.04.2024&amp;dst=100005&amp;field=134" TargetMode="External"/><Relationship Id="rId33" Type="http://schemas.openxmlformats.org/officeDocument/2006/relationships/hyperlink" Target="https://login.consultant.ru/link/?req=doc&amp;base=RLAW926&amp;n=235746&amp;date=01.04.2024&amp;dst=100005&amp;field=134" TargetMode="External"/><Relationship Id="rId38" Type="http://schemas.openxmlformats.org/officeDocument/2006/relationships/hyperlink" Target="https://login.consultant.ru/link/?req=doc&amp;base=RLAW926&amp;n=274278&amp;date=01.04.2024&amp;dst=100005&amp;field=134" TargetMode="External"/><Relationship Id="rId46" Type="http://schemas.openxmlformats.org/officeDocument/2006/relationships/hyperlink" Target="https://login.consultant.ru/link/?req=doc&amp;base=REXP926&amp;n=33328&amp;date=01.04.2024" TargetMode="External"/><Relationship Id="rId59" Type="http://schemas.openxmlformats.org/officeDocument/2006/relationships/footer" Target="footer2.xm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926&amp;n=185521&amp;date=01.04.2024&amp;dst=100005&amp;field=134" TargetMode="External"/><Relationship Id="rId41" Type="http://schemas.openxmlformats.org/officeDocument/2006/relationships/hyperlink" Target="https://login.consultant.ru/link/?req=doc&amp;base=RLAW926&amp;n=298045&amp;date=01.04.2024&amp;dst=100005&amp;field=134" TargetMode="External"/><Relationship Id="rId54" Type="http://schemas.openxmlformats.org/officeDocument/2006/relationships/hyperlink" Target="https://login.consultant.ru/link/?req=doc&amp;base=RLAW926&amp;n=248001&amp;date=01.04.2024&amp;dst=100006&amp;field=134" TargetMode="External"/><Relationship Id="rId6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3106</Words>
  <Characters>17708</Characters>
  <Application>Microsoft Office Word</Application>
  <DocSecurity>2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03.11.2015 N 1953(ред. от 01.03.2024)"Об утверждении муниципальной программы "Развитие малого и среднего предпринимательства на территории города Нижневартовска"</vt:lpstr>
    </vt:vector>
  </TitlesOfParts>
  <Company>КонсультантПлюс Версия 4023.00.50</Company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03.11.2015 N 1953(ред. от 01.03.2024)"Об утверждении муниципальной программы "Развитие малого и среднего предпринимательства на территории города Нижневартовска"</dc:title>
  <dc:subject/>
  <dc:creator>Баева Елена Борисовна</dc:creator>
  <cp:keywords/>
  <dc:description/>
  <cp:lastModifiedBy>Баева Елена Борисовна</cp:lastModifiedBy>
  <cp:revision>2</cp:revision>
  <dcterms:created xsi:type="dcterms:W3CDTF">2024-04-01T07:05:00Z</dcterms:created>
  <dcterms:modified xsi:type="dcterms:W3CDTF">2024-04-01T07:05:00Z</dcterms:modified>
</cp:coreProperties>
</file>