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6" w:rsidRPr="001A5786" w:rsidRDefault="001A5786" w:rsidP="001A5786">
      <w:pPr>
        <w:jc w:val="center"/>
        <w:rPr>
          <w:b/>
          <w:sz w:val="28"/>
          <w:szCs w:val="28"/>
        </w:rPr>
      </w:pPr>
      <w:r w:rsidRPr="001A5786">
        <w:rPr>
          <w:b/>
          <w:sz w:val="28"/>
          <w:szCs w:val="28"/>
        </w:rPr>
        <w:t>ПАМЯТКА НАСЕЛЕНИЮ</w:t>
      </w:r>
    </w:p>
    <w:p w:rsidR="001A5786" w:rsidRPr="001A5786" w:rsidRDefault="001A5786" w:rsidP="001A5786">
      <w:pPr>
        <w:jc w:val="center"/>
        <w:rPr>
          <w:b/>
          <w:sz w:val="28"/>
          <w:szCs w:val="28"/>
        </w:rPr>
      </w:pPr>
      <w:r w:rsidRPr="001A5786">
        <w:rPr>
          <w:b/>
          <w:sz w:val="28"/>
          <w:szCs w:val="28"/>
        </w:rPr>
        <w:t>Проведение дезинфекции территорий</w:t>
      </w:r>
    </w:p>
    <w:p w:rsidR="001A5786" w:rsidRDefault="001A5786" w:rsidP="001A5786">
      <w:bookmarkStart w:id="0" w:name="_GoBack"/>
      <w:bookmarkEnd w:id="0"/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После паводка необходимо полностью очистить территорию от мусора.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, ДП-2Т,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>-хлор, ДП Алтай и др.).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Пример 1: Использование нейтрального гипохлорита кальция (НГК).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Для приготовления раствора необходимо на 10 литров воды добавить 100 гр. нейтрального гипохлорита кальция (НГК)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асход рабочего раствора при дезинфекции почвы (впитывающей поверхности) от 1,5 до 2 л на 1 кв. м. Таким образом, для обработки 1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150л (150л воды и 1,5 кг НГК), 1000кв.м соответственно 1500 литров (1500л воды и 15 кг НГК).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Пример 2: Использование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>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Для приготовления раствора необходимо на 10 литров воды взять 10 г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 xml:space="preserve">Для обработки 1 кв. метра почвы - 1,5 л рабочего раствора (1,5 л воды и 1,5г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), для обработки 10 кв. м. необходимо 15 литров рабочего раствора (15 л воды и 15г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), на 100 кв. метров 150 л (150л воды и 150 г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), 1000 кв. м соответственно 1500 литров (1500 воды и 1,5 кг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сульфохлорантина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6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дезинфекция колодцев и скважин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Мероприятия по устранению ухудшения качества воды включают в себя чистку, промывку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и профилактическую дезинфекцию.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Дезинфекция колодцев, попавших в зону подтопления, включает: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Предварительная дезинфекция шахтного колодца.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 внутренней части ствола шахты 5%-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раствором хлорной извести из расчета 0,5 л на 1 м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5%-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раствор хлорной извести готовиться из расчета 50 гр. хлорной извести на 1 л. воды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>о есть, на 1 колодец необходимо, примерно, 1 кг хлорной извести методом орошения).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Выполняют дезинфекцию следующим образом: готовят 5%-й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Очистка колодца.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содержимое ямы 10%-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раствором хлорной извести (100 гр. хлорной извести на 1 л воды).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Повторная дезинфекция колодца.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lastRenderedPageBreak/>
        <w:t xml:space="preserve">После очистки, ремонта и дезинфекции стенок шахты приступают к повторной дезинфекции колодца. 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при  использовании хлорсодержащих таблеток «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Акватабс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» -8,67 необходимо 5 таблеток на 1 куб. м (1000 л). Из расчета на 1 колодец объемом 7 куб 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(7000 л) – 35 таблеток.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иодометрического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Патрон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86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6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6">
        <w:rPr>
          <w:rFonts w:ascii="Times New Roman" w:hAnsi="Times New Roman" w:cs="Times New Roman"/>
          <w:b/>
          <w:sz w:val="24"/>
          <w:szCs w:val="24"/>
        </w:rPr>
        <w:t>ПРОВЕДЕНИЕ ДЕЗИНФЕКЦИИ ПОМЕЩЕНИЙ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(обработка помещений поводится самостоятельно жильцами)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Объекты обеззараживания: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поверхности помещений (пол, стены, двери);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посуда;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белье;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игрушки;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Способы обеззараживания: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поверхности помещений (пол, стены, мебель) протирают или орошают;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 посуда, белье, игрушки замачиваются в дезинфекционном растворе.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Дезхлор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Деохлор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режимуна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вирусные заболевания.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Пример 1: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м.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ри замачивании посуды - 2 л на комплект, при замачивании сухого белья – 4 л на 1 кг. Время экспозиции (выдержки) 30 – 60 минут. По истечении указанного времени (30 – 60 минут) необходимо промыть чистой водой. Итого как пример на обработку одного дома площадью 200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 (без площади территории) потребуется 60 л рабочего раствора, то есть, 60 л воды и 1,8 кг хлорамина или 6 упаковок по 300 гр.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6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6">
        <w:rPr>
          <w:rFonts w:ascii="Times New Roman" w:hAnsi="Times New Roman" w:cs="Times New Roman"/>
          <w:b/>
          <w:sz w:val="24"/>
          <w:szCs w:val="24"/>
        </w:rPr>
        <w:t>ОБРАБОТКА НАДВОРНЫХ УБОРНЫХ, ПОМОЙНЫХ ЯМ И</w:t>
      </w:r>
    </w:p>
    <w:p w:rsidR="001A5786" w:rsidRPr="001A5786" w:rsidRDefault="001A5786" w:rsidP="001A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МУСОРНЫХ ЯЩИКОВ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Обработка проводится путем заливки любыми хлорсодержащими  дезинфекционными препаратами (хлорная известь, хлорамин, гипохлорит кальция нейтральный (НГК),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сульфохлора</w:t>
      </w:r>
      <w:r>
        <w:rPr>
          <w:rFonts w:ascii="Times New Roman" w:hAnsi="Times New Roman" w:cs="Times New Roman"/>
          <w:sz w:val="24"/>
          <w:szCs w:val="24"/>
        </w:rPr>
        <w:t>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ДП-2Т,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-хлор, ДП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r w:rsidRPr="001A578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A5786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 xml:space="preserve">Пример: для приготовления 5% рабочего раствора хлорамина необходимо взять 500г хлорамина и развести в 10л воды. Залить содержимое выгребной ямы (туалета) из расчета 2 л на 1 кв. м нечистот. То есть, если площадь выгребной ямы составляет 5 </w:t>
      </w:r>
      <w:proofErr w:type="spellStart"/>
      <w:r w:rsidRPr="001A578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A5786">
        <w:rPr>
          <w:rFonts w:ascii="Times New Roman" w:hAnsi="Times New Roman" w:cs="Times New Roman"/>
          <w:sz w:val="24"/>
          <w:szCs w:val="24"/>
        </w:rPr>
        <w:t>, то на одну выгребную яму требуется 10 л рабочего раствора при растворении в нем 500 г хлорамина.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1A5786">
        <w:rPr>
          <w:rFonts w:ascii="Times New Roman" w:hAnsi="Times New Roman" w:cs="Times New Roman"/>
          <w:sz w:val="24"/>
          <w:szCs w:val="24"/>
        </w:rPr>
        <w:t>При применении сухих порошкообразных хлорсодержащих препаратов засыпать нечистоты из расчета 200г препарата на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1A57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5786">
        <w:rPr>
          <w:rFonts w:ascii="Times New Roman" w:hAnsi="Times New Roman" w:cs="Times New Roman"/>
          <w:sz w:val="24"/>
          <w:szCs w:val="24"/>
        </w:rPr>
        <w:t xml:space="preserve">, время воздействия 1 ч                                                  </w:t>
      </w:r>
    </w:p>
    <w:p w:rsidR="001A5786" w:rsidRPr="001A5786" w:rsidRDefault="001A5786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2" w:rsidRPr="001A5786" w:rsidRDefault="00131362" w:rsidP="001A5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2" w:rsidRPr="001A5786" w:rsidSect="001A578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6"/>
    <w:rsid w:val="00131362"/>
    <w:rsid w:val="001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Шубникова</dc:creator>
  <cp:lastModifiedBy>Наталья Николаевна Шубникова</cp:lastModifiedBy>
  <cp:revision>2</cp:revision>
  <dcterms:created xsi:type="dcterms:W3CDTF">2015-06-11T11:25:00Z</dcterms:created>
  <dcterms:modified xsi:type="dcterms:W3CDTF">2015-06-11T11:29:00Z</dcterms:modified>
</cp:coreProperties>
</file>