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78" w:rsidRDefault="001C30B1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3C62FF">
        <w:rPr>
          <w:rFonts w:ascii="Times New Roman" w:hAnsi="Times New Roman"/>
          <w:sz w:val="28"/>
          <w:szCs w:val="28"/>
        </w:rPr>
        <w:t>о</w:t>
      </w:r>
      <w:r w:rsidRPr="003C62FF">
        <w:rPr>
          <w:rFonts w:ascii="Times New Roman" w:hAnsi="Times New Roman"/>
          <w:sz w:val="28"/>
          <w:szCs w:val="28"/>
        </w:rPr>
        <w:t xml:space="preserve">рода Нижневартовска </w:t>
      </w:r>
      <w:r w:rsidRPr="003C62FF">
        <w:rPr>
          <w:rFonts w:ascii="Times New Roman" w:eastAsiaTheme="minorHAnsi" w:hAnsi="Times New Roman"/>
          <w:sz w:val="28"/>
          <w:szCs w:val="28"/>
        </w:rPr>
        <w:t>оценки регулирующего воздействия экспертизы муниц</w:t>
      </w:r>
      <w:r w:rsidRPr="003C62FF">
        <w:rPr>
          <w:rFonts w:ascii="Times New Roman" w:eastAsiaTheme="minorHAnsi" w:hAnsi="Times New Roman"/>
          <w:sz w:val="28"/>
          <w:szCs w:val="28"/>
        </w:rPr>
        <w:t>и</w:t>
      </w:r>
      <w:r w:rsidRPr="003C62FF">
        <w:rPr>
          <w:rFonts w:ascii="Times New Roman" w:eastAsiaTheme="minorHAnsi" w:hAnsi="Times New Roman"/>
          <w:sz w:val="28"/>
          <w:szCs w:val="28"/>
        </w:rPr>
        <w:t>пальных нормативных правовых актов, затрагивающих  вопросы осуществл</w:t>
      </w:r>
      <w:r w:rsidRPr="003C62FF">
        <w:rPr>
          <w:rFonts w:ascii="Times New Roman" w:eastAsiaTheme="minorHAnsi" w:hAnsi="Times New Roman"/>
          <w:sz w:val="28"/>
          <w:szCs w:val="28"/>
        </w:rPr>
        <w:t>е</w:t>
      </w:r>
      <w:r w:rsidRPr="003C62FF">
        <w:rPr>
          <w:rFonts w:ascii="Times New Roman" w:eastAsiaTheme="minorHAnsi" w:hAnsi="Times New Roman"/>
          <w:sz w:val="28"/>
          <w:szCs w:val="28"/>
        </w:rPr>
        <w:t>ния предпринимательской и инвестиционной деятельности, утвержденного п</w:t>
      </w:r>
      <w:r w:rsidRPr="003C62FF">
        <w:rPr>
          <w:rFonts w:ascii="Times New Roman" w:eastAsiaTheme="minorHAnsi" w:hAnsi="Times New Roman"/>
          <w:sz w:val="28"/>
          <w:szCs w:val="28"/>
        </w:rPr>
        <w:t>о</w:t>
      </w:r>
      <w:r w:rsidRPr="003C62FF">
        <w:rPr>
          <w:rFonts w:ascii="Times New Roman" w:eastAsiaTheme="minorHAnsi" w:hAnsi="Times New Roman"/>
          <w:sz w:val="28"/>
          <w:szCs w:val="28"/>
        </w:rPr>
        <w:t>становлением администрации города от</w:t>
      </w:r>
      <w:r w:rsidR="00867FAB">
        <w:rPr>
          <w:rFonts w:ascii="Times New Roman" w:eastAsiaTheme="minorHAnsi" w:hAnsi="Times New Roman"/>
          <w:sz w:val="28"/>
          <w:szCs w:val="28"/>
        </w:rPr>
        <w:t xml:space="preserve"> 01.12.2014 №2453</w:t>
      </w:r>
      <w:r w:rsidRPr="003C62FF">
        <w:rPr>
          <w:rFonts w:ascii="Times New Roman" w:eastAsiaTheme="minorHAnsi" w:hAnsi="Times New Roman"/>
          <w:sz w:val="28"/>
          <w:szCs w:val="28"/>
        </w:rPr>
        <w:t>,</w:t>
      </w:r>
      <w:r w:rsidR="003406BD">
        <w:rPr>
          <w:rFonts w:ascii="Times New Roman" w:eastAsiaTheme="minorHAnsi" w:hAnsi="Times New Roman"/>
          <w:sz w:val="28"/>
          <w:szCs w:val="28"/>
        </w:rPr>
        <w:t xml:space="preserve"> </w:t>
      </w:r>
      <w:r w:rsidR="002F3278">
        <w:rPr>
          <w:rFonts w:ascii="Times New Roman" w:eastAsiaTheme="minorHAnsi" w:hAnsi="Times New Roman"/>
          <w:sz w:val="28"/>
          <w:szCs w:val="28"/>
        </w:rPr>
        <w:t>управлением по п</w:t>
      </w:r>
      <w:r w:rsidR="002F3278">
        <w:rPr>
          <w:rFonts w:ascii="Times New Roman" w:eastAsiaTheme="minorHAnsi" w:hAnsi="Times New Roman"/>
          <w:sz w:val="28"/>
          <w:szCs w:val="28"/>
        </w:rPr>
        <w:t>о</w:t>
      </w:r>
      <w:r w:rsidR="002F3278">
        <w:rPr>
          <w:rFonts w:ascii="Times New Roman" w:eastAsiaTheme="minorHAnsi" w:hAnsi="Times New Roman"/>
          <w:sz w:val="28"/>
          <w:szCs w:val="28"/>
        </w:rPr>
        <w:t xml:space="preserve">требительскому рынку администрации города </w:t>
      </w:r>
      <w:r w:rsidR="003406BD" w:rsidRPr="00C314D3">
        <w:rPr>
          <w:rFonts w:ascii="Times New Roman" w:eastAsiaTheme="minorHAnsi" w:hAnsi="Times New Roman"/>
          <w:sz w:val="28"/>
          <w:szCs w:val="28"/>
        </w:rPr>
        <w:t xml:space="preserve">Нижневартовска </w:t>
      </w:r>
      <w:r w:rsidRPr="00C314D3">
        <w:rPr>
          <w:rFonts w:ascii="Times New Roman" w:eastAsiaTheme="minorHAnsi" w:hAnsi="Times New Roman"/>
          <w:sz w:val="28"/>
          <w:szCs w:val="28"/>
        </w:rPr>
        <w:t>в период с "</w:t>
      </w:r>
      <w:r w:rsidR="003213D0" w:rsidRPr="00C314D3">
        <w:rPr>
          <w:rFonts w:ascii="Times New Roman" w:eastAsiaTheme="minorHAnsi" w:hAnsi="Times New Roman"/>
          <w:sz w:val="28"/>
          <w:szCs w:val="28"/>
        </w:rPr>
        <w:t>2</w:t>
      </w:r>
      <w:r w:rsidR="00867FAB" w:rsidRPr="00C314D3">
        <w:rPr>
          <w:rFonts w:ascii="Times New Roman" w:eastAsiaTheme="minorHAnsi" w:hAnsi="Times New Roman"/>
          <w:sz w:val="28"/>
          <w:szCs w:val="28"/>
        </w:rPr>
        <w:t>8</w:t>
      </w:r>
      <w:r w:rsidRPr="00C314D3">
        <w:rPr>
          <w:rFonts w:ascii="Times New Roman" w:eastAsiaTheme="minorHAnsi" w:hAnsi="Times New Roman"/>
          <w:sz w:val="28"/>
          <w:szCs w:val="28"/>
        </w:rPr>
        <w:t xml:space="preserve">" </w:t>
      </w:r>
      <w:r w:rsidR="002F3278" w:rsidRPr="00C314D3">
        <w:rPr>
          <w:rFonts w:ascii="Times New Roman" w:eastAsiaTheme="minorHAnsi" w:hAnsi="Times New Roman"/>
          <w:sz w:val="28"/>
          <w:szCs w:val="28"/>
        </w:rPr>
        <w:t>апреля</w:t>
      </w:r>
      <w:r w:rsidRPr="00C314D3">
        <w:rPr>
          <w:rFonts w:ascii="Times New Roman" w:eastAsiaTheme="minorHAnsi" w:hAnsi="Times New Roman"/>
          <w:sz w:val="28"/>
          <w:szCs w:val="28"/>
        </w:rPr>
        <w:t xml:space="preserve"> 20</w:t>
      </w:r>
      <w:r w:rsidR="008430CF" w:rsidRPr="00C314D3">
        <w:rPr>
          <w:rFonts w:ascii="Times New Roman" w:eastAsiaTheme="minorHAnsi" w:hAnsi="Times New Roman"/>
          <w:sz w:val="28"/>
          <w:szCs w:val="28"/>
        </w:rPr>
        <w:t>15</w:t>
      </w:r>
      <w:r w:rsidRPr="00C314D3">
        <w:rPr>
          <w:rFonts w:ascii="Times New Roman" w:eastAsiaTheme="minorHAnsi" w:hAnsi="Times New Roman"/>
          <w:sz w:val="28"/>
          <w:szCs w:val="28"/>
        </w:rPr>
        <w:t xml:space="preserve"> года  по "</w:t>
      </w:r>
      <w:r w:rsidR="00867FAB" w:rsidRPr="00C314D3">
        <w:rPr>
          <w:rFonts w:ascii="Times New Roman" w:eastAsiaTheme="minorHAnsi" w:hAnsi="Times New Roman"/>
          <w:sz w:val="28"/>
          <w:szCs w:val="28"/>
        </w:rPr>
        <w:t>12</w:t>
      </w:r>
      <w:r w:rsidRPr="00C314D3">
        <w:rPr>
          <w:rFonts w:ascii="Times New Roman" w:eastAsiaTheme="minorHAnsi" w:hAnsi="Times New Roman"/>
          <w:sz w:val="28"/>
          <w:szCs w:val="28"/>
        </w:rPr>
        <w:t xml:space="preserve">" </w:t>
      </w:r>
      <w:r w:rsidR="003213D0" w:rsidRPr="00C314D3">
        <w:rPr>
          <w:rFonts w:ascii="Times New Roman" w:eastAsiaTheme="minorHAnsi" w:hAnsi="Times New Roman"/>
          <w:sz w:val="28"/>
          <w:szCs w:val="28"/>
        </w:rPr>
        <w:t>ма</w:t>
      </w:r>
      <w:r w:rsidR="002F3278" w:rsidRPr="00C314D3">
        <w:rPr>
          <w:rFonts w:ascii="Times New Roman" w:eastAsiaTheme="minorHAnsi" w:hAnsi="Times New Roman"/>
          <w:sz w:val="28"/>
          <w:szCs w:val="28"/>
        </w:rPr>
        <w:t>я</w:t>
      </w:r>
      <w:r w:rsidRPr="00C314D3">
        <w:rPr>
          <w:rFonts w:ascii="Times New Roman" w:eastAsiaTheme="minorHAnsi" w:hAnsi="Times New Roman"/>
          <w:sz w:val="28"/>
          <w:szCs w:val="28"/>
        </w:rPr>
        <w:t xml:space="preserve"> 20</w:t>
      </w:r>
      <w:r w:rsidR="008430CF" w:rsidRPr="00C314D3">
        <w:rPr>
          <w:rFonts w:ascii="Times New Roman" w:eastAsiaTheme="minorHAnsi" w:hAnsi="Times New Roman"/>
          <w:sz w:val="28"/>
          <w:szCs w:val="28"/>
        </w:rPr>
        <w:t>15</w:t>
      </w:r>
      <w:r w:rsidRPr="00C314D3">
        <w:rPr>
          <w:rFonts w:ascii="Times New Roman" w:eastAsiaTheme="minorHAnsi" w:hAnsi="Times New Roman"/>
          <w:sz w:val="28"/>
          <w:szCs w:val="28"/>
        </w:rPr>
        <w:t xml:space="preserve"> года  проведены публичные консультации по </w:t>
      </w:r>
      <w:r w:rsidR="00225CF0" w:rsidRPr="00C314D3">
        <w:rPr>
          <w:rFonts w:ascii="Times New Roman" w:eastAsiaTheme="minorHAnsi" w:hAnsi="Times New Roman"/>
          <w:sz w:val="28"/>
          <w:szCs w:val="28"/>
        </w:rPr>
        <w:t xml:space="preserve">постановлению администрации города </w:t>
      </w:r>
      <w:r w:rsidR="00C314D3" w:rsidRPr="00C314D3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="00C314D3" w:rsidRPr="00C314D3">
        <w:rPr>
          <w:rFonts w:ascii="Times New Roman" w:eastAsiaTheme="minorHAnsi" w:hAnsi="Times New Roman"/>
          <w:sz w:val="28"/>
          <w:szCs w:val="28"/>
        </w:rPr>
        <w:t xml:space="preserve"> 21.11.2014 №2405 "Об утвержд</w:t>
      </w:r>
      <w:r w:rsidR="00C314D3" w:rsidRPr="00C314D3">
        <w:rPr>
          <w:rFonts w:ascii="Times New Roman" w:eastAsiaTheme="minorHAnsi" w:hAnsi="Times New Roman"/>
          <w:sz w:val="28"/>
          <w:szCs w:val="28"/>
        </w:rPr>
        <w:t>е</w:t>
      </w:r>
      <w:r w:rsidR="00C314D3" w:rsidRPr="00C314D3">
        <w:rPr>
          <w:rFonts w:ascii="Times New Roman" w:eastAsiaTheme="minorHAnsi" w:hAnsi="Times New Roman"/>
          <w:sz w:val="28"/>
          <w:szCs w:val="28"/>
        </w:rPr>
        <w:t>нии Порядка проведения конкурса на предоставление грантов для развития с</w:t>
      </w:r>
      <w:r w:rsidR="00C314D3" w:rsidRPr="00C314D3">
        <w:rPr>
          <w:rFonts w:ascii="Times New Roman" w:eastAsiaTheme="minorHAnsi" w:hAnsi="Times New Roman"/>
          <w:sz w:val="28"/>
          <w:szCs w:val="28"/>
        </w:rPr>
        <w:t>о</w:t>
      </w:r>
      <w:r w:rsidR="00C314D3" w:rsidRPr="00C314D3">
        <w:rPr>
          <w:rFonts w:ascii="Times New Roman" w:eastAsiaTheme="minorHAnsi" w:hAnsi="Times New Roman"/>
          <w:sz w:val="28"/>
          <w:szCs w:val="28"/>
        </w:rPr>
        <w:t>циального предпринимательства"</w:t>
      </w:r>
      <w:r w:rsidR="002F3278" w:rsidRPr="00C314D3">
        <w:rPr>
          <w:rFonts w:ascii="Times New Roman" w:eastAsiaTheme="minorHAnsi" w:hAnsi="Times New Roman"/>
          <w:sz w:val="28"/>
          <w:szCs w:val="28"/>
        </w:rPr>
        <w:t>.</w:t>
      </w:r>
    </w:p>
    <w:p w:rsidR="00882128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сультаций, нормативный правовой акт, в отношении которого проводится эк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пертиза в следующие организации: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2F3278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</w:t>
      </w:r>
      <w:r w:rsidRPr="002F32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F3278">
        <w:rPr>
          <w:rFonts w:ascii="Times New Roman" w:hAnsi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России»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3C62FF">
        <w:rPr>
          <w:rFonts w:ascii="Times New Roman" w:hAnsi="Times New Roman"/>
          <w:sz w:val="28"/>
          <w:szCs w:val="28"/>
        </w:rPr>
        <w:t xml:space="preserve"> участников пу</w:t>
      </w:r>
      <w:r w:rsidR="00882128" w:rsidRPr="003C62FF">
        <w:rPr>
          <w:rFonts w:ascii="Times New Roman" w:hAnsi="Times New Roman"/>
          <w:sz w:val="28"/>
          <w:szCs w:val="28"/>
        </w:rPr>
        <w:t>б</w:t>
      </w:r>
      <w:r w:rsidR="00882128" w:rsidRPr="003C62FF">
        <w:rPr>
          <w:rFonts w:ascii="Times New Roman" w:hAnsi="Times New Roman"/>
          <w:sz w:val="28"/>
          <w:szCs w:val="28"/>
        </w:rPr>
        <w:t xml:space="preserve">личных консультаций в установленный срок в адрес </w:t>
      </w:r>
      <w:r w:rsidR="002F3278" w:rsidRPr="002F3278">
        <w:rPr>
          <w:rFonts w:ascii="Times New Roman" w:hAnsi="Times New Roman"/>
          <w:sz w:val="28"/>
          <w:szCs w:val="28"/>
        </w:rPr>
        <w:t>управлени</w:t>
      </w:r>
      <w:r w:rsidR="002F3278">
        <w:rPr>
          <w:rFonts w:ascii="Times New Roman" w:hAnsi="Times New Roman"/>
          <w:sz w:val="28"/>
          <w:szCs w:val="28"/>
        </w:rPr>
        <w:t>я</w:t>
      </w:r>
      <w:r w:rsidR="002F3278" w:rsidRPr="002F3278">
        <w:rPr>
          <w:rFonts w:ascii="Times New Roman" w:hAnsi="Times New Roman"/>
          <w:sz w:val="28"/>
          <w:szCs w:val="28"/>
        </w:rPr>
        <w:t xml:space="preserve"> по потреб</w:t>
      </w:r>
      <w:r w:rsidR="002F3278" w:rsidRPr="002F3278">
        <w:rPr>
          <w:rFonts w:ascii="Times New Roman" w:hAnsi="Times New Roman"/>
          <w:sz w:val="28"/>
          <w:szCs w:val="28"/>
        </w:rPr>
        <w:t>и</w:t>
      </w:r>
      <w:r w:rsidR="002F3278" w:rsidRPr="002F3278">
        <w:rPr>
          <w:rFonts w:ascii="Times New Roman" w:hAnsi="Times New Roman"/>
          <w:sz w:val="28"/>
          <w:szCs w:val="28"/>
        </w:rPr>
        <w:t>тельскому рынку</w:t>
      </w:r>
      <w:proofErr w:type="gramEnd"/>
      <w:r w:rsidR="002F3278" w:rsidRPr="002F3278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2F3278" w:rsidRPr="003C62FF">
        <w:rPr>
          <w:rFonts w:ascii="Times New Roman" w:hAnsi="Times New Roman"/>
          <w:sz w:val="28"/>
          <w:szCs w:val="28"/>
        </w:rPr>
        <w:t>не поступили.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0264BC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5E3C93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C93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5E3C93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2F3278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278">
              <w:rPr>
                <w:rFonts w:ascii="Times New Roman" w:hAnsi="Times New Roman"/>
                <w:sz w:val="28"/>
                <w:szCs w:val="28"/>
              </w:rPr>
              <w:t>Региональное отделение Общероссийской общ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ственной организации малого и среднего пре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принимательства «Оп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278">
              <w:rPr>
                <w:rFonts w:ascii="Times New Roman" w:hAnsi="Times New Roman"/>
                <w:sz w:val="28"/>
                <w:szCs w:val="28"/>
              </w:rPr>
              <w:lastRenderedPageBreak/>
              <w:t>ра России»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Default="000264BC" w:rsidP="001C32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Постановление администрации города </w:t>
      </w:r>
      <w:r w:rsidR="00C314D3" w:rsidRPr="00B509DA">
        <w:rPr>
          <w:rFonts w:ascii="Times New Roman" w:hAnsi="Times New Roman"/>
          <w:sz w:val="28"/>
          <w:szCs w:val="28"/>
        </w:rPr>
        <w:t>от 21.11.2014 №2405 "Об утве</w:t>
      </w:r>
      <w:r w:rsidR="00C314D3" w:rsidRPr="00B509DA">
        <w:rPr>
          <w:rFonts w:ascii="Times New Roman" w:hAnsi="Times New Roman"/>
          <w:sz w:val="28"/>
          <w:szCs w:val="28"/>
        </w:rPr>
        <w:t>р</w:t>
      </w:r>
      <w:r w:rsidR="00C314D3" w:rsidRPr="00B509DA">
        <w:rPr>
          <w:rFonts w:ascii="Times New Roman" w:hAnsi="Times New Roman"/>
          <w:sz w:val="28"/>
          <w:szCs w:val="28"/>
        </w:rPr>
        <w:t>ждении Порядка проведения конкурса на предоставление грантов для развития социального предпринимательства"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28" w:rsidRDefault="0088212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67FAB" w:rsidRDefault="00867FAB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67FAB" w:rsidRDefault="00867FAB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67FAB" w:rsidRDefault="00867FAB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14D3" w:rsidRDefault="00C314D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14D3" w:rsidRDefault="00C314D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14D3" w:rsidRDefault="00C314D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14D3" w:rsidRDefault="00C314D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6E6453" w:rsidTr="006E6453">
        <w:tc>
          <w:tcPr>
            <w:tcW w:w="5920" w:type="dxa"/>
          </w:tcPr>
          <w:p w:rsidR="006E6453" w:rsidRDefault="006E6453" w:rsidP="001C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E6453" w:rsidRPr="006E6453" w:rsidRDefault="006E6453" w:rsidP="006E6453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E6453" w:rsidRPr="006E6453" w:rsidRDefault="006E6453" w:rsidP="00DB38C4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к своду предложений о р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зультатах проведения публи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ч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ных консультаций</w:t>
            </w:r>
          </w:p>
        </w:tc>
      </w:tr>
    </w:tbl>
    <w:p w:rsidR="001C3222" w:rsidRDefault="001C3222" w:rsidP="00867FAB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67FAB" w:rsidRDefault="00867FAB" w:rsidP="00867FAB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867FAB" w:rsidRPr="00263D86" w:rsidRDefault="00867FAB" w:rsidP="00867FAB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АДМИНИСТРАЦИЯ ГОРОДА НИЖНЕВАРТОВСКА</w:t>
      </w:r>
    </w:p>
    <w:p w:rsidR="00867FAB" w:rsidRPr="00263D86" w:rsidRDefault="00867FAB" w:rsidP="00867FAB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Ханты-Мансийского автономного округа – Югры</w:t>
      </w:r>
    </w:p>
    <w:p w:rsidR="00867FAB" w:rsidRDefault="00867FAB" w:rsidP="00867FAB">
      <w:pPr>
        <w:jc w:val="center"/>
        <w:rPr>
          <w:rFonts w:ascii="Times New Roman" w:hAnsi="Times New Roman"/>
          <w:b/>
          <w:sz w:val="28"/>
          <w:szCs w:val="28"/>
        </w:rPr>
      </w:pPr>
      <w:r w:rsidRPr="001E6841">
        <w:rPr>
          <w:rFonts w:ascii="Times New Roman" w:hAnsi="Times New Roman"/>
          <w:b/>
          <w:sz w:val="28"/>
          <w:szCs w:val="28"/>
        </w:rPr>
        <w:t>Постановление</w:t>
      </w:r>
    </w:p>
    <w:p w:rsidR="00867FAB" w:rsidRPr="001C3222" w:rsidRDefault="00867FAB" w:rsidP="0086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от 21.11.2014 №2405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ind w:right="49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проведения конкурса на предоставление грантов для развития социального предприн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мательства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муниц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пальной программой "Развитие малого и среднего предпринимательства               на территории города Нижневартовска на 2011-2015 годы", утвержденной            постановлением администрации города от 30.06.2010 №790: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1. Утвердить: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Порядок проведения конкурса на предоставление грантов для развития социального предпринимательства согласно приложению 1;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состав конкурсной комиссии по проведению конкурса на предоставл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ние грантов для развития социального предпринимательства согласно прил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жению 2.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Пресс-службе администрации города (Н.В. </w:t>
      </w:r>
      <w:proofErr w:type="spellStart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Ложева</w:t>
      </w:r>
      <w:proofErr w:type="spellEnd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) опубликовать              постановление в газете "</w:t>
      </w:r>
      <w:proofErr w:type="spellStart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Варта</w:t>
      </w:r>
      <w:proofErr w:type="spellEnd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его официального опубликов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возложить на первого зам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стителя главы администрации города С.А. Левкина.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города                                                                   А.А. </w:t>
      </w:r>
      <w:proofErr w:type="spellStart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Бадина</w:t>
      </w:r>
      <w:proofErr w:type="spellEnd"/>
    </w:p>
    <w:p w:rsidR="00C314D3" w:rsidRPr="00C314D3" w:rsidRDefault="00C314D3" w:rsidP="00C314D3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 к постановлению</w:t>
      </w:r>
    </w:p>
    <w:p w:rsidR="00C314D3" w:rsidRPr="00C314D3" w:rsidRDefault="00C314D3" w:rsidP="00C314D3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</w:t>
      </w:r>
    </w:p>
    <w:p w:rsidR="00C314D3" w:rsidRPr="00C314D3" w:rsidRDefault="00C314D3" w:rsidP="00C314D3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от 21.11.2014 №2405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конкурса на предоставление грантов для развития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социального предпринимательства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1.1. Порядок проведения конкурса на предоставление грантов для разв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тия социального предпринимательства (далее – Порядок) определяет порядок, цели и условия проведения конкурсного отбора субъектов социального пре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 в рамках реализации муниципальной программы "Развитие малого и среднего предпринимательства на территории города Нижневартовска на 2011-2015 годы", утвержденной постановлением администрации города          от 30.06.2010 №790 (далее - Программа).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1.2. В Порядке используются следующие термины: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грант - денежные средства в форме субсидии, предоставляемые на бе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возмездной и безвозвратной основе на условиях долевого финансирования      целевых расходов на реализацию бизнес-проекта, включающих в себя затраты, связанные с регистрацией юридического лица или индивидуального предпр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нимателя, началом предпринимательской деятельности, выплатой по передаче прав на франшизу (паушальный взнос), ремонтом помещения (за исключением офиса);</w:t>
      </w:r>
      <w:proofErr w:type="gramEnd"/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получатель гранта - победитель конкурса на предоставление грантов для развития социального предпринимательства (далее - Конкурс);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бизнес-проект - программа действий, мер по осуществлению конкретн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го, предметного социально-экономического замысла, воплощенная в форму описания, обоснования, расчетов, раскрывающих сущность и возможность практической реализации.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1.3. Гранты предоставляются на конкурсной основе из бюджета города           в пределах лимитов бюджетных обязательств, предусмотренных на данные ц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ли на текущий финансовый год.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гранта не может превышать 600 тыс. рублей на одного получателя гранта при условии </w:t>
      </w:r>
      <w:proofErr w:type="spellStart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субъектом малого и среднего предпр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нимательства расходов на реализацию </w:t>
      </w:r>
      <w:proofErr w:type="gramStart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не менее 15% от размера получаемого гранта.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1.4. Грант должен быть использован в течение 6 месяцев со дня перечи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ления гранта. Остатки гранта, не использованные в текущем финансовом году, подлежат использованию в очередном финансовом году.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1.5. Организатором Конкурса является управление по потребительскому рынку администрации города (далее - Уполномоченный орган).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1.6. Целью Конкурса является популяризация предпринимательства, ув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личение количества субъектов малого и среднего предпринимательства, ос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ществляющих деятельность в сфере социального предпринимательства.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. Условия проведения Конкурса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К Конкурсу допускаются индивидуальные предприниматели и юридич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ские лица (далее - заявители), осуществляющие деятельность в сфере социал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ного предпринимательства: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соответствующие условиям оказания поддержки, установленным по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пунктами 7.4.1, 7.4.9 пункта 7.4 раздела 7 Программы;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обеспечившие выполнение одного из условий, указанных в подпунктах "а", "б" пункта 8.1 задачи 8 раздела 7 Программы;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представившие бизнес-проект, предусматривающий создание не менее одного рабочего места и направленный на решение конкретных задач в области социального предпринимательства.</w:t>
      </w:r>
      <w:proofErr w:type="gramEnd"/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подготовки и проведения Конкурса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3.1. Информация о проведении Конкурса, сроках и месте приема заявок   и документов, сроках подведения итогов Конкурса публикуется в газете "</w:t>
      </w:r>
      <w:proofErr w:type="spellStart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proofErr w:type="spellEnd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", а также размещается на официальном сайте органов местного самоупра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ления города Нижневартовска пресс-службой администрации города на осн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вании письма Уполномоченного органа о размещении информации о провед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нии Конкурса не </w:t>
      </w:r>
      <w:proofErr w:type="gramStart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5 рабочих дней до даты начала приема заявл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ний для участия в Конкурсе.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3.2. Конкурс проводится в открытой форме в следующей последовател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ности: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3.2.1. I этап: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заявитель, претендующий на получение гранта, представляет в Уполн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моченный орган на бумажном носителе следующие документы: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заявление на участие в Конкурсе по форме согласно приложению 1            к Порядку;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копии, заверенные подписью руководителя организации или индивид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ального предпринимателя и печатью (при ее наличии), учредительных док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ментов (для юридических лиц), сертификата об обучении основам предприн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мательской деятельности (не менее 48 академических часов) (для вновь зарег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стрированных и действующих менее одного года субъектов малого и среднего предпринимательства), паспорта (для индивидуального предпринимателя);</w:t>
      </w:r>
      <w:proofErr w:type="gramEnd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согласие на обработку персональных данных (для индивидуальных предприн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мателей) по форме согласно приложению 2 к Порядку; бизнес-проект;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в порядке межведомственного информационного взаимодействия Упо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номоченный орган запрашивает следующие документы: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выписка из Единого государственного реестра юридических лиц (для юридических лиц);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выписка из Единого государственного реестра индивидуальных предпр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нимателей (для индивидуальных предпринимателей);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государственной регистрации (для юридического лица);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государственной регистрации физического лица в кач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стве индивидуального предпринимателя (для индивидуального предприним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теля);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документы об отсутствии задолженности по начисленным налогам, сб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рам и иным обязательным платежам в бюджеты любого уровня и государстве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ные внебюджетные фонды;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заявитель вправе представить копии документов, перечисленных в абз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цах шестом-девятом подпункта 3.2.1 пункта 3.2 Порядка, и оригиналы док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ментов, перечисленных в абзаце десятом подпункта 3.2.1 пункта 3.2 Порядка, по собственной инициативе.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В течение 7 рабочих дней со дня регистрации заявления Уполномоче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ный орган рассматривает заявление с приложением документов на соответствие условиям, установленным разделом II Порядка.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Заявитель, не представивший документы, перечисленные в абзацах трет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ем, четвертом подпункта 3.2.1 пункта 3.2 Порядка, и не соответствующий усл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виям, установленным разделом II Порядка, для участия в Конкурсе не допуск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ется, о чем Уполномоченный орган в течение 10 рабочих дней со дня регистр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ции заявления уведомляет заявителя в письменной форме лично или почтовым отправлением с указанием причины.</w:t>
      </w:r>
      <w:proofErr w:type="gramEnd"/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3.2.2. II этап: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- публичное представление </w:t>
      </w:r>
      <w:proofErr w:type="gramStart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 участником Конкурса     (5-7 минут на каждого участника) и ответы на вопросы конкурсной комиссии по проведению Конкурса (далее - Конкурсная комиссия);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- оценка </w:t>
      </w:r>
      <w:proofErr w:type="gramStart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бизнес-проектов</w:t>
      </w:r>
      <w:proofErr w:type="gramEnd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комиссией;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подведение итогов Конкурса и определение получателей гранта.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3.3. Бизнес-проект, представляемый участником Конкурса, должен       содержать: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цели и задачи;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обоснование актуальности;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основные этапы реализации с указанием работ и сроков их выполнения;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краткое описание производимой и реализуемой продукции (услуг), ор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гинальные черты, делающие продукцию (услуги) конкурентной;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направления использования и размер привлекаемых средств, источники финансирования;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информацию об основных потребителях продукции, потенциальных клиентах;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планируемые цены реализации продукции (услуг);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анализ спроса на услуги; риски (повышение цен на сырье, падение спр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са и т.д.);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планируемое количество вновь создаваемых рабочих мест (необход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мый персонал для осуществления деятельности по </w:t>
      </w:r>
      <w:proofErr w:type="gramStart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бизнес-проекту</w:t>
      </w:r>
      <w:proofErr w:type="gramEnd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период окупаемости </w:t>
      </w:r>
      <w:proofErr w:type="gramStart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обоснование реалистичности реализации проекта (наличие собственных кадров, способность привлечь в необходимом объеме специалистов, наличие необходимых ресурсов);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информацию о наличии либо отсутствии опыта работы по заявленному в </w:t>
      </w:r>
      <w:proofErr w:type="gramStart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бизнес-проекте</w:t>
      </w:r>
      <w:proofErr w:type="gramEnd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направлению деятельности;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- смету планируемых расходов на реализацию </w:t>
      </w:r>
      <w:proofErr w:type="gramStart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, содерж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щую наименование расходов, источники расходов (собственные средства, сре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ства гранта).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3.4. Определение получател</w:t>
      </w:r>
      <w:proofErr w:type="gramStart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ей) гранта и суммы гранта осуществляет Конкурсная комиссия.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3.5. Заседание Конкурсной комиссии проводит председатель Конкурсной комиссии, а в его отсутствие – сопредседатель Конкурсной комиссии.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3.6. Заседание Конкурсной комиссии считается правомочным, если             на нем присутствует более половины ее членов.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3.7. В период временного отсутствия (командировка, болезнь, отпуск           и др.) члена Конкурсной комиссии на заседании Конкурсной комиссии может присутствовать лицо, замещающее его по должности в соответствии с распор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жением администрации города.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3.8. Каждый член Конкурсной комиссии оценивает представленные </w:t>
      </w:r>
      <w:proofErr w:type="gramStart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би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нес-проекты</w:t>
      </w:r>
      <w:proofErr w:type="gramEnd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4-балльной шкале и заполняет оценочный лист по форме          согласно приложению </w:t>
      </w:r>
      <w:hyperlink w:anchor="sub_62" w:history="1">
        <w:r w:rsidRPr="00C314D3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На основе оценочных листов секретарь Конкурсной комиссии подсчит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вает общую сумму баллов по каждому </w:t>
      </w:r>
      <w:proofErr w:type="gramStart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бизнес-проекту</w:t>
      </w:r>
      <w:proofErr w:type="gramEnd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3.9. Получателем гранта считается участник Конкурса, бизнес-проект            которого набрал в сумме наибольшее количество баллов.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В случае если несколько участников Конкурса набрали равное наибол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шее количество баллов, то все они признаются Конкурсной комиссией получ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телями гранта.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В случае если сумма грантов, запрашиваемая получателями гранта,          не превышает сумму денежных средств, предусмотренных по соответствующ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му мероприятию Программы, гранты предоставляются получателям в размере запрашиваемой ими суммы грантов. В случае если сумма грантов, запрашива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мая получателями грантов, превышает сумму денежных средств, предусмо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ренных по соответствующему мероприятию Программы, гранты предоставл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ются получателям в размере запрашиваемой ими суммы грантов, скорректир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ванной на коэффициент, равный отношению размера денежных средств, пред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смотренных по соответствующему мероприятию Программы, к общей сумме грантов, запрашиваемой всеми получателями гранта.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3.10. Решение Конкурсной комиссии оформляется протоколом, который подписывают все члены Конкурсной комиссии, присутствующие на заседании в день проведения заседания.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3.11. О принятом решении Конкурсной комиссии Уполномоченный орган в течение 5 рабочих дней со дня принятия решения в письменной форме ув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домляет участников Конкурса лично или почтовым отправлением.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3.12. На основании решения Конкурсной комиссии Уполномоченный         орган готовит проект распоряжения администрации города о предоставлении гранта (далее – распоряжение).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Общий срок подготовки проекта распоряжения и издания распоряжения не должен превышать 15 рабочих дней со дня принятия Конкурсной комиссией решения об определении получателя гранта.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предоставления и возврата гранта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4.1. В течение 3 рабочих дней со дня издания распоряжения Уполном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ченный орган направляет в управление муниципальных закупок администрации города распоряжение и протокол заседания Конкурсной комиссии.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В течение 10 рабочих дней со дня получения указанных документов управление муниципальных закупок администрации города готовит договор             о предоставлении гранта.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4.2. Договор о предоставлении гранта должен содержать: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размер и цели предоставления гранта;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порядок перечисления денежных средств;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порядок и условия возврата гранта получателем гранта в случае нар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шения условий, установленных Программой и Порядком;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согласие получателя гранта на осуществление Уполномоченным орг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ном и органом государственного (муниципального) финансового контроля пр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верок соблюдения условий, целей и порядка предоставления гранта;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права и обязанности сторон, включающие в себя обязательства получ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теля гранта: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месяца со дня использования гранта представить            в Уполномоченный орган финансовый отчет о целевом использовании дене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ных сре</w:t>
      </w:r>
      <w:proofErr w:type="gramStart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дств с пр</w:t>
      </w:r>
      <w:proofErr w:type="gramEnd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иложением заверенных получателем гранта копий документов, подтверждающих расходы получателя гранта (</w:t>
      </w:r>
      <w:r w:rsidRPr="00C314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счета, счета-фактуры, товарные накладные, акты выполненных работ (обязательств), платежные документы,  договоры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), с указанием количества созданных рабочих мест;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C314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ежеквартально, 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в срок до 10 числа месяца, следующего за отчетным ква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талом, </w:t>
      </w:r>
      <w:r w:rsidRPr="00C314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 даты подписания договора и в течение одного года с даты представл</w:t>
      </w:r>
      <w:r w:rsidRPr="00C314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C314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ния 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финансового отчета о целевом использовании денежных</w:t>
      </w:r>
      <w:r w:rsidRPr="00C314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средств предста</w:t>
      </w:r>
      <w:r w:rsidRPr="00C314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Pr="00C314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лять 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в Уполномоченный орган</w:t>
      </w:r>
      <w:r w:rsidRPr="00C314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следующие документы: копии бухгалтерского баланса и налоговых деклараций по применяемым специальным режимам нал</w:t>
      </w:r>
      <w:r w:rsidRPr="00C314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C314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гообложения (для применяющих такие режимы);</w:t>
      </w:r>
      <w:proofErr w:type="gramEnd"/>
      <w:r w:rsidRPr="00C314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статистическая информация   в виде копий форм федерального статистического наблюдения, представляемых в органы статистики; информация о деятельности по форме согласно прилож</w:t>
      </w:r>
      <w:r w:rsidRPr="00C314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C314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нию 4 к Порядку.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4.3. Предоставление гранта осуществляется в безналичной форме путем перечисления денежных средств управлением бухгалтерского учета и отчетн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администрации города </w:t>
      </w:r>
      <w:proofErr w:type="gramStart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на расчетный счет получателя гранта в соответствии с условиями договора о предоставлении гранта в течение</w:t>
      </w:r>
      <w:proofErr w:type="gramEnd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 5 рабочих дней с даты подписания договора сторонами.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4.4. </w:t>
      </w:r>
      <w:proofErr w:type="gramStart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в течение 10 рабочих дней со дня получения финансового отчета получателя гранта о целевом использовании денежных средств с приложением заверенных получателем гранта копий документов, подтверждающих расходы получателя гранта </w:t>
      </w:r>
      <w:r w:rsidRPr="00C314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(счета, счета-фактуры, товарные накладные, акты выполненных работ (обязательств), платежные документы,  договоры), 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направляет его в управление бухгалтерского учета и отчетности  администрации города.</w:t>
      </w:r>
      <w:proofErr w:type="gramEnd"/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4.5. Грант подлежит возврату получателем гранта в бюджет города в сл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чаях: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нецелевого использования гранта;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- нарушения получателем гранта условий предоставления гранта, пред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смотренных </w:t>
      </w:r>
      <w:r w:rsidRPr="00C314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Программой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Порядком.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4.6. Остатки гранта подлежат возврату получателем гранта в текущем финансовом году в бюджет города в случае неполного использования гранта            в течение 6 месяцев со дня перечисления гранта.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72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4.7. Требование о возврате гранта (остатков гранта) направляется получ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телю гранта Уполномоченным органом в письменной форме лично или почт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вым отправлением с уведомлением о вручении в течение 5 рабочих дней со дня установления факта, указанного в пунктах 4.5, 4.6 Порядка, установленного          актом Уполномоченного органа и (или) органа государственного (муниципал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ного) финансового контроля</w:t>
      </w:r>
      <w:bookmarkStart w:id="2" w:name="sub_1073"/>
      <w:bookmarkEnd w:id="1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4.8. Получатель гранта обязан возвратить грант (остатки гранта) в течение 30 календарных дней со дня получения требования о возврате.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74"/>
      <w:bookmarkEnd w:id="2"/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4.9. В случае невыполнения требования о возврате гранта (остатков гра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та) в бюджет города взыскание гранта осуществляется в судебном порядке                в соответствии с законодательством Российской Федерации.</w:t>
      </w:r>
      <w:bookmarkEnd w:id="3"/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 к Порядку провед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ния конкурса на предоставление грантов для развития социального предпринимательства</w:t>
      </w:r>
    </w:p>
    <w:p w:rsidR="00C314D3" w:rsidRPr="00C314D3" w:rsidRDefault="00C314D3" w:rsidP="00C314D3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Главе администрации города</w:t>
      </w:r>
    </w:p>
    <w:p w:rsidR="00C314D3" w:rsidRPr="00C314D3" w:rsidRDefault="00C314D3" w:rsidP="00C314D3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C314D3" w:rsidRPr="00C314D3" w:rsidRDefault="00C314D3" w:rsidP="00C314D3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</w:t>
      </w:r>
    </w:p>
    <w:p w:rsidR="00C314D3" w:rsidRPr="00C314D3" w:rsidRDefault="00C314D3" w:rsidP="00C314D3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 в конкурсе на предоставление грантов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для развития социального предпринимательства.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Стоимость проекта _______________________________________________________________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Сумма запрашиваемого гранта _____________________________________________________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proofErr w:type="gramStart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бизнес-проекта</w:t>
      </w:r>
      <w:proofErr w:type="gramEnd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4619"/>
      </w:tblGrid>
      <w:tr w:rsidR="00C314D3" w:rsidRPr="00C314D3" w:rsidTr="007560F6">
        <w:tc>
          <w:tcPr>
            <w:tcW w:w="9720" w:type="dxa"/>
            <w:gridSpan w:val="2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Сведения о субъекте малого или среднего предпринимательства </w:t>
            </w:r>
          </w:p>
        </w:tc>
      </w:tr>
      <w:tr w:rsidR="00C314D3" w:rsidRPr="00C314D3" w:rsidTr="007560F6">
        <w:trPr>
          <w:trHeight w:val="1250"/>
        </w:trPr>
        <w:tc>
          <w:tcPr>
            <w:tcW w:w="9720" w:type="dxa"/>
            <w:gridSpan w:val="2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Полное наименование организации в соответствии с учредительными документами,   фамилия, имя, отчество индивидуального предпринимателя: __________________________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Идентификационный номер налогоплательщика (ИНН):___________________________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Код причины постановки на учет (КПП): ________________________________________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1.4. Дата государственной регистрации: "_______" _____________________ года </w:t>
            </w:r>
          </w:p>
        </w:tc>
      </w:tr>
      <w:tr w:rsidR="00C314D3" w:rsidRPr="00C314D3" w:rsidTr="007560F6">
        <w:tc>
          <w:tcPr>
            <w:tcW w:w="9720" w:type="dxa"/>
            <w:gridSpan w:val="2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Адрес постоянного места жительства физического лица, фактический и юридический         адрес для субъекта малого или среднего предпринимательства, организации, образующей инфраструктуру поддержки субъектов малого и среднего предпринимательства: </w:t>
            </w:r>
          </w:p>
        </w:tc>
      </w:tr>
      <w:tr w:rsidR="00C314D3" w:rsidRPr="00C314D3" w:rsidTr="007560F6">
        <w:tc>
          <w:tcPr>
            <w:tcW w:w="5101" w:type="dxa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Юридический:</w:t>
            </w:r>
          </w:p>
        </w:tc>
        <w:tc>
          <w:tcPr>
            <w:tcW w:w="4619" w:type="dxa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Фактический:</w:t>
            </w:r>
          </w:p>
        </w:tc>
      </w:tr>
      <w:tr w:rsidR="00C314D3" w:rsidRPr="00C314D3" w:rsidTr="007560F6">
        <w:tc>
          <w:tcPr>
            <w:tcW w:w="5101" w:type="dxa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 ________________________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___________________________________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дома ____________ номер квартиры ___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 ____________________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_______________________________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дома _______ номер квартиры ____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4D3" w:rsidRPr="00C314D3" w:rsidTr="007560F6">
        <w:tc>
          <w:tcPr>
            <w:tcW w:w="9720" w:type="dxa"/>
            <w:gridSpan w:val="2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Категория субъекта малого или среднего предпринимательства (</w:t>
            </w:r>
            <w:proofErr w:type="spellStart"/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      малое или среднее предприятие - нужное подчеркнуть) в соответствии со статьей 4 Фед</w:t>
            </w: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рального закона от 24.07.2007 №209-ФЗ </w:t>
            </w:r>
            <w:r w:rsidRPr="00C314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развитии малого и среднего предпринимател</w:t>
            </w: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 Российской Федерации</w:t>
            </w:r>
            <w:r w:rsidRPr="00C314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C314D3" w:rsidRPr="00C314D3" w:rsidTr="007560F6">
        <w:tc>
          <w:tcPr>
            <w:tcW w:w="9720" w:type="dxa"/>
            <w:gridSpan w:val="2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Банковские реквизиты: </w:t>
            </w:r>
          </w:p>
        </w:tc>
      </w:tr>
      <w:tr w:rsidR="00C314D3" w:rsidRPr="00C314D3" w:rsidTr="007560F6">
        <w:tc>
          <w:tcPr>
            <w:tcW w:w="9720" w:type="dxa"/>
            <w:gridSpan w:val="2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(л/с) ______________________________ в банке __________________________________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_______________________________________ БИК ________________________________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4D3" w:rsidRPr="00C314D3" w:rsidTr="007560F6">
        <w:tc>
          <w:tcPr>
            <w:tcW w:w="9720" w:type="dxa"/>
            <w:gridSpan w:val="2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Основные виды экономической деятельности (в соответствии с кодами ОКВЭД): 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4D3" w:rsidRPr="00C314D3" w:rsidTr="007560F6">
        <w:tc>
          <w:tcPr>
            <w:tcW w:w="9720" w:type="dxa"/>
            <w:gridSpan w:val="2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Численность работников на дату обращения (чел.):</w:t>
            </w:r>
          </w:p>
        </w:tc>
      </w:tr>
      <w:tr w:rsidR="00C314D3" w:rsidRPr="00C314D3" w:rsidTr="007560F6">
        <w:tc>
          <w:tcPr>
            <w:tcW w:w="9720" w:type="dxa"/>
            <w:gridSpan w:val="2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Дополнительные рабочие места, предполагаемые к созданию (ед.):</w:t>
            </w:r>
          </w:p>
        </w:tc>
      </w:tr>
      <w:tr w:rsidR="00C314D3" w:rsidRPr="00C314D3" w:rsidTr="007560F6">
        <w:tc>
          <w:tcPr>
            <w:tcW w:w="9720" w:type="dxa"/>
            <w:gridSpan w:val="2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Перечень прилагаемых документов:</w:t>
            </w:r>
          </w:p>
        </w:tc>
      </w:tr>
      <w:tr w:rsidR="00C314D3" w:rsidRPr="00C314D3" w:rsidTr="007560F6">
        <w:tc>
          <w:tcPr>
            <w:tcW w:w="9720" w:type="dxa"/>
            <w:gridSpan w:val="2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 xml:space="preserve">С условиями предоставления гранта (субсидии) </w:t>
      </w:r>
      <w:proofErr w:type="gramStart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согласен. Достове</w:t>
      </w: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ность представленной информации гарантирую. Против включения информации в базу да</w:t>
      </w: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не возражаю. 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Согласен ежеквартально, в срок до 10 числа месяца, следующего за отчетным кварт</w:t>
      </w: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лом, с даты подписания договора и в течение одного года с даты представления финансового отчета о целевом использовании денежных средств представлять следующие документы:  копии бухгалтерского баланса и налоговых деклараций по применяемым специальным          режимам налогообложения (</w:t>
      </w:r>
      <w:proofErr w:type="gramStart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применяющих такие режимы); статистическая информация  в виде копий форм федерального статистического наблюдения, представляемых в органы статистики.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Деятельность индивидуального предпринимателя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__________________________/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14D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(фамилия, имя, отчество заявителя)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14D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(наименование заявившегося юридического лица)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не находится в стадии ликвидации, реорганизации, несостоятельности (банкротства).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Руководитель организации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        ____________________________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14D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(подпись)                                                        (расшифровка подписи)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предприниматель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"______" _____________ 20 ___ года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Pr="00C3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2 к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Порядку провед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ния конкурса на предоставление грантов для развития социального предпринимательства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(фамилия, имя, отчество субъекта персональных данных)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</w:t>
      </w:r>
      <w:proofErr w:type="gramStart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) по адресу: _________________________________________________,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_______________________________________________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14D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(вид документа, номер документа, когда и кем выдан)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моих персональных данных администрацией города Нижнева</w:t>
      </w: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товска (далее - оператор).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Перечень персональных данных, на обработку которых дается согласие</w:t>
      </w:r>
      <w:r w:rsidRPr="00C314D3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*</w:t>
      </w: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1. Паспортные данные.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2. Государственная регистрация в качестве юридического лица или индивидуального предпринимателя.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3. Идентификационный номер налогоплательщика.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4. Банковские реквизиты.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5. Вид деятельности субъекта.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6. Контактный телефон.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Перечень действий с персональными данными, на совершение которых дается согл</w:t>
      </w: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сие, общее описание используемых оператором способов обработки: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1. Получение персональных данных у субъекта персональных данных.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2. Хранение персональных данных (в электронном виде и на бумажном носителе).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3. Уточнение (обновление, изменение) персональных данных.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4. Использование персональных данных  в связи с предоставлением грантов для ра</w:t>
      </w: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вития социального предпринимательства.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5. Передача персональных данных субъекта в порядке, предусмотренном законод</w:t>
      </w: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тельством Российской Федерации.</w:t>
      </w:r>
    </w:p>
    <w:p w:rsidR="00C314D3" w:rsidRPr="00C314D3" w:rsidRDefault="00C314D3" w:rsidP="00C31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4D3" w:rsidRPr="00C314D3" w:rsidRDefault="00C314D3" w:rsidP="00C31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Настоящие согласие дается на весь срок получения грантов для развития социального предпринимательства.</w:t>
      </w:r>
    </w:p>
    <w:p w:rsidR="00C314D3" w:rsidRPr="00C314D3" w:rsidRDefault="00C314D3" w:rsidP="00C31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отзыва настоящего согласия: </w:t>
      </w:r>
      <w:r w:rsidRPr="00C314D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 личному заявлению субъекта персональных данных</w:t>
      </w: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___________        _________________________     "____" __________ 20___ года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14D3">
        <w:rPr>
          <w:rFonts w:ascii="Times New Roman" w:eastAsia="Times New Roman" w:hAnsi="Times New Roman"/>
          <w:sz w:val="20"/>
          <w:szCs w:val="20"/>
          <w:lang w:eastAsia="ru-RU"/>
        </w:rPr>
        <w:t xml:space="preserve">      (подпись)                                  (расшифровка подписи)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14D3">
        <w:rPr>
          <w:rFonts w:ascii="Times New Roman" w:eastAsia="Times New Roman" w:hAnsi="Times New Roman"/>
          <w:sz w:val="20"/>
          <w:szCs w:val="20"/>
          <w:lang w:eastAsia="ru-RU"/>
        </w:rPr>
        <w:t>*Для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314D3" w:rsidRPr="00C314D3" w:rsidSect="00706462">
          <w:headerReference w:type="default" r:id="rId8"/>
          <w:footerReference w:type="even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14D3" w:rsidRPr="00C314D3" w:rsidRDefault="00C314D3" w:rsidP="00C314D3">
      <w:pPr>
        <w:spacing w:after="0" w:line="240" w:lineRule="auto"/>
        <w:ind w:left="10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 к Порядку провед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ния конкурса на предоставление грантов для развития социального предпринимательства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Оценочный лист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члена конкурсной комиссии ________________________________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418"/>
        <w:gridCol w:w="1275"/>
        <w:gridCol w:w="1418"/>
        <w:gridCol w:w="1984"/>
        <w:gridCol w:w="1418"/>
        <w:gridCol w:w="3118"/>
        <w:gridCol w:w="1418"/>
        <w:gridCol w:w="850"/>
      </w:tblGrid>
      <w:tr w:rsidR="00C314D3" w:rsidRPr="00C314D3" w:rsidTr="007560F6">
        <w:trPr>
          <w:trHeight w:val="279"/>
        </w:trPr>
        <w:tc>
          <w:tcPr>
            <w:tcW w:w="426" w:type="dxa"/>
            <w:vMerge w:val="restart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заявителя</w:t>
            </w:r>
          </w:p>
        </w:tc>
        <w:tc>
          <w:tcPr>
            <w:tcW w:w="1418" w:type="dxa"/>
            <w:vMerge w:val="restart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бизнес-проекта</w:t>
            </w:r>
            <w:proofErr w:type="gramEnd"/>
          </w:p>
        </w:tc>
        <w:tc>
          <w:tcPr>
            <w:tcW w:w="11481" w:type="dxa"/>
            <w:gridSpan w:val="7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Критерии оценки</w:t>
            </w:r>
          </w:p>
        </w:tc>
      </w:tr>
      <w:tr w:rsidR="00C314D3" w:rsidRPr="00C314D3" w:rsidTr="007560F6">
        <w:trPr>
          <w:trHeight w:val="151"/>
        </w:trPr>
        <w:tc>
          <w:tcPr>
            <w:tcW w:w="426" w:type="dxa"/>
            <w:vMerge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актуальность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бизнес-проекта</w:t>
            </w:r>
            <w:proofErr w:type="gramEnd"/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период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окупаемости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бизнес-проекта</w:t>
            </w:r>
            <w:proofErr w:type="gramEnd"/>
          </w:p>
        </w:tc>
        <w:tc>
          <w:tcPr>
            <w:tcW w:w="1984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планируемое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вновь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создаваемых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рабочих мест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(необходимый персонал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для осуществления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деятельности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бизнес-проекту</w:t>
            </w:r>
            <w:proofErr w:type="gramEnd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анализ спроса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на услуги;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риски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(повышение цен на сырье,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падение спроса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31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реалистичность реализации проекта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(наличие собственных кадров,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способность привлечь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необходимом объеме специалистов,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необходимых ресурсов)</w:t>
            </w: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опыт работы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 заявленному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бизнес-проекте</w:t>
            </w:r>
            <w:proofErr w:type="gramEnd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направлению деятельности</w:t>
            </w:r>
          </w:p>
        </w:tc>
        <w:tc>
          <w:tcPr>
            <w:tcW w:w="850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итоговая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оценка</w:t>
            </w:r>
          </w:p>
        </w:tc>
      </w:tr>
      <w:tr w:rsidR="00C314D3" w:rsidRPr="00C314D3" w:rsidTr="007560F6">
        <w:trPr>
          <w:trHeight w:val="298"/>
        </w:trPr>
        <w:tc>
          <w:tcPr>
            <w:tcW w:w="426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4D3" w:rsidRPr="00C314D3" w:rsidTr="007560F6">
        <w:trPr>
          <w:trHeight w:val="298"/>
        </w:trPr>
        <w:tc>
          <w:tcPr>
            <w:tcW w:w="426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4D3" w:rsidRPr="00C314D3" w:rsidTr="007560F6">
        <w:trPr>
          <w:trHeight w:val="298"/>
        </w:trPr>
        <w:tc>
          <w:tcPr>
            <w:tcW w:w="426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Член конкурсной комиссии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        _____________________________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14D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(подпись)                                                     (расшифровка подписи)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Примечание: Оценка </w:t>
      </w:r>
      <w:proofErr w:type="gramStart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бизнес-проектов</w:t>
      </w:r>
      <w:proofErr w:type="gramEnd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по </w:t>
      </w:r>
      <w:proofErr w:type="spellStart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четырехбалльной</w:t>
      </w:r>
      <w:proofErr w:type="spellEnd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 xml:space="preserve"> шкале от 0 до 3 баллов: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0 - бизнес-проект полностью не соответствует данному критерию;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1 - бизнес-проект в малой степени соответствует данному критерию;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2 - бизнес-прое</w:t>
      </w:r>
      <w:proofErr w:type="gramStart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кт в ср</w:t>
      </w:r>
      <w:proofErr w:type="gramEnd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едней степени соответствует данному критерию;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3 - бизнес-проект полностью соответствует данному критерию.</w:t>
      </w:r>
    </w:p>
    <w:p w:rsidR="00C314D3" w:rsidRPr="00C314D3" w:rsidRDefault="00C314D3" w:rsidP="00C314D3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314D3" w:rsidRPr="00C314D3" w:rsidSect="003C5EDE">
          <w:pgSz w:w="16838" w:h="11906" w:orient="landscape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14D3" w:rsidRPr="00C314D3" w:rsidRDefault="00C314D3" w:rsidP="00C314D3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 к Порядку провед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ния конкурса на предоставление грантов для развития социального предпринимательства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Ежеквартальная информация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о деятельности организации (индивидуального предпринимателя)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за _____ квартал 20_____г.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314D3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 (индивидуального предпринимателя)</w:t>
      </w:r>
      <w:proofErr w:type="gramEnd"/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900"/>
        <w:gridCol w:w="2319"/>
        <w:gridCol w:w="1834"/>
        <w:gridCol w:w="2419"/>
        <w:gridCol w:w="1417"/>
      </w:tblGrid>
      <w:tr w:rsidR="00C314D3" w:rsidRPr="00C314D3" w:rsidTr="007560F6">
        <w:trPr>
          <w:trHeight w:val="166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принятых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наемных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работников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____ квартал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принятых</w:t>
            </w:r>
            <w:proofErr w:type="gramEnd"/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наемных работников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(нарастающим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уволенных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(сокращенных) наемных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работников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____ квартал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уволенных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(сокращенных)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наемных работников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(нарастающим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Численность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работников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списочного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состава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дату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сдачи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отчета</w:t>
            </w:r>
          </w:p>
        </w:tc>
      </w:tr>
      <w:tr w:rsidR="00C314D3" w:rsidRPr="00C314D3" w:rsidTr="007560F6">
        <w:trPr>
          <w:trHeight w:val="30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C314D3" w:rsidRPr="00C314D3" w:rsidTr="007560F6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оказанных услуг/произведенных товаров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C314D3" w:rsidRPr="00C314D3" w:rsidTr="007560F6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месяц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4D3" w:rsidRPr="00C314D3" w:rsidTr="007560F6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месяц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4D3" w:rsidRPr="00C314D3" w:rsidTr="007560F6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месяц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4D3" w:rsidRPr="00C314D3" w:rsidTr="007560F6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за ____квартал 20___г.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153"/>
        <w:gridCol w:w="2759"/>
        <w:gridCol w:w="2977"/>
      </w:tblGrid>
      <w:tr w:rsidR="00C314D3" w:rsidRPr="00C314D3" w:rsidTr="007560F6">
        <w:trPr>
          <w:trHeight w:val="94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Начислено</w:t>
            </w:r>
          </w:p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____квартал 20___г. (руб.)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Оплачено</w:t>
            </w:r>
          </w:p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____квартал 20___г. (руб.)</w:t>
            </w:r>
          </w:p>
        </w:tc>
      </w:tr>
      <w:tr w:rsidR="00C314D3" w:rsidRPr="00C314D3" w:rsidTr="007560F6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4D3" w:rsidRPr="00C314D3" w:rsidTr="007560F6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_______________   _________________________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14D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(подпись)                                    (расшифровка подписи)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 к постановлению</w:t>
      </w:r>
    </w:p>
    <w:p w:rsidR="00C314D3" w:rsidRPr="00C314D3" w:rsidRDefault="00C314D3" w:rsidP="00C314D3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C314D3" w:rsidRPr="00C314D3" w:rsidRDefault="00C314D3" w:rsidP="00C314D3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от 21.11.2014 №2405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конкурсной комиссии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проведению конкурса на предоставление грантов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для развития социального предпринимательства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9781"/>
      </w:tblGrid>
      <w:tr w:rsidR="00C314D3" w:rsidRPr="00C314D3" w:rsidTr="007560F6">
        <w:trPr>
          <w:trHeight w:val="639"/>
        </w:trPr>
        <w:tc>
          <w:tcPr>
            <w:tcW w:w="9781" w:type="dxa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главы администрации города, председатель конкурсной комиссии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4D3" w:rsidRPr="00C314D3" w:rsidTr="007560F6">
        <w:trPr>
          <w:trHeight w:val="393"/>
        </w:trPr>
        <w:tc>
          <w:tcPr>
            <w:tcW w:w="9781" w:type="dxa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по потребительскому рынку администрации города,   сопредседатель конкурсной комиссии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4D3" w:rsidRPr="00C314D3" w:rsidTr="007560F6">
        <w:trPr>
          <w:trHeight w:val="283"/>
        </w:trPr>
        <w:tc>
          <w:tcPr>
            <w:tcW w:w="9781" w:type="dxa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отдела по местной промышленности, поддержке пре</w:t>
            </w:r>
            <w:r w:rsidRPr="00C31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31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принимательства и лицензированию управления по потребительскому рынку администрации города, секретарь конкурсной комиссии 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Члены конкурсной комиссии: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Генеральный директор общества с ограниченной ответственностью "Бизнес-План" (по согласованию)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C31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Нижневартовского</w:t>
            </w:r>
            <w:proofErr w:type="spellEnd"/>
            <w:r w:rsidRPr="00C31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филиала Фонда поддержки предпринимательства Югры (по согласованию)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местной промышленности, поддержке предпринимател</w:t>
            </w:r>
            <w:r w:rsidRPr="00C31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31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и лицензированию управления по потребительскому рынку администр</w:t>
            </w:r>
            <w:r w:rsidRPr="00C31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31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города</w:t>
            </w:r>
            <w:r w:rsidRPr="00C31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юридического управления администрации города 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Представитель департамента образования администрации города 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Представитель управления по социальной и молодежной политике админ</w:t>
            </w:r>
            <w:r w:rsidRPr="00C314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C314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страции города 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Президент </w:t>
            </w:r>
            <w:proofErr w:type="spellStart"/>
            <w:r w:rsidRPr="00C31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Нижневартовской</w:t>
            </w:r>
            <w:proofErr w:type="spellEnd"/>
            <w:r w:rsidRPr="00C31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торгово-промышленной палаты, депутат Думы города (по согласованию)</w:t>
            </w: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Руководитель территориального отделения общероссийской общественной    организации "Деловая Россия" (по согласованию)</w:t>
            </w:r>
          </w:p>
        </w:tc>
      </w:tr>
    </w:tbl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FAB" w:rsidRPr="001C3222" w:rsidRDefault="00867FAB" w:rsidP="00867FAB">
      <w:pPr>
        <w:widowControl w:val="0"/>
        <w:autoSpaceDE w:val="0"/>
        <w:autoSpaceDN w:val="0"/>
        <w:adjustRightInd w:val="0"/>
        <w:spacing w:after="0" w:line="240" w:lineRule="auto"/>
        <w:ind w:right="513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67FAB" w:rsidRPr="001C3222" w:rsidSect="00C314D3">
      <w:headerReference w:type="even" r:id="rId11"/>
      <w:headerReference w:type="default" r:id="rId12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A2" w:rsidRDefault="00B47239">
      <w:pPr>
        <w:spacing w:after="0" w:line="240" w:lineRule="auto"/>
      </w:pPr>
      <w:r>
        <w:separator/>
      </w:r>
    </w:p>
  </w:endnote>
  <w:endnote w:type="continuationSeparator" w:id="0">
    <w:p w:rsidR="009456A2" w:rsidRDefault="00B4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D3" w:rsidRDefault="00C314D3" w:rsidP="006A0DCF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314D3" w:rsidRDefault="00C314D3" w:rsidP="00E8472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A2" w:rsidRDefault="00B47239">
      <w:pPr>
        <w:spacing w:after="0" w:line="240" w:lineRule="auto"/>
      </w:pPr>
      <w:r>
        <w:separator/>
      </w:r>
    </w:p>
  </w:footnote>
  <w:footnote w:type="continuationSeparator" w:id="0">
    <w:p w:rsidR="009456A2" w:rsidRDefault="00B4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D3" w:rsidRPr="001D33B5" w:rsidRDefault="00C314D3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D3" w:rsidRPr="00054BD8" w:rsidRDefault="00C314D3">
    <w:pPr>
      <w:pStyle w:val="af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22" w:rsidRDefault="001C3222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C3222" w:rsidRDefault="001C3222">
    <w:pPr>
      <w:pStyle w:val="af0"/>
    </w:pPr>
  </w:p>
  <w:p w:rsidR="00000000" w:rsidRDefault="00C314D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22" w:rsidRDefault="001C3222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314D3">
      <w:rPr>
        <w:rStyle w:val="af2"/>
        <w:noProof/>
      </w:rPr>
      <w:t>15</w:t>
    </w:r>
    <w:r>
      <w:rPr>
        <w:rStyle w:val="af2"/>
      </w:rPr>
      <w:fldChar w:fldCharType="end"/>
    </w:r>
  </w:p>
  <w:p w:rsidR="001C3222" w:rsidRDefault="001C3222">
    <w:pPr>
      <w:pStyle w:val="af0"/>
    </w:pPr>
  </w:p>
  <w:p w:rsidR="00000000" w:rsidRDefault="00C314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942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0CBC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E29E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F229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D21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E02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A4F6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A20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BC3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6C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8F416F9"/>
    <w:multiLevelType w:val="hybridMultilevel"/>
    <w:tmpl w:val="CAF0CF04"/>
    <w:lvl w:ilvl="0" w:tplc="7B223E7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C3C0950"/>
    <w:multiLevelType w:val="hybridMultilevel"/>
    <w:tmpl w:val="01B037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1108E6"/>
    <w:multiLevelType w:val="hybridMultilevel"/>
    <w:tmpl w:val="2ABE41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2FF87C53"/>
    <w:multiLevelType w:val="hybridMultilevel"/>
    <w:tmpl w:val="FAC870D8"/>
    <w:lvl w:ilvl="0" w:tplc="8D6E1FF2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0C378A7"/>
    <w:multiLevelType w:val="hybridMultilevel"/>
    <w:tmpl w:val="B7DE3798"/>
    <w:lvl w:ilvl="0" w:tplc="3DFAF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5C917292"/>
    <w:multiLevelType w:val="multilevel"/>
    <w:tmpl w:val="E160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65537BD5"/>
    <w:multiLevelType w:val="hybridMultilevel"/>
    <w:tmpl w:val="EF0E98E4"/>
    <w:lvl w:ilvl="0" w:tplc="FB522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824FC"/>
    <w:multiLevelType w:val="hybridMultilevel"/>
    <w:tmpl w:val="DA42C66E"/>
    <w:lvl w:ilvl="0" w:tplc="8FE02F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7"/>
  </w:num>
  <w:num w:numId="5">
    <w:abstractNumId w:val="33"/>
  </w:num>
  <w:num w:numId="6">
    <w:abstractNumId w:val="25"/>
  </w:num>
  <w:num w:numId="7">
    <w:abstractNumId w:val="21"/>
  </w:num>
  <w:num w:numId="8">
    <w:abstractNumId w:val="19"/>
  </w:num>
  <w:num w:numId="9">
    <w:abstractNumId w:val="12"/>
  </w:num>
  <w:num w:numId="10">
    <w:abstractNumId w:val="2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9"/>
  </w:num>
  <w:num w:numId="15">
    <w:abstractNumId w:val="32"/>
  </w:num>
  <w:num w:numId="16">
    <w:abstractNumId w:val="13"/>
  </w:num>
  <w:num w:numId="17">
    <w:abstractNumId w:val="26"/>
  </w:num>
  <w:num w:numId="18">
    <w:abstractNumId w:val="18"/>
  </w:num>
  <w:num w:numId="19">
    <w:abstractNumId w:val="31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64BC"/>
    <w:rsid w:val="001C30B1"/>
    <w:rsid w:val="001C3222"/>
    <w:rsid w:val="00225CF0"/>
    <w:rsid w:val="002F3278"/>
    <w:rsid w:val="003213D0"/>
    <w:rsid w:val="003406BD"/>
    <w:rsid w:val="00384E3C"/>
    <w:rsid w:val="003C62FF"/>
    <w:rsid w:val="00514F4E"/>
    <w:rsid w:val="00573AD3"/>
    <w:rsid w:val="005E27E3"/>
    <w:rsid w:val="00654BBD"/>
    <w:rsid w:val="006E6453"/>
    <w:rsid w:val="008430CF"/>
    <w:rsid w:val="00867FAB"/>
    <w:rsid w:val="00882128"/>
    <w:rsid w:val="0092157E"/>
    <w:rsid w:val="009456A2"/>
    <w:rsid w:val="00B47239"/>
    <w:rsid w:val="00C314D3"/>
    <w:rsid w:val="00DB38C4"/>
    <w:rsid w:val="00E177C9"/>
    <w:rsid w:val="00E60A5F"/>
    <w:rsid w:val="00EA13E4"/>
    <w:rsid w:val="00E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Цветовое выделение"/>
    <w:uiPriority w:val="99"/>
    <w:rsid w:val="00867FAB"/>
    <w:rPr>
      <w:b/>
      <w:color w:val="000080"/>
    </w:rPr>
  </w:style>
  <w:style w:type="numbering" w:customStyle="1" w:styleId="26">
    <w:name w:val="Нет списка2"/>
    <w:next w:val="a2"/>
    <w:uiPriority w:val="99"/>
    <w:semiHidden/>
    <w:unhideWhenUsed/>
    <w:rsid w:val="00C314D3"/>
  </w:style>
  <w:style w:type="paragraph" w:customStyle="1" w:styleId="a50">
    <w:name w:val="a5"/>
    <w:basedOn w:val="a"/>
    <w:rsid w:val="00C314D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27">
    <w:name w:val="Сетка таблицы2"/>
    <w:basedOn w:val="a1"/>
    <w:next w:val="a5"/>
    <w:uiPriority w:val="59"/>
    <w:rsid w:val="00C314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31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FollowedHyperlink"/>
    <w:uiPriority w:val="99"/>
    <w:semiHidden/>
    <w:unhideWhenUsed/>
    <w:rsid w:val="00C314D3"/>
    <w:rPr>
      <w:color w:val="800080"/>
      <w:u w:val="single"/>
    </w:rPr>
  </w:style>
  <w:style w:type="paragraph" w:styleId="aff2">
    <w:name w:val="footnote text"/>
    <w:basedOn w:val="a"/>
    <w:link w:val="aff3"/>
    <w:rsid w:val="00C314D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3">
    <w:name w:val="Текст сноски Знак"/>
    <w:basedOn w:val="a0"/>
    <w:link w:val="aff2"/>
    <w:rsid w:val="00C314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4">
    <w:name w:val="footnote reference"/>
    <w:rsid w:val="00C314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Цветовое выделение"/>
    <w:uiPriority w:val="99"/>
    <w:rsid w:val="00867FAB"/>
    <w:rPr>
      <w:b/>
      <w:color w:val="000080"/>
    </w:rPr>
  </w:style>
  <w:style w:type="numbering" w:customStyle="1" w:styleId="26">
    <w:name w:val="Нет списка2"/>
    <w:next w:val="a2"/>
    <w:uiPriority w:val="99"/>
    <w:semiHidden/>
    <w:unhideWhenUsed/>
    <w:rsid w:val="00C314D3"/>
  </w:style>
  <w:style w:type="paragraph" w:customStyle="1" w:styleId="a50">
    <w:name w:val="a5"/>
    <w:basedOn w:val="a"/>
    <w:rsid w:val="00C314D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27">
    <w:name w:val="Сетка таблицы2"/>
    <w:basedOn w:val="a1"/>
    <w:next w:val="a5"/>
    <w:uiPriority w:val="59"/>
    <w:rsid w:val="00C314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31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FollowedHyperlink"/>
    <w:uiPriority w:val="99"/>
    <w:semiHidden/>
    <w:unhideWhenUsed/>
    <w:rsid w:val="00C314D3"/>
    <w:rPr>
      <w:color w:val="800080"/>
      <w:u w:val="single"/>
    </w:rPr>
  </w:style>
  <w:style w:type="paragraph" w:styleId="aff2">
    <w:name w:val="footnote text"/>
    <w:basedOn w:val="a"/>
    <w:link w:val="aff3"/>
    <w:rsid w:val="00C314D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3">
    <w:name w:val="Текст сноски Знак"/>
    <w:basedOn w:val="a0"/>
    <w:link w:val="aff2"/>
    <w:rsid w:val="00C314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4">
    <w:name w:val="footnote reference"/>
    <w:rsid w:val="00C31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15</Pages>
  <Words>4179</Words>
  <Characters>23822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Кузьминых Анастасия Александровна</cp:lastModifiedBy>
  <cp:revision>8</cp:revision>
  <cp:lastPrinted>2015-05-13T06:43:00Z</cp:lastPrinted>
  <dcterms:created xsi:type="dcterms:W3CDTF">2015-04-20T07:55:00Z</dcterms:created>
  <dcterms:modified xsi:type="dcterms:W3CDTF">2015-05-13T09:37:00Z</dcterms:modified>
</cp:coreProperties>
</file>