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FE" w:rsidRPr="005A7E1A" w:rsidRDefault="005A7E1A" w:rsidP="005A7E1A">
      <w:pPr>
        <w:jc w:val="center"/>
        <w:rPr>
          <w:rFonts w:ascii="Times New Roman" w:hAnsi="Times New Roman" w:cs="Times New Roman"/>
          <w:b/>
          <w:sz w:val="32"/>
          <w:szCs w:val="32"/>
        </w:rPr>
      </w:pPr>
      <w:r w:rsidRPr="005A7E1A">
        <w:rPr>
          <w:rFonts w:ascii="Times New Roman" w:hAnsi="Times New Roman" w:cs="Times New Roman"/>
          <w:b/>
          <w:sz w:val="32"/>
          <w:szCs w:val="32"/>
        </w:rPr>
        <w:t>Сравнительная таблица</w:t>
      </w:r>
    </w:p>
    <w:tbl>
      <w:tblPr>
        <w:tblStyle w:val="a3"/>
        <w:tblW w:w="0" w:type="auto"/>
        <w:tblLayout w:type="fixed"/>
        <w:tblLook w:val="04A0" w:firstRow="1" w:lastRow="0" w:firstColumn="1" w:lastColumn="0" w:noHBand="0" w:noVBand="1"/>
      </w:tblPr>
      <w:tblGrid>
        <w:gridCol w:w="8613"/>
        <w:gridCol w:w="7371"/>
      </w:tblGrid>
      <w:tr w:rsidR="00E8758E" w:rsidRPr="005A7E1A" w:rsidTr="002C6C8C">
        <w:tc>
          <w:tcPr>
            <w:tcW w:w="8613" w:type="dxa"/>
            <w:vAlign w:val="center"/>
          </w:tcPr>
          <w:p w:rsidR="00E8758E" w:rsidRPr="005A7E1A" w:rsidRDefault="00E8758E" w:rsidP="005A7E1A">
            <w:pPr>
              <w:jc w:val="center"/>
              <w:rPr>
                <w:rFonts w:ascii="Times New Roman" w:hAnsi="Times New Roman" w:cs="Times New Roman"/>
                <w:b/>
                <w:sz w:val="24"/>
                <w:szCs w:val="24"/>
              </w:rPr>
            </w:pPr>
            <w:r w:rsidRPr="005A7E1A">
              <w:rPr>
                <w:rFonts w:ascii="Times New Roman" w:hAnsi="Times New Roman" w:cs="Times New Roman"/>
                <w:b/>
                <w:sz w:val="24"/>
                <w:szCs w:val="24"/>
              </w:rPr>
              <w:t>Действующая редакция</w:t>
            </w:r>
          </w:p>
        </w:tc>
        <w:tc>
          <w:tcPr>
            <w:tcW w:w="7371" w:type="dxa"/>
            <w:vAlign w:val="center"/>
          </w:tcPr>
          <w:p w:rsidR="00E8758E" w:rsidRPr="005A7E1A" w:rsidRDefault="00E8758E" w:rsidP="00DF473C">
            <w:pPr>
              <w:jc w:val="center"/>
              <w:rPr>
                <w:rFonts w:ascii="Times New Roman" w:hAnsi="Times New Roman" w:cs="Times New Roman"/>
                <w:b/>
                <w:sz w:val="24"/>
                <w:szCs w:val="24"/>
              </w:rPr>
            </w:pPr>
            <w:r w:rsidRPr="005A7E1A">
              <w:rPr>
                <w:rFonts w:ascii="Times New Roman" w:hAnsi="Times New Roman" w:cs="Times New Roman"/>
                <w:b/>
                <w:sz w:val="24"/>
                <w:szCs w:val="24"/>
              </w:rPr>
              <w:t>Редакция с учетом изменени</w:t>
            </w:r>
            <w:r>
              <w:rPr>
                <w:rFonts w:ascii="Times New Roman" w:hAnsi="Times New Roman" w:cs="Times New Roman"/>
                <w:b/>
                <w:sz w:val="24"/>
                <w:szCs w:val="24"/>
              </w:rPr>
              <w:t>й</w:t>
            </w:r>
          </w:p>
        </w:tc>
      </w:tr>
      <w:tr w:rsidR="00E8758E" w:rsidRPr="005A7E1A" w:rsidTr="008130E3">
        <w:tc>
          <w:tcPr>
            <w:tcW w:w="15984" w:type="dxa"/>
            <w:gridSpan w:val="2"/>
            <w:vAlign w:val="center"/>
          </w:tcPr>
          <w:p w:rsidR="00E8758E" w:rsidRPr="00650109" w:rsidRDefault="00E8758E" w:rsidP="00AE7533">
            <w:pPr>
              <w:jc w:val="center"/>
              <w:rPr>
                <w:rFonts w:ascii="Times New Roman" w:hAnsi="Times New Roman" w:cs="Times New Roman"/>
                <w:b/>
                <w:i/>
                <w:sz w:val="24"/>
                <w:szCs w:val="24"/>
              </w:rPr>
            </w:pPr>
            <w:r>
              <w:rPr>
                <w:rFonts w:ascii="Times New Roman" w:hAnsi="Times New Roman" w:cs="Times New Roman"/>
                <w:b/>
                <w:i/>
                <w:sz w:val="24"/>
                <w:szCs w:val="24"/>
              </w:rPr>
              <w:t>Паспорт программы</w:t>
            </w:r>
          </w:p>
        </w:tc>
      </w:tr>
      <w:tr w:rsidR="00E8758E" w:rsidRPr="005A7E1A" w:rsidTr="002C6C8C">
        <w:trPr>
          <w:trHeight w:val="1970"/>
        </w:trPr>
        <w:tc>
          <w:tcPr>
            <w:tcW w:w="8613" w:type="dxa"/>
            <w:vAlign w:val="center"/>
          </w:tcPr>
          <w:tbl>
            <w:tblPr>
              <w:tblW w:w="835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88"/>
              <w:gridCol w:w="6068"/>
            </w:tblGrid>
            <w:tr w:rsidR="00E8758E" w:rsidRPr="00AE7533" w:rsidTr="00154919">
              <w:trPr>
                <w:trHeight w:val="4063"/>
              </w:trPr>
              <w:tc>
                <w:tcPr>
                  <w:tcW w:w="2288" w:type="dxa"/>
                  <w:tcBorders>
                    <w:top w:val="single" w:sz="6" w:space="0" w:color="000000"/>
                    <w:left w:val="single" w:sz="6" w:space="0" w:color="000000"/>
                    <w:bottom w:val="single" w:sz="6" w:space="0" w:color="000000"/>
                    <w:right w:val="single" w:sz="6" w:space="0" w:color="000000"/>
                  </w:tcBorders>
                  <w:shd w:val="clear" w:color="auto" w:fill="FFFFFF"/>
                  <w:hideMark/>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Задачи муниципальной программы</w:t>
                  </w:r>
                </w:p>
              </w:tc>
              <w:tc>
                <w:tcPr>
                  <w:tcW w:w="6068" w:type="dxa"/>
                  <w:tcBorders>
                    <w:top w:val="single" w:sz="6" w:space="0" w:color="000000"/>
                    <w:left w:val="single" w:sz="6" w:space="0" w:color="000000"/>
                    <w:bottom w:val="single" w:sz="6" w:space="0" w:color="000000"/>
                    <w:right w:val="single" w:sz="6" w:space="0" w:color="000000"/>
                  </w:tcBorders>
                  <w:shd w:val="clear" w:color="auto" w:fill="FFFFFF"/>
                  <w:hideMark/>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1. Оказание финансовой поддержки субъектам малого и среднего предпринимательства (далее - Субъекты или субъекты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или организации, образующие инфраструктуру поддержки субъектов малого и среднего предпринимательства).</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2. Создание условий для повышения уровня знаний субъектов предпринимательской деятельности по ведению бизнеса.</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4. Оказание финансовой поддержки, направленной на развитие молодежного предпринимательства.</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5. Оказание финансовой поддержки субъектам малого и среднего предпринимательства, осуществляющим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6. Оказание финансовой поддержки социальному предпринимательству и семейному бизнесу</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7. Оказание финансовой поддержки инновационным компаниям</w:t>
                  </w:r>
                </w:p>
              </w:tc>
            </w:tr>
            <w:tr w:rsidR="00E8758E" w:rsidRPr="00AE7533" w:rsidTr="00154919">
              <w:trPr>
                <w:trHeight w:val="2219"/>
              </w:trPr>
              <w:tc>
                <w:tcPr>
                  <w:tcW w:w="2288" w:type="dxa"/>
                  <w:tcBorders>
                    <w:top w:val="single" w:sz="6" w:space="0" w:color="000000"/>
                    <w:left w:val="single" w:sz="6" w:space="0" w:color="000000"/>
                    <w:bottom w:val="single" w:sz="6" w:space="0" w:color="000000"/>
                    <w:right w:val="single" w:sz="6" w:space="0" w:color="000000"/>
                  </w:tcBorders>
                  <w:shd w:val="clear" w:color="auto" w:fill="FFFFFF"/>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Финансовое обеспечение муниципальной программы</w:t>
                  </w:r>
                </w:p>
              </w:tc>
              <w:tc>
                <w:tcPr>
                  <w:tcW w:w="6068" w:type="dxa"/>
                  <w:tcBorders>
                    <w:top w:val="single" w:sz="6" w:space="0" w:color="000000"/>
                    <w:left w:val="single" w:sz="6" w:space="0" w:color="000000"/>
                    <w:bottom w:val="single" w:sz="6" w:space="0" w:color="000000"/>
                    <w:right w:val="single" w:sz="6" w:space="0" w:color="000000"/>
                  </w:tcBorders>
                  <w:shd w:val="clear" w:color="auto" w:fill="FFFFFF"/>
                </w:tcPr>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Общий объем финансирования муниципальной программы на 2016-2020 годы составляет 70 717,50 тыс. руб., из них:</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 за счет средств бюджета города - 43 658,60 тыс. руб.,          в том числе:</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2016 год - 8 927,00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2017 год - 8 850,60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2018 год - 8 627,00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2019 год - 8 627,00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2020 год - 8 627,00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 xml:space="preserve">- за счет средств бюджета округа – 27 058,90 тыс. руб.,         в том числе: </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2016 год - 13 730,50 тыс. руб.;</w:t>
                  </w:r>
                </w:p>
                <w:p w:rsid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2017 год – 13 328,40 тыс. руб.</w:t>
                  </w:r>
                </w:p>
                <w:p w:rsidR="00E8758E" w:rsidRDefault="00E8758E" w:rsidP="00E8758E">
                  <w:pPr>
                    <w:spacing w:after="0" w:line="240" w:lineRule="auto"/>
                    <w:rPr>
                      <w:rFonts w:ascii="Times New Roman" w:eastAsia="Times New Roman" w:hAnsi="Times New Roman" w:cs="Times New Roman"/>
                      <w:color w:val="22272F"/>
                      <w:sz w:val="18"/>
                      <w:szCs w:val="18"/>
                      <w:lang w:eastAsia="ru-RU"/>
                    </w:rPr>
                  </w:pPr>
                </w:p>
                <w:p w:rsidR="00E8758E" w:rsidRDefault="00E8758E" w:rsidP="00E8758E">
                  <w:pPr>
                    <w:spacing w:after="0" w:line="240" w:lineRule="auto"/>
                    <w:rPr>
                      <w:rFonts w:ascii="Times New Roman" w:eastAsia="Times New Roman" w:hAnsi="Times New Roman" w:cs="Times New Roman"/>
                      <w:color w:val="22272F"/>
                      <w:sz w:val="18"/>
                      <w:szCs w:val="18"/>
                      <w:lang w:eastAsia="ru-RU"/>
                    </w:rPr>
                  </w:pPr>
                </w:p>
                <w:p w:rsidR="00E8758E" w:rsidRDefault="00E8758E" w:rsidP="00E8758E">
                  <w:pPr>
                    <w:spacing w:after="0" w:line="240" w:lineRule="auto"/>
                    <w:rPr>
                      <w:rFonts w:ascii="Times New Roman" w:eastAsia="Times New Roman" w:hAnsi="Times New Roman" w:cs="Times New Roman"/>
                      <w:color w:val="22272F"/>
                      <w:sz w:val="18"/>
                      <w:szCs w:val="18"/>
                      <w:lang w:eastAsia="ru-RU"/>
                    </w:rPr>
                  </w:pPr>
                </w:p>
                <w:p w:rsidR="00E8758E" w:rsidRDefault="00E8758E" w:rsidP="00E8758E">
                  <w:pPr>
                    <w:spacing w:after="0" w:line="240" w:lineRule="auto"/>
                    <w:rPr>
                      <w:rFonts w:ascii="Times New Roman" w:eastAsia="Times New Roman" w:hAnsi="Times New Roman" w:cs="Times New Roman"/>
                      <w:color w:val="22272F"/>
                      <w:sz w:val="18"/>
                      <w:szCs w:val="18"/>
                      <w:lang w:eastAsia="ru-RU"/>
                    </w:rPr>
                  </w:pPr>
                </w:p>
                <w:p w:rsidR="008130E3" w:rsidRDefault="008130E3" w:rsidP="00E8758E">
                  <w:pPr>
                    <w:spacing w:after="0" w:line="240" w:lineRule="auto"/>
                    <w:rPr>
                      <w:rFonts w:ascii="Times New Roman" w:eastAsia="Times New Roman" w:hAnsi="Times New Roman" w:cs="Times New Roman"/>
                      <w:color w:val="22272F"/>
                      <w:sz w:val="18"/>
                      <w:szCs w:val="18"/>
                      <w:lang w:eastAsia="ru-RU"/>
                    </w:rPr>
                  </w:pPr>
                </w:p>
                <w:p w:rsidR="008130E3" w:rsidRDefault="008130E3" w:rsidP="00E8758E">
                  <w:pPr>
                    <w:spacing w:after="0" w:line="240" w:lineRule="auto"/>
                    <w:rPr>
                      <w:rFonts w:ascii="Times New Roman" w:eastAsia="Times New Roman" w:hAnsi="Times New Roman" w:cs="Times New Roman"/>
                      <w:color w:val="22272F"/>
                      <w:sz w:val="18"/>
                      <w:szCs w:val="18"/>
                      <w:lang w:eastAsia="ru-RU"/>
                    </w:rPr>
                  </w:pPr>
                </w:p>
                <w:p w:rsidR="008130E3" w:rsidRDefault="008130E3" w:rsidP="00E8758E">
                  <w:pPr>
                    <w:spacing w:after="0" w:line="240" w:lineRule="auto"/>
                    <w:rPr>
                      <w:rFonts w:ascii="Times New Roman" w:eastAsia="Times New Roman" w:hAnsi="Times New Roman" w:cs="Times New Roman"/>
                      <w:color w:val="22272F"/>
                      <w:sz w:val="18"/>
                      <w:szCs w:val="18"/>
                      <w:lang w:eastAsia="ru-RU"/>
                    </w:rPr>
                  </w:pPr>
                </w:p>
                <w:p w:rsidR="00E8758E" w:rsidRPr="00AE7533" w:rsidRDefault="00E8758E" w:rsidP="00E8758E">
                  <w:pPr>
                    <w:spacing w:after="0" w:line="240" w:lineRule="auto"/>
                    <w:rPr>
                      <w:rFonts w:ascii="Times New Roman" w:eastAsia="Times New Roman" w:hAnsi="Times New Roman" w:cs="Times New Roman"/>
                      <w:color w:val="22272F"/>
                      <w:sz w:val="18"/>
                      <w:szCs w:val="18"/>
                      <w:lang w:eastAsia="ru-RU"/>
                    </w:rPr>
                  </w:pPr>
                </w:p>
              </w:tc>
            </w:tr>
            <w:tr w:rsidR="00E8758E" w:rsidRPr="00AE7533" w:rsidTr="00154919">
              <w:trPr>
                <w:trHeight w:val="944"/>
              </w:trPr>
              <w:tc>
                <w:tcPr>
                  <w:tcW w:w="2288" w:type="dxa"/>
                  <w:tcBorders>
                    <w:top w:val="single" w:sz="6" w:space="0" w:color="000000"/>
                    <w:left w:val="single" w:sz="6" w:space="0" w:color="000000"/>
                    <w:bottom w:val="single" w:sz="6" w:space="0" w:color="000000"/>
                    <w:right w:val="single" w:sz="6" w:space="0" w:color="000000"/>
                  </w:tcBorders>
                  <w:shd w:val="clear" w:color="auto" w:fill="FFFFFF"/>
                  <w:hideMark/>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lastRenderedPageBreak/>
                    <w:t>Основные мероприятия муниципальной программы</w:t>
                  </w:r>
                </w:p>
              </w:tc>
              <w:tc>
                <w:tcPr>
                  <w:tcW w:w="6068" w:type="dxa"/>
                  <w:tcBorders>
                    <w:top w:val="single" w:sz="6" w:space="0" w:color="000000"/>
                    <w:left w:val="single" w:sz="6" w:space="0" w:color="000000"/>
                    <w:bottom w:val="single" w:sz="6" w:space="0" w:color="000000"/>
                    <w:right w:val="single" w:sz="6" w:space="0" w:color="000000"/>
                  </w:tcBorders>
                  <w:shd w:val="clear" w:color="auto" w:fill="FFFFFF"/>
                  <w:hideMark/>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1. Финансовая поддержка Субъектов малого и среднего предпринимательства, связанных с производством и реализацией товаров и услуг в социально значимых видах деятельности.</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2. Грантовая поддержка начинающих предпринимателей.</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3. Проведение образовательных мероприятий для Субъектов и Организаций.</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4. 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формирования благоприятного общественного мнения о малом и среднем предпринимательстве.</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5. Развитие молодежного предпринимательства.</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6. 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7. Возмещение затрат социальному предпринимательству и семейному бизнесу.</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8. Грантовая поддержка социальному предпринимательству.</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9. Грантовая поддержка на организацию Центра времяпрепровождения детей</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10. Грантовая поддержка начинающих инновационных компаний.</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11. Финансовая поддержка инновационным компаниям.</w:t>
                  </w:r>
                </w:p>
              </w:tc>
            </w:tr>
            <w:tr w:rsidR="00E8758E" w:rsidRPr="00AE7533" w:rsidTr="00154919">
              <w:trPr>
                <w:trHeight w:val="944"/>
              </w:trPr>
              <w:tc>
                <w:tcPr>
                  <w:tcW w:w="2288" w:type="dxa"/>
                  <w:tcBorders>
                    <w:top w:val="single" w:sz="6" w:space="0" w:color="000000"/>
                    <w:left w:val="single" w:sz="6" w:space="0" w:color="000000"/>
                    <w:bottom w:val="single" w:sz="6" w:space="0" w:color="000000"/>
                    <w:right w:val="single" w:sz="6" w:space="0" w:color="000000"/>
                  </w:tcBorders>
                  <w:shd w:val="clear" w:color="auto" w:fill="FFFFFF"/>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Ожидаемые результаты реализации муниципальной программы и показатели эффективности</w:t>
                  </w:r>
                </w:p>
              </w:tc>
              <w:tc>
                <w:tcPr>
                  <w:tcW w:w="6068" w:type="dxa"/>
                  <w:tcBorders>
                    <w:top w:val="single" w:sz="6" w:space="0" w:color="000000"/>
                    <w:left w:val="single" w:sz="6" w:space="0" w:color="000000"/>
                    <w:bottom w:val="single" w:sz="6" w:space="0" w:color="000000"/>
                    <w:right w:val="single" w:sz="6" w:space="0" w:color="000000"/>
                  </w:tcBorders>
                  <w:shd w:val="clear" w:color="auto" w:fill="FFFFFF"/>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За период действия муниципальной программы:</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 количество субъектов малого и среднего предпринимательства, получивших финансовую поддержку в рамках муниципальной программы, составит не менее 184 ед.;</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 количество субъектов молодежного предпринимательства, принявших участие в мероприятиях, проводимых в рамках муниципальной программы, составит не менее 62 ед.;</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 количество субъектов социального предпринимательства, принявших участие в мероприятиях, проводимых в рамках муниципальной программы, составит не менее 52 ед.;</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 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составит не менее 50 ед.;</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 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составит не менее 73 ед.;</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 количество предоставленных консультаций субъектам малого и среднего предпринимательства по вопросам оказания поддержки в рамках муниципальной программы составит не менее 2 500 ед.</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 число субъектов малого и среднего предпринимательства в расчете на 10 тыс. человек населения увеличится с 481,1 ед. до 483,5 ед.</w:t>
                  </w:r>
                </w:p>
              </w:tc>
            </w:tr>
          </w:tbl>
          <w:p w:rsidR="00E8758E" w:rsidRPr="00650109" w:rsidRDefault="00E8758E" w:rsidP="00DF473C">
            <w:pPr>
              <w:jc w:val="both"/>
              <w:rPr>
                <w:rFonts w:ascii="Times New Roman" w:hAnsi="Times New Roman" w:cs="Times New Roman"/>
                <w:b/>
                <w:i/>
                <w:sz w:val="24"/>
                <w:szCs w:val="24"/>
              </w:rPr>
            </w:pPr>
          </w:p>
        </w:tc>
        <w:tc>
          <w:tcPr>
            <w:tcW w:w="7371" w:type="dxa"/>
            <w:vAlign w:val="center"/>
          </w:tcPr>
          <w:tbl>
            <w:tblPr>
              <w:tblW w:w="712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31"/>
              <w:gridCol w:w="5590"/>
            </w:tblGrid>
            <w:tr w:rsidR="00E8758E" w:rsidRPr="00AE7533" w:rsidTr="00154919">
              <w:trPr>
                <w:trHeight w:val="4088"/>
              </w:trPr>
              <w:tc>
                <w:tcPr>
                  <w:tcW w:w="1531" w:type="dxa"/>
                  <w:tcBorders>
                    <w:top w:val="single" w:sz="6" w:space="0" w:color="000000"/>
                    <w:left w:val="single" w:sz="6" w:space="0" w:color="000000"/>
                    <w:bottom w:val="single" w:sz="6" w:space="0" w:color="000000"/>
                    <w:right w:val="single" w:sz="6" w:space="0" w:color="000000"/>
                  </w:tcBorders>
                  <w:shd w:val="clear" w:color="auto" w:fill="FFFFFF"/>
                  <w:hideMark/>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lastRenderedPageBreak/>
                    <w:t>Задачи муниципальной программы</w:t>
                  </w:r>
                </w:p>
              </w:tc>
              <w:tc>
                <w:tcPr>
                  <w:tcW w:w="5590" w:type="dxa"/>
                  <w:tcBorders>
                    <w:top w:val="single" w:sz="6" w:space="0" w:color="000000"/>
                    <w:left w:val="single" w:sz="6" w:space="0" w:color="000000"/>
                    <w:bottom w:val="single" w:sz="6" w:space="0" w:color="000000"/>
                    <w:right w:val="single" w:sz="6" w:space="0" w:color="000000"/>
                  </w:tcBorders>
                  <w:shd w:val="clear" w:color="auto" w:fill="FFFFFF"/>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1. Оказание финансовой поддержки субъектам малого и среднего предпринимательства (далее - Субъекты или субъекты малого и среднего предпринимательства) и организациям инфраструктуры поддержки субъектов малого и среднего предпринимательства (дале</w:t>
                  </w:r>
                  <w:r w:rsidR="001D1C78">
                    <w:rPr>
                      <w:rFonts w:ascii="Times New Roman" w:eastAsia="Times New Roman" w:hAnsi="Times New Roman" w:cs="Times New Roman"/>
                      <w:color w:val="22272F"/>
                      <w:sz w:val="18"/>
                      <w:szCs w:val="18"/>
                      <w:lang w:eastAsia="ru-RU"/>
                    </w:rPr>
                    <w:t>е - Организации или организации</w:t>
                  </w:r>
                  <w:r w:rsidRPr="00AE7533">
                    <w:rPr>
                      <w:rFonts w:ascii="Times New Roman" w:eastAsia="Times New Roman" w:hAnsi="Times New Roman" w:cs="Times New Roman"/>
                      <w:color w:val="22272F"/>
                      <w:sz w:val="18"/>
                      <w:szCs w:val="18"/>
                      <w:lang w:eastAsia="ru-RU"/>
                    </w:rPr>
                    <w:t xml:space="preserve"> инфраструктуры поддержки субъектов малого и среднего предпринимательства).</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 xml:space="preserve">2.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инфраструктуры поддержки субъектов малого и среднего предпринимательства. </w:t>
                  </w:r>
                </w:p>
                <w:p w:rsidR="00E8758E"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3. Оказание поддержки инновационному и молодежному предпринимательству</w:t>
                  </w:r>
                </w:p>
                <w:p w:rsidR="00E8758E" w:rsidRDefault="00E8758E" w:rsidP="00AE7533">
                  <w:pPr>
                    <w:spacing w:after="0" w:line="240" w:lineRule="auto"/>
                    <w:rPr>
                      <w:rFonts w:ascii="Times New Roman" w:eastAsia="Times New Roman" w:hAnsi="Times New Roman" w:cs="Times New Roman"/>
                      <w:color w:val="22272F"/>
                      <w:sz w:val="18"/>
                      <w:szCs w:val="18"/>
                      <w:lang w:eastAsia="ru-RU"/>
                    </w:rPr>
                  </w:pPr>
                </w:p>
                <w:p w:rsidR="00E8758E" w:rsidRDefault="00E8758E" w:rsidP="00AE7533">
                  <w:pPr>
                    <w:spacing w:after="0" w:line="240" w:lineRule="auto"/>
                    <w:rPr>
                      <w:rFonts w:ascii="Times New Roman" w:eastAsia="Times New Roman" w:hAnsi="Times New Roman" w:cs="Times New Roman"/>
                      <w:color w:val="22272F"/>
                      <w:sz w:val="18"/>
                      <w:szCs w:val="18"/>
                      <w:lang w:eastAsia="ru-RU"/>
                    </w:rPr>
                  </w:pPr>
                </w:p>
                <w:p w:rsidR="00E8758E" w:rsidRDefault="00E8758E" w:rsidP="00AE7533">
                  <w:pPr>
                    <w:spacing w:after="0" w:line="240" w:lineRule="auto"/>
                    <w:rPr>
                      <w:rFonts w:ascii="Times New Roman" w:eastAsia="Times New Roman" w:hAnsi="Times New Roman" w:cs="Times New Roman"/>
                      <w:color w:val="22272F"/>
                      <w:sz w:val="18"/>
                      <w:szCs w:val="18"/>
                      <w:lang w:eastAsia="ru-RU"/>
                    </w:rPr>
                  </w:pPr>
                </w:p>
                <w:p w:rsidR="00E8758E" w:rsidRDefault="00E8758E" w:rsidP="00AE7533">
                  <w:pPr>
                    <w:spacing w:after="0" w:line="240" w:lineRule="auto"/>
                    <w:rPr>
                      <w:rFonts w:ascii="Times New Roman" w:eastAsia="Times New Roman" w:hAnsi="Times New Roman" w:cs="Times New Roman"/>
                      <w:color w:val="22272F"/>
                      <w:sz w:val="18"/>
                      <w:szCs w:val="18"/>
                      <w:lang w:eastAsia="ru-RU"/>
                    </w:rPr>
                  </w:pPr>
                </w:p>
                <w:p w:rsidR="00E8758E" w:rsidRDefault="00E8758E" w:rsidP="00AE7533">
                  <w:pPr>
                    <w:spacing w:after="0" w:line="240" w:lineRule="auto"/>
                    <w:rPr>
                      <w:rFonts w:ascii="Times New Roman" w:eastAsia="Times New Roman" w:hAnsi="Times New Roman" w:cs="Times New Roman"/>
                      <w:color w:val="22272F"/>
                      <w:sz w:val="18"/>
                      <w:szCs w:val="18"/>
                      <w:lang w:eastAsia="ru-RU"/>
                    </w:rPr>
                  </w:pPr>
                </w:p>
                <w:p w:rsidR="00E8758E" w:rsidRDefault="00E8758E" w:rsidP="00AE7533">
                  <w:pPr>
                    <w:spacing w:after="0" w:line="240" w:lineRule="auto"/>
                    <w:rPr>
                      <w:rFonts w:ascii="Times New Roman" w:eastAsia="Times New Roman" w:hAnsi="Times New Roman" w:cs="Times New Roman"/>
                      <w:color w:val="22272F"/>
                      <w:sz w:val="18"/>
                      <w:szCs w:val="18"/>
                      <w:lang w:eastAsia="ru-RU"/>
                    </w:rPr>
                  </w:pPr>
                </w:p>
                <w:p w:rsidR="00C53BA3" w:rsidRDefault="00C53BA3" w:rsidP="00AE7533">
                  <w:pPr>
                    <w:spacing w:after="0" w:line="240" w:lineRule="auto"/>
                    <w:rPr>
                      <w:rFonts w:ascii="Times New Roman" w:eastAsia="Times New Roman" w:hAnsi="Times New Roman" w:cs="Times New Roman"/>
                      <w:color w:val="22272F"/>
                      <w:sz w:val="18"/>
                      <w:szCs w:val="18"/>
                      <w:lang w:eastAsia="ru-RU"/>
                    </w:rPr>
                  </w:pPr>
                </w:p>
                <w:p w:rsidR="00C53BA3" w:rsidRDefault="00C53BA3" w:rsidP="00AE7533">
                  <w:pPr>
                    <w:spacing w:after="0" w:line="240" w:lineRule="auto"/>
                    <w:rPr>
                      <w:rFonts w:ascii="Times New Roman" w:eastAsia="Times New Roman" w:hAnsi="Times New Roman" w:cs="Times New Roman"/>
                      <w:color w:val="22272F"/>
                      <w:sz w:val="18"/>
                      <w:szCs w:val="18"/>
                      <w:lang w:eastAsia="ru-RU"/>
                    </w:rPr>
                  </w:pPr>
                </w:p>
                <w:p w:rsidR="00C53BA3" w:rsidRDefault="00C53BA3" w:rsidP="00AE7533">
                  <w:pPr>
                    <w:spacing w:after="0" w:line="240" w:lineRule="auto"/>
                    <w:rPr>
                      <w:rFonts w:ascii="Times New Roman" w:eastAsia="Times New Roman" w:hAnsi="Times New Roman" w:cs="Times New Roman"/>
                      <w:color w:val="22272F"/>
                      <w:sz w:val="18"/>
                      <w:szCs w:val="18"/>
                      <w:lang w:eastAsia="ru-RU"/>
                    </w:rPr>
                  </w:pPr>
                </w:p>
                <w:p w:rsidR="00C53BA3" w:rsidRDefault="00C53BA3" w:rsidP="00AE7533">
                  <w:pPr>
                    <w:spacing w:after="0" w:line="240" w:lineRule="auto"/>
                    <w:rPr>
                      <w:rFonts w:ascii="Times New Roman" w:eastAsia="Times New Roman" w:hAnsi="Times New Roman" w:cs="Times New Roman"/>
                      <w:color w:val="22272F"/>
                      <w:sz w:val="18"/>
                      <w:szCs w:val="18"/>
                      <w:lang w:eastAsia="ru-RU"/>
                    </w:rPr>
                  </w:pPr>
                </w:p>
                <w:p w:rsidR="00C53BA3" w:rsidRPr="00AE7533" w:rsidRDefault="00C53BA3" w:rsidP="00AE7533">
                  <w:pPr>
                    <w:spacing w:after="0" w:line="240" w:lineRule="auto"/>
                    <w:rPr>
                      <w:rFonts w:ascii="Times New Roman" w:eastAsia="Times New Roman" w:hAnsi="Times New Roman" w:cs="Times New Roman"/>
                      <w:color w:val="22272F"/>
                      <w:sz w:val="18"/>
                      <w:szCs w:val="18"/>
                      <w:lang w:eastAsia="ru-RU"/>
                    </w:rPr>
                  </w:pPr>
                </w:p>
              </w:tc>
            </w:tr>
            <w:tr w:rsidR="00E8758E" w:rsidRPr="00AE7533" w:rsidTr="00154919">
              <w:trPr>
                <w:trHeight w:val="4088"/>
              </w:trPr>
              <w:tc>
                <w:tcPr>
                  <w:tcW w:w="1531" w:type="dxa"/>
                  <w:tcBorders>
                    <w:top w:val="single" w:sz="6" w:space="0" w:color="000000"/>
                    <w:left w:val="single" w:sz="6" w:space="0" w:color="000000"/>
                    <w:bottom w:val="single" w:sz="6" w:space="0" w:color="000000"/>
                    <w:right w:val="single" w:sz="6" w:space="0" w:color="000000"/>
                  </w:tcBorders>
                  <w:shd w:val="clear" w:color="auto" w:fill="FFFFFF"/>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Финансовое обеспечение муниципальной программы</w:t>
                  </w:r>
                </w:p>
              </w:tc>
              <w:tc>
                <w:tcPr>
                  <w:tcW w:w="5590" w:type="dxa"/>
                  <w:tcBorders>
                    <w:top w:val="single" w:sz="6" w:space="0" w:color="000000"/>
                    <w:left w:val="single" w:sz="6" w:space="0" w:color="000000"/>
                    <w:bottom w:val="single" w:sz="6" w:space="0" w:color="000000"/>
                    <w:right w:val="single" w:sz="6" w:space="0" w:color="000000"/>
                  </w:tcBorders>
                  <w:shd w:val="clear" w:color="auto" w:fill="FFFFFF"/>
                </w:tcPr>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Общий объем финансирования муниципальной программы на 2016-2020 годы составляет 83 765,90 тыс. руб., из них:</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 за счет средств бюджета города - 43 658,60 тыс. руб., в том числе:</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2016 год - 8 927,00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2017 год - 8 850,60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2018 год - 8 627,00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2019 год - 8 627,00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2020 год - 8 627,00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 xml:space="preserve">- за счет средств бюджета округа – 40 107,30 тыс. руб., в том числе: </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2016 год - 13 730,50 тыс. руб.;</w:t>
                  </w:r>
                </w:p>
                <w:p w:rsidR="00E8758E" w:rsidRPr="00E8758E"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2017 год – 13 328,40 тыс. руб.;</w:t>
                  </w:r>
                </w:p>
                <w:p w:rsidR="00E8758E" w:rsidRPr="00AE7533" w:rsidRDefault="00E8758E" w:rsidP="00E8758E">
                  <w:pPr>
                    <w:spacing w:after="0" w:line="240" w:lineRule="auto"/>
                    <w:rPr>
                      <w:rFonts w:ascii="Times New Roman" w:eastAsia="Times New Roman" w:hAnsi="Times New Roman" w:cs="Times New Roman"/>
                      <w:color w:val="22272F"/>
                      <w:sz w:val="18"/>
                      <w:szCs w:val="18"/>
                      <w:lang w:eastAsia="ru-RU"/>
                    </w:rPr>
                  </w:pPr>
                  <w:r w:rsidRPr="00E8758E">
                    <w:rPr>
                      <w:rFonts w:ascii="Times New Roman" w:eastAsia="Times New Roman" w:hAnsi="Times New Roman" w:cs="Times New Roman"/>
                      <w:color w:val="22272F"/>
                      <w:sz w:val="18"/>
                      <w:szCs w:val="18"/>
                      <w:lang w:eastAsia="ru-RU"/>
                    </w:rPr>
                    <w:t>2018 год – 13 048,40 тыс. руб.</w:t>
                  </w:r>
                </w:p>
              </w:tc>
            </w:tr>
            <w:tr w:rsidR="00E8758E" w:rsidRPr="00AE7533" w:rsidTr="00154919">
              <w:trPr>
                <w:trHeight w:val="4346"/>
              </w:trPr>
              <w:tc>
                <w:tcPr>
                  <w:tcW w:w="1531" w:type="dxa"/>
                  <w:tcBorders>
                    <w:top w:val="single" w:sz="6" w:space="0" w:color="000000"/>
                    <w:left w:val="single" w:sz="6" w:space="0" w:color="000000"/>
                    <w:bottom w:val="single" w:sz="6" w:space="0" w:color="000000"/>
                    <w:right w:val="single" w:sz="6" w:space="0" w:color="000000"/>
                  </w:tcBorders>
                  <w:shd w:val="clear" w:color="auto" w:fill="FFFFFF"/>
                  <w:hideMark/>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lastRenderedPageBreak/>
                    <w:t>Основные мероприятия муниципальной программы</w:t>
                  </w:r>
                </w:p>
              </w:tc>
              <w:tc>
                <w:tcPr>
                  <w:tcW w:w="5590" w:type="dxa"/>
                  <w:tcBorders>
                    <w:top w:val="single" w:sz="6" w:space="0" w:color="000000"/>
                    <w:left w:val="single" w:sz="6" w:space="0" w:color="000000"/>
                    <w:bottom w:val="single" w:sz="6" w:space="0" w:color="000000"/>
                    <w:right w:val="single" w:sz="6" w:space="0" w:color="000000"/>
                  </w:tcBorders>
                  <w:shd w:val="clear" w:color="auto" w:fill="FFFFFF"/>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1. Финансовая поддержка субъектов малого и среднего предпринимательства, осуществляющих социально значимые виды деятельности в муниципальном образовании.</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2. Финансовая поддержка социального предпринимательства.</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3. Грантовая поддержка начинающих предпринимателей.</w:t>
                  </w:r>
                </w:p>
                <w:p w:rsidR="00E8758E" w:rsidRPr="00AE7533" w:rsidRDefault="00E8758E" w:rsidP="00AE7533">
                  <w:pPr>
                    <w:tabs>
                      <w:tab w:val="left" w:pos="164"/>
                    </w:tabs>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4. Создание условий для развития субъектов малого и среднего предпринимательства.</w:t>
                  </w:r>
                </w:p>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5. Развитие инновационного и молодежного предпринимательства.</w:t>
                  </w:r>
                </w:p>
                <w:p w:rsidR="00E8758E"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6. Грантовая поддержка молодежного предпринимательства</w:t>
                  </w: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Default="008130E3" w:rsidP="00AE7533">
                  <w:pPr>
                    <w:spacing w:after="0" w:line="240" w:lineRule="auto"/>
                    <w:rPr>
                      <w:rFonts w:ascii="Times New Roman" w:eastAsia="Times New Roman" w:hAnsi="Times New Roman" w:cs="Times New Roman"/>
                      <w:color w:val="22272F"/>
                      <w:sz w:val="18"/>
                      <w:szCs w:val="18"/>
                      <w:lang w:eastAsia="ru-RU"/>
                    </w:rPr>
                  </w:pPr>
                </w:p>
                <w:p w:rsidR="008130E3" w:rsidRPr="00AE7533" w:rsidRDefault="008130E3" w:rsidP="00AE7533">
                  <w:pPr>
                    <w:spacing w:after="0" w:line="240" w:lineRule="auto"/>
                    <w:rPr>
                      <w:rFonts w:ascii="Times New Roman" w:eastAsia="Times New Roman" w:hAnsi="Times New Roman" w:cs="Times New Roman"/>
                      <w:color w:val="22272F"/>
                      <w:sz w:val="18"/>
                      <w:szCs w:val="18"/>
                      <w:lang w:eastAsia="ru-RU"/>
                    </w:rPr>
                  </w:pPr>
                </w:p>
              </w:tc>
            </w:tr>
            <w:tr w:rsidR="00E8758E" w:rsidRPr="00AE7533" w:rsidTr="00154919">
              <w:trPr>
                <w:trHeight w:val="2078"/>
              </w:trPr>
              <w:tc>
                <w:tcPr>
                  <w:tcW w:w="1531" w:type="dxa"/>
                  <w:tcBorders>
                    <w:top w:val="single" w:sz="6" w:space="0" w:color="000000"/>
                    <w:left w:val="single" w:sz="6" w:space="0" w:color="000000"/>
                    <w:bottom w:val="single" w:sz="6" w:space="0" w:color="000000"/>
                    <w:right w:val="single" w:sz="6" w:space="0" w:color="000000"/>
                  </w:tcBorders>
                  <w:shd w:val="clear" w:color="auto" w:fill="FFFFFF"/>
                </w:tcPr>
                <w:p w:rsidR="00E8758E" w:rsidRPr="00AE7533" w:rsidRDefault="00E8758E" w:rsidP="00AE7533">
                  <w:pPr>
                    <w:spacing w:after="0" w:line="240" w:lineRule="auto"/>
                    <w:rPr>
                      <w:rFonts w:ascii="Times New Roman" w:eastAsia="Times New Roman" w:hAnsi="Times New Roman" w:cs="Times New Roman"/>
                      <w:color w:val="22272F"/>
                      <w:sz w:val="18"/>
                      <w:szCs w:val="18"/>
                      <w:lang w:eastAsia="ru-RU"/>
                    </w:rPr>
                  </w:pPr>
                  <w:r w:rsidRPr="00AE7533">
                    <w:rPr>
                      <w:rFonts w:ascii="Times New Roman" w:eastAsia="Times New Roman" w:hAnsi="Times New Roman" w:cs="Times New Roman"/>
                      <w:color w:val="22272F"/>
                      <w:sz w:val="18"/>
                      <w:szCs w:val="18"/>
                      <w:lang w:eastAsia="ru-RU"/>
                    </w:rPr>
                    <w:t>Ожидаемые результаты реализации муниципальной программы и показатели эффективности</w:t>
                  </w:r>
                </w:p>
              </w:tc>
              <w:tc>
                <w:tcPr>
                  <w:tcW w:w="5590" w:type="dxa"/>
                  <w:tcBorders>
                    <w:top w:val="single" w:sz="6" w:space="0" w:color="000000"/>
                    <w:left w:val="single" w:sz="6" w:space="0" w:color="000000"/>
                    <w:bottom w:val="single" w:sz="6" w:space="0" w:color="000000"/>
                    <w:right w:val="single" w:sz="6" w:space="0" w:color="000000"/>
                  </w:tcBorders>
                  <w:shd w:val="clear" w:color="auto" w:fill="FFFFFF"/>
                </w:tcPr>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За период действия муниципальной программы:</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1. Количество субъектов малого и среднего предпринимательства, получивших финансовую поддержку в рамках муниципальной программы, составит не менее 184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2. Количество субъектов молодежного предпринимательства, принявших участие в мероприятиях, проводимых в рамках муниципальной программы, составит не менее 55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 xml:space="preserve">3. Количество субъектов социального предпринимательства, принявших участие в мероприятиях, проводимых в рамках муниципальной программы, составит не менее 62 ед. </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4. 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составит не менее 61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5. 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составит не менее 73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6. Количество мероприятий, организованных для субъектов малого и среднего предпринимательства и лиц, желающих начать предпринимательскую деятельность, в том числе публичных (не менее 9 ед.) и выставочно-ярмарочных (не менее 18 ед.), составит не менее 27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7. Количество субъектов малого и среднего предпринимательства, получивших информационно-консультационную поддержку, составит не менее 2500 ед.</w:t>
                  </w:r>
                  <w:r w:rsidR="002C6C8C">
                    <w:rPr>
                      <w:rFonts w:ascii="Times New Roman" w:eastAsia="Times New Roman" w:hAnsi="Times New Roman" w:cs="Times New Roman"/>
                      <w:color w:val="22272F"/>
                      <w:sz w:val="18"/>
                      <w:szCs w:val="18"/>
                      <w:lang w:eastAsia="ru-RU"/>
                    </w:rPr>
                    <w:t>,</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8. 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 составит не менее 1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9. Число субъектов малого и среднего предпринимательства в расчете на 10 тыс. человек населения увеличится с 481,1 ед. до 483,5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lastRenderedPageBreak/>
                    <w:t>10. Количество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составит не менее 18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11.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осуществляющими социально значимые виды деятельности в муниципальном образовании, получившими финансовую поддержку в рамках муниципальной программы, составит не менее 34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12. Прирост среднесписочной численности работников (без внешних совместителей), занятых у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составит не менее 10 чел. в год.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13. Увеличение оборота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на 0,05 млн. рублей ежегодно.</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14. Количество субъектов социального предпринимательства, получивших финансовую поддержку в рамках муниципальной программы, составит не менее 34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15. Количество рабочих мест, созданных субъектами социального предпринимательства, получившими финансовую поддержку в рамках муниципальной программы, составит не менее 11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16. Количество детей, посещающих центры времяпрепровождения детей, дошкольные образовательные центры, получившие финансовую поддержку в рамках муниципальной программы, составит не менее 203 чел.</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17. Количество инновационных компаний, получивших поддержку в рамках муниципальной программы, составит не менее 1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18.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составит не менее 6 ед.</w:t>
                  </w:r>
                </w:p>
                <w:p w:rsidR="006D3540" w:rsidRPr="006D3540"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19. Количество физических лиц в возрасте до 30 лет (включительно), вовлеченных в реализацию мероприятий в рамках муниципальной программы, составит не менее 30 чел.</w:t>
                  </w:r>
                </w:p>
                <w:p w:rsidR="00E8758E" w:rsidRPr="00AE7533" w:rsidRDefault="006D3540" w:rsidP="006D3540">
                  <w:pPr>
                    <w:spacing w:after="0" w:line="240" w:lineRule="auto"/>
                    <w:rPr>
                      <w:rFonts w:ascii="Times New Roman" w:eastAsia="Times New Roman" w:hAnsi="Times New Roman" w:cs="Times New Roman"/>
                      <w:color w:val="22272F"/>
                      <w:sz w:val="18"/>
                      <w:szCs w:val="18"/>
                      <w:lang w:eastAsia="ru-RU"/>
                    </w:rPr>
                  </w:pPr>
                  <w:r w:rsidRPr="006D3540">
                    <w:rPr>
                      <w:rFonts w:ascii="Times New Roman" w:eastAsia="Times New Roman" w:hAnsi="Times New Roman" w:cs="Times New Roman"/>
                      <w:color w:val="22272F"/>
                      <w:sz w:val="18"/>
                      <w:szCs w:val="18"/>
                      <w:lang w:eastAsia="ru-RU"/>
                    </w:rPr>
                    <w:t>20. Количество субъектов инновационного и молодежного предпринимательства, получивших поддержку в рамках муниципальной программы, составит не менее 30 ед</w:t>
                  </w:r>
                  <w:r w:rsidR="00E8758E" w:rsidRPr="00AE7533">
                    <w:rPr>
                      <w:rFonts w:ascii="Times New Roman" w:eastAsia="Times New Roman" w:hAnsi="Times New Roman" w:cs="Times New Roman"/>
                      <w:color w:val="22272F"/>
                      <w:sz w:val="18"/>
                      <w:szCs w:val="18"/>
                      <w:lang w:eastAsia="ru-RU"/>
                    </w:rPr>
                    <w:t>.</w:t>
                  </w:r>
                </w:p>
              </w:tc>
            </w:tr>
          </w:tbl>
          <w:p w:rsidR="00E8758E" w:rsidRPr="00650109" w:rsidRDefault="00E8758E" w:rsidP="00DF473C">
            <w:pPr>
              <w:jc w:val="both"/>
              <w:rPr>
                <w:rFonts w:ascii="Times New Roman" w:hAnsi="Times New Roman" w:cs="Times New Roman"/>
                <w:b/>
                <w:i/>
                <w:sz w:val="24"/>
                <w:szCs w:val="24"/>
              </w:rPr>
            </w:pPr>
          </w:p>
        </w:tc>
      </w:tr>
      <w:tr w:rsidR="00E8758E" w:rsidRPr="005A7E1A" w:rsidTr="008130E3">
        <w:tc>
          <w:tcPr>
            <w:tcW w:w="15984" w:type="dxa"/>
            <w:gridSpan w:val="2"/>
            <w:vAlign w:val="center"/>
          </w:tcPr>
          <w:p w:rsidR="00E8758E" w:rsidRPr="00E8758E" w:rsidRDefault="00E8758E" w:rsidP="00E8758E">
            <w:pPr>
              <w:widowControl w:val="0"/>
              <w:autoSpaceDE w:val="0"/>
              <w:autoSpaceDN w:val="0"/>
              <w:jc w:val="center"/>
              <w:rPr>
                <w:rFonts w:ascii="Times New Roman" w:eastAsia="Times New Roman" w:hAnsi="Times New Roman"/>
                <w:i/>
                <w:sz w:val="24"/>
                <w:szCs w:val="24"/>
                <w:lang w:eastAsia="ru-RU"/>
              </w:rPr>
            </w:pPr>
            <w:r w:rsidRPr="00E8758E">
              <w:rPr>
                <w:rFonts w:ascii="Times New Roman" w:hAnsi="Times New Roman"/>
                <w:b/>
                <w:i/>
                <w:sz w:val="24"/>
                <w:szCs w:val="24"/>
              </w:rPr>
              <w:lastRenderedPageBreak/>
              <w:t>III. Основная цель и задачи муниципальной программы</w:t>
            </w:r>
          </w:p>
        </w:tc>
      </w:tr>
      <w:tr w:rsidR="00E8758E" w:rsidRPr="005A7E1A" w:rsidTr="002C6C8C">
        <w:tc>
          <w:tcPr>
            <w:tcW w:w="8613" w:type="dxa"/>
            <w:vAlign w:val="center"/>
          </w:tcPr>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Понятия, используемые в муниципальной программе:</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понятия "субъекты малого и среднего предпринимательства", "организации, образующие инфраструктуру поддержки субъектов малого и среднего предпринимательства" соответствуют понятиям, установленным в Федеральном законе от 24.07.2007 №209-ФЗ "О развитии малого и среднего предпринимательства в Российской Федерации";</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понятия "семейный бизнес", "бизнес-инкубирование", "молодежное предпри</w:t>
            </w:r>
            <w:r w:rsidRPr="00E8758E">
              <w:rPr>
                <w:rFonts w:ascii="Times New Roman" w:hAnsi="Times New Roman" w:cs="Times New Roman"/>
                <w:sz w:val="24"/>
                <w:szCs w:val="24"/>
              </w:rPr>
              <w:lastRenderedPageBreak/>
              <w:t>нимательство", "особая категория субъектов малого и среднего предпринимательства" соответствуют понятиям, установленным в постановлении Правительства Ханты-Мансийского автономного округа - Югры от 09.10.2013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расходы по регистрации юридического лица или индивидуального предпринимателя - расходы, связанные с оплатой госпошлины, открытием банковского счета, изготовлением печати;</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расходы, связанные с началом предпринимательской деятельности, - расходы на приобретение нового оборудования, получение лицензий и разрешений, необходимых для осуществления предпринимательской деятельности, приобретение нематериальных активов, приобретение сырья для дальнейшей переработки, арендные платежи за нежилые помещения за первые 6 месяцев реализации бизнес-проекта, начиная с даты поступления на расчетный счет Субъекта средств гранта (сумма арендных платежей не может превышать 20% от суммы максимально возможного размера гранта);</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консалтинговые услуги субъектам малого и среднего предпринимательства - консультационные услуги по профилю бизнеса, в том числе по вопросам экономики и права, маркетинговые исследования;</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новое оборудование - оборудование, приобретенное в течение 3 лет         с года выпуска (изготовления) оборудования;</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муниципальном образовании. Основные понятия, используемые в муниципальной программе, в части мероприятий в сфере инновационной деятельности применяются в том же значении, что и в Федеральном законе от 23.08.1996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w:t>
            </w:r>
            <w:r w:rsidRPr="00E8758E">
              <w:rPr>
                <w:rFonts w:ascii="Times New Roman" w:hAnsi="Times New Roman" w:cs="Times New Roman"/>
                <w:sz w:val="24"/>
                <w:szCs w:val="24"/>
              </w:rPr>
              <w:lastRenderedPageBreak/>
              <w:t>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xml:space="preserve">осуществление деятельности по предоставлению услуг (производству товаров, выполнению работ) в следующих сферах деятельности: </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xml:space="preserve">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 </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xml:space="preserve">организация социального туризма в части экскурсионно-познавательных туров для лиц, относящихся к социально незащищенным группам граждан; </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xml:space="preserve">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xml:space="preserve">обеспечение культурно-просветительской деятельности (музеи, театры, школы-студии, музыкальные учреждения, творческие мастерские); </w:t>
            </w:r>
          </w:p>
          <w:p w:rsidR="00E8758E" w:rsidRPr="00E8758E" w:rsidRDefault="00E8758E" w:rsidP="00E8758E">
            <w:pPr>
              <w:jc w:val="both"/>
              <w:rPr>
                <w:rFonts w:ascii="Times New Roman" w:hAnsi="Times New Roman" w:cs="Times New Roman"/>
                <w:sz w:val="24"/>
                <w:szCs w:val="24"/>
              </w:rPr>
            </w:pPr>
            <w:r w:rsidRPr="00E8758E">
              <w:rPr>
                <w:rFonts w:ascii="Times New Roman" w:hAnsi="Times New Roman" w:cs="Times New Roman"/>
                <w:sz w:val="24"/>
                <w:szCs w:val="24"/>
              </w:rPr>
              <w:t xml:space="preserve">предоставление образовательных услуг лицам, относящимся к социально незащищенным группам граждан; </w:t>
            </w:r>
          </w:p>
          <w:p w:rsidR="00E8758E" w:rsidRPr="00650109" w:rsidRDefault="00E8758E" w:rsidP="00E8758E">
            <w:pPr>
              <w:jc w:val="both"/>
              <w:rPr>
                <w:rFonts w:ascii="Times New Roman" w:hAnsi="Times New Roman" w:cs="Times New Roman"/>
                <w:b/>
                <w:i/>
                <w:sz w:val="24"/>
                <w:szCs w:val="24"/>
              </w:rPr>
            </w:pPr>
            <w:r w:rsidRPr="00E8758E">
              <w:rPr>
                <w:rFonts w:ascii="Times New Roman" w:hAnsi="Times New Roman" w:cs="Times New Roman"/>
                <w:sz w:val="24"/>
                <w:szCs w:val="24"/>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 (далее - социально ориентированные виды предпринимательской деятельности).</w:t>
            </w:r>
          </w:p>
        </w:tc>
        <w:tc>
          <w:tcPr>
            <w:tcW w:w="7371" w:type="dxa"/>
            <w:vAlign w:val="center"/>
          </w:tcPr>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lastRenderedPageBreak/>
              <w:t>3.1. Основной целью муниципальной программы является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3.2. Реализация муниципальной программы направлена на решение следующих задач:</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1) Оказание финансовой поддержки субъектам малого и среднего </w:t>
            </w:r>
            <w:r w:rsidRPr="001D1C78">
              <w:rPr>
                <w:rFonts w:ascii="Times New Roman" w:hAnsi="Times New Roman" w:cs="Times New Roman"/>
                <w:sz w:val="24"/>
                <w:szCs w:val="24"/>
              </w:rPr>
              <w:lastRenderedPageBreak/>
              <w:t>предпринимательства и организациям инфраструктуры поддержки субъектов малого и среднего предпринимательства.</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2)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инфраструктуры поддержки субъектов малого и среднего предпринимательства.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3) Оказание поддержки инновационному и молодежному предпринимательству.</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Для успешного выполнения поставленных задач необходимо обеспечить более тесное взаимодействие органов местного самоуправления, организаций инфраструктуры поддержки малого и среднего предпринимательства и субъектов малого и среднего предпринимательства города.</w:t>
            </w:r>
          </w:p>
          <w:p w:rsidR="001D1C78" w:rsidRPr="001D1C78" w:rsidRDefault="001D1C78" w:rsidP="001D1C78">
            <w:pPr>
              <w:jc w:val="both"/>
              <w:rPr>
                <w:rFonts w:ascii="Times New Roman" w:hAnsi="Times New Roman" w:cs="Times New Roman"/>
                <w:sz w:val="24"/>
                <w:szCs w:val="24"/>
              </w:rPr>
            </w:pP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3.3. Понятия, используемые в муниципальной программе:</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1) понятия "субъекты малого и среднего предпринимательства", "организации инфраструктуры поддержки субъектов малого и среднего предпринимательства" соответствуют понятиям, установленным в Федеральном законе от 24.07.2007 №209-ФЗ "О развитии малого и среднего предпринимательства в Российской Федерации";</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2) понятия "молодежное предпринимательство", "особая категория Субъектов", "коворкинг-центр (коллективный офис)", "инновационные компании"  соответствуют понятиям, установленным в постановлении Правительства Ханты-Мансийского автономного округа - Югры от 09.10.2013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ab/>
              <w:t xml:space="preserve">3) понятия "Центр молодежного инновационного творчества", "конгрессное мероприятие", "выставка, выставка-ярмарка, выставка-форум, бизнес-выставка", "сельскохозяйственные товаропроизводители", "внедрение инновационных технологий при реализации программ по энергосбережению", "высокотехнологичное оборудование", "оборудование цифрового производства", "результаты интеллектуальной деятельности", "энергетическое обследование" соответствуют понятиям, установленным в приказе Департамента экономического развития Ханты-Мансийского автономного округа – Югры </w:t>
            </w:r>
            <w:r w:rsidRPr="001D1C78">
              <w:rPr>
                <w:rFonts w:ascii="Times New Roman" w:hAnsi="Times New Roman" w:cs="Times New Roman"/>
                <w:sz w:val="24"/>
                <w:szCs w:val="24"/>
              </w:rPr>
              <w:lastRenderedPageBreak/>
              <w:t>от 22.02.2018 №43 "Об утверждении  методических рекомендаций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Ханты-Мансийского автономного округа – Югры";</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ab/>
              <w:t>4) расходы по регистрации юридического лица или индивидуального предпринимателя - расходы, связанные с оплатой госпошлины, открытием банковского счета, изготовлением печати;</w:t>
            </w:r>
          </w:p>
          <w:p w:rsidR="001D1C78" w:rsidRPr="001D1C78" w:rsidRDefault="001D1C78" w:rsidP="001D1C78">
            <w:pPr>
              <w:jc w:val="both"/>
              <w:rPr>
                <w:rFonts w:ascii="Times New Roman" w:hAnsi="Times New Roman" w:cs="Times New Roman"/>
                <w:i/>
                <w:sz w:val="24"/>
                <w:szCs w:val="24"/>
              </w:rPr>
            </w:pPr>
            <w:r w:rsidRPr="001D1C78">
              <w:rPr>
                <w:rFonts w:ascii="Times New Roman" w:hAnsi="Times New Roman" w:cs="Times New Roman"/>
                <w:sz w:val="24"/>
                <w:szCs w:val="24"/>
              </w:rPr>
              <w:t>5) расходы, связанные с ведением предпринимательской деятельности</w:t>
            </w:r>
            <w:r w:rsidRPr="001D1C78">
              <w:rPr>
                <w:rFonts w:ascii="Times New Roman" w:hAnsi="Times New Roman" w:cs="Times New Roman"/>
                <w:i/>
                <w:sz w:val="24"/>
                <w:szCs w:val="24"/>
              </w:rPr>
              <w:t xml:space="preserve"> </w:t>
            </w:r>
            <w:r w:rsidRPr="001D1C78">
              <w:rPr>
                <w:rFonts w:ascii="Times New Roman" w:hAnsi="Times New Roman" w:cs="Times New Roman"/>
                <w:sz w:val="24"/>
                <w:szCs w:val="24"/>
              </w:rPr>
              <w:t>- расходы на приобретение нового оборудования (основных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сырья для дальнейшей переработки, арендные платежи за нежилые помещения (сумма арендных платежей не может превышать 20% от суммы максимально возможного размера гранта);</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6)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7) консалтинговые услуги субъектам малого и среднего предпринимательства - консультационные услуги по профилю бизнеса, в том числе по вопросам экономики и права, маркетинговые исследования;</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8) новое оборудование (основное средство) – оборудование (основное средство), приобретенное в течение 3 лет с года выпуска (изготовления);</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9) 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w:t>
            </w:r>
            <w:r w:rsidRPr="001D1C78">
              <w:rPr>
                <w:rFonts w:ascii="Times New Roman" w:hAnsi="Times New Roman" w:cs="Times New Roman"/>
                <w:sz w:val="24"/>
                <w:szCs w:val="24"/>
              </w:rPr>
              <w:lastRenderedPageBreak/>
              <w:t>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 осуществление деятельности по предоставлению услуг (производству товаров, выполнению работ) в следующих сферах деятельности: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социальное обслуживание лиц, относящихся к социально незащищенным группам граждан, и семей с детьми в сфере здравоохранения (за исключением косметологических и стоматологических услуг), физической культуры и массового спорта, проведение занятий в детских и молодежных кружках, секциях, студиях (по кодам ОКВЭД ОК 029-2014 (КДЕС Ред. 2) "Общероссийский классификатор видов экономической деятельности" (принят и введен в действие приказом Федерального агентства по техническому регулированию и метрологии от 31.01.2014 №14-ст) (далее – ОКВЭД) 85.4, 85.41, 86.1, 86,10, 86.21, 86.22, 86.9, 86.90, 86.90.4, 86.09.9, 88.91, 88.99, 93, 90);</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 организация социального туризма в части экскурсионно-познавательных туров для лиц, относящихся к социально незащищенным группам граждан;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 обеспечение культурно-просветительской деятельности (музеи, театры, школы-студии, музыкальные учреждения, творческие мастерские);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 предоставление образовательных услуг лицам, относящимся к социально незащищенным группам граждан;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 содействие вовлечению в социально активную деятельность лиц, относящихся к социально незащищенным группам граждан, а также </w:t>
            </w:r>
            <w:r w:rsidRPr="001D1C78">
              <w:rPr>
                <w:rFonts w:ascii="Times New Roman" w:hAnsi="Times New Roman" w:cs="Times New Roman"/>
                <w:sz w:val="24"/>
                <w:szCs w:val="24"/>
              </w:rPr>
              <w:lastRenderedPageBreak/>
              <w:t>лиц, освобожденных из мест лишения свободы в течение 2 лет, и лиц, страдающих наркоманией и алкоголизмом (далее - социально ориентированные виды предпринимательской деятельности);</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10) деятельность центров (групп) времяпрепровождения детей, в том числе кратковременного пребывания детей - деятельность индивидуальных предпринимателей или юридических лиц по дневному уходу за детьми дошкольного возраста (детские ясли, сады), в том числе дневной уход за детьми с отклонениями в развитии, определяемая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E8758E" w:rsidRPr="00E8758E"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11) деятельность дошкольных образовательных центров - деятельность индивидуальных предпринимателей или юридических лиц, реализующих общеобразовательные программы дошкольного образования различной направленности, обеспечивающие воспитание и обучение детей (детские сады, подготовительные классы и т.п.), определяемая в соответствии с кодом 85.11 "Образование дошкольное" ОКВЭД.</w:t>
            </w:r>
          </w:p>
        </w:tc>
      </w:tr>
      <w:tr w:rsidR="006D3540" w:rsidRPr="005A7E1A" w:rsidTr="006D3540">
        <w:tc>
          <w:tcPr>
            <w:tcW w:w="15984" w:type="dxa"/>
            <w:gridSpan w:val="2"/>
            <w:vAlign w:val="center"/>
          </w:tcPr>
          <w:p w:rsidR="006D3540" w:rsidRPr="006D3540" w:rsidRDefault="006D3540" w:rsidP="006D3540">
            <w:pPr>
              <w:jc w:val="center"/>
              <w:rPr>
                <w:rFonts w:ascii="Times New Roman" w:hAnsi="Times New Roman" w:cs="Times New Roman"/>
                <w:sz w:val="24"/>
                <w:szCs w:val="24"/>
              </w:rPr>
            </w:pPr>
            <w:r w:rsidRPr="006D3540">
              <w:rPr>
                <w:rFonts w:ascii="Times New Roman" w:hAnsi="Times New Roman" w:cs="Times New Roman"/>
                <w:b/>
                <w:i/>
                <w:sz w:val="24"/>
                <w:szCs w:val="24"/>
              </w:rPr>
              <w:lastRenderedPageBreak/>
              <w:t>V. Финансовое обеспечение муниципальной программы</w:t>
            </w:r>
          </w:p>
        </w:tc>
      </w:tr>
      <w:tr w:rsidR="006D3540" w:rsidRPr="005A7E1A" w:rsidTr="002C6C8C">
        <w:tc>
          <w:tcPr>
            <w:tcW w:w="8613" w:type="dxa"/>
          </w:tcPr>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Общий объем финансирования муниципальной программы на 2016-2020 годы составляет 70 717,50 тыс. руб., из них:</w:t>
            </w:r>
          </w:p>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 за счет средств бюджета города - 43 658,60 тыс. руб., в том числе:</w:t>
            </w:r>
          </w:p>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2016 год - 8 927,00 тыс. руб.;</w:t>
            </w:r>
          </w:p>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2017 год - 8 850,60 тыс. руб.;</w:t>
            </w:r>
          </w:p>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2018 год - 8 627,00 тыс. руб.;</w:t>
            </w:r>
          </w:p>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2019 год - 8 627,00 тыс. руб.;</w:t>
            </w:r>
          </w:p>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2020 год - 8 627,00 тыс. руб.;</w:t>
            </w:r>
          </w:p>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 за счет средств бюджета округа – 27 058,90 тыс. руб., в том числе:</w:t>
            </w:r>
          </w:p>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2016 год - 13 730,50 тыс. руб.;</w:t>
            </w:r>
          </w:p>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2017 год – 13 328,40 тыс. руб.</w:t>
            </w:r>
          </w:p>
          <w:p w:rsidR="006D3540" w:rsidRPr="006D3540"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Объем финансирования мероприятий муниципальной программы уточняется при формировании бюджета города на планируемый год и по факту получения уведомления о софинансировании из бюджета автономного округа и федерального бюджета.</w:t>
            </w:r>
          </w:p>
          <w:p w:rsidR="006D3540" w:rsidRPr="00E8758E" w:rsidRDefault="006D3540" w:rsidP="006D3540">
            <w:pPr>
              <w:rPr>
                <w:rFonts w:ascii="Times New Roman" w:hAnsi="Times New Roman" w:cs="Times New Roman"/>
                <w:sz w:val="24"/>
                <w:szCs w:val="24"/>
              </w:rPr>
            </w:pPr>
            <w:r w:rsidRPr="006D3540">
              <w:rPr>
                <w:rFonts w:ascii="Times New Roman" w:hAnsi="Times New Roman" w:cs="Times New Roman"/>
                <w:sz w:val="24"/>
                <w:szCs w:val="24"/>
              </w:rPr>
              <w:t>Ежегодные объемы финансирования муниципальной программы из бюджета города могут подлежать корректировке путем уточнения по суммам и мероприятиям.</w:t>
            </w:r>
          </w:p>
        </w:tc>
        <w:tc>
          <w:tcPr>
            <w:tcW w:w="7371" w:type="dxa"/>
            <w:vAlign w:val="center"/>
          </w:tcPr>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Общий объем финансирования муниципальной программы на 2016-2020 годы составляет 83 765,90 тыс. руб., из них:</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 за счет средств бюджета города - 43 658,60 тыс. руб., в том числе:</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2016 год - 8 927,00 тыс. руб.;</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2017 год - 8 850,60 тыс. руб.;</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2018 год - 8 627,00 тыс. руб.;</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2019 год - 8 627,00 тыс. руб.;</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2020 год - 8 627,00 тыс. руб.;</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 xml:space="preserve">- за счет средств бюджета округа – 40 107,30 тыс. руб., в том числе: </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2016 год - 13 730,50 тыс. руб.;</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2017 год – 13 328,40 тыс. руб.;</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2018 год – 13 048,40 тыс. руб.</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Объем финансирования мероприятий муниципальной программы уточняется при формировании бюджета города на планируемый год и по факту получения уведомления о софинансировании из бюджета автономного округа и федерального бюджета.</w:t>
            </w:r>
          </w:p>
          <w:p w:rsid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Ежегодные объемы финансирования муниципальной программы из бюджета города могут подлежать корректировке путем уточнения по суммам и мероприятиям.</w:t>
            </w:r>
          </w:p>
          <w:p w:rsidR="00154919" w:rsidRPr="006D3540" w:rsidRDefault="00154919" w:rsidP="006D3540">
            <w:pPr>
              <w:jc w:val="both"/>
              <w:rPr>
                <w:rFonts w:ascii="Times New Roman" w:hAnsi="Times New Roman" w:cs="Times New Roman"/>
                <w:sz w:val="24"/>
                <w:szCs w:val="24"/>
              </w:rPr>
            </w:pPr>
          </w:p>
        </w:tc>
      </w:tr>
      <w:tr w:rsidR="00C53BA3" w:rsidRPr="005A7E1A" w:rsidTr="006D3540">
        <w:tc>
          <w:tcPr>
            <w:tcW w:w="15984" w:type="dxa"/>
            <w:gridSpan w:val="2"/>
            <w:vAlign w:val="center"/>
          </w:tcPr>
          <w:p w:rsidR="00C53BA3" w:rsidRPr="00650109" w:rsidRDefault="00C53BA3" w:rsidP="00C53BA3">
            <w:pPr>
              <w:jc w:val="center"/>
              <w:rPr>
                <w:rFonts w:ascii="Times New Roman" w:hAnsi="Times New Roman" w:cs="Times New Roman"/>
                <w:b/>
                <w:i/>
                <w:sz w:val="24"/>
                <w:szCs w:val="24"/>
              </w:rPr>
            </w:pPr>
            <w:r w:rsidRPr="00C53BA3">
              <w:rPr>
                <w:rFonts w:ascii="Times New Roman" w:hAnsi="Times New Roman" w:cs="Times New Roman"/>
                <w:b/>
                <w:i/>
                <w:sz w:val="24"/>
                <w:szCs w:val="24"/>
              </w:rPr>
              <w:lastRenderedPageBreak/>
              <w:t>VII. Оценка ожидаемой эффективности муниципальной программы</w:t>
            </w:r>
          </w:p>
        </w:tc>
      </w:tr>
      <w:tr w:rsidR="00C53BA3" w:rsidRPr="005A7E1A" w:rsidTr="002C6C8C">
        <w:tc>
          <w:tcPr>
            <w:tcW w:w="8613" w:type="dxa"/>
            <w:vAlign w:val="center"/>
          </w:tcPr>
          <w:p w:rsidR="002706CB" w:rsidRPr="002706CB" w:rsidRDefault="002706CB" w:rsidP="002706CB">
            <w:pPr>
              <w:jc w:val="both"/>
              <w:rPr>
                <w:rFonts w:ascii="Times New Roman" w:hAnsi="Times New Roman" w:cs="Times New Roman"/>
                <w:sz w:val="24"/>
                <w:szCs w:val="24"/>
              </w:rPr>
            </w:pPr>
            <w:r w:rsidRPr="002706CB">
              <w:rPr>
                <w:rFonts w:ascii="Times New Roman" w:hAnsi="Times New Roman" w:cs="Times New Roman"/>
                <w:sz w:val="24"/>
                <w:szCs w:val="24"/>
              </w:rPr>
              <w:t>Оценка ожидаемой эффективности муниципальной программы определяется с учетом фактического уровня развития сферы малого и среднего предпринимательства и основана на использовании целевых индикаторов и основных показателей, характеризующих состояние и развитие малого и среднего предпринимательства на территории города Нижневартовска.</w:t>
            </w:r>
          </w:p>
          <w:p w:rsidR="002706CB" w:rsidRPr="002706CB" w:rsidRDefault="002706CB" w:rsidP="002706CB">
            <w:pPr>
              <w:jc w:val="both"/>
              <w:rPr>
                <w:rFonts w:ascii="Times New Roman" w:hAnsi="Times New Roman" w:cs="Times New Roman"/>
                <w:sz w:val="24"/>
                <w:szCs w:val="24"/>
              </w:rPr>
            </w:pPr>
            <w:r w:rsidRPr="002706CB">
              <w:rPr>
                <w:rFonts w:ascii="Times New Roman" w:hAnsi="Times New Roman" w:cs="Times New Roman"/>
                <w:sz w:val="24"/>
                <w:szCs w:val="24"/>
              </w:rPr>
              <w:t>Показатели муниципальной программы:</w:t>
            </w:r>
          </w:p>
          <w:p w:rsidR="002706CB" w:rsidRPr="002706CB" w:rsidRDefault="002706CB" w:rsidP="002706CB">
            <w:pPr>
              <w:jc w:val="both"/>
              <w:rPr>
                <w:rFonts w:ascii="Times New Roman" w:hAnsi="Times New Roman" w:cs="Times New Roman"/>
                <w:sz w:val="24"/>
                <w:szCs w:val="24"/>
              </w:rPr>
            </w:pPr>
            <w:r w:rsidRPr="002706CB">
              <w:rPr>
                <w:rFonts w:ascii="Times New Roman" w:hAnsi="Times New Roman" w:cs="Times New Roman"/>
                <w:sz w:val="24"/>
                <w:szCs w:val="24"/>
              </w:rPr>
              <w:t>1. Количество субъектов малого и среднего предпринимательства, получивших финансовую поддержку в рамках муниципальной программы. Значение показателя рассчитывается исходя из количества субъектов малого и среднего предпринимательства, фактически получивших финансовую поддержку в рамках муниципальной программы, по итогам года.</w:t>
            </w:r>
          </w:p>
          <w:p w:rsidR="002706CB" w:rsidRPr="002706CB" w:rsidRDefault="002706CB" w:rsidP="002706CB">
            <w:pPr>
              <w:jc w:val="both"/>
              <w:rPr>
                <w:rFonts w:ascii="Times New Roman" w:hAnsi="Times New Roman" w:cs="Times New Roman"/>
                <w:sz w:val="24"/>
                <w:szCs w:val="24"/>
              </w:rPr>
            </w:pPr>
            <w:r w:rsidRPr="002706CB">
              <w:rPr>
                <w:rFonts w:ascii="Times New Roman" w:hAnsi="Times New Roman" w:cs="Times New Roman"/>
                <w:sz w:val="24"/>
                <w:szCs w:val="24"/>
              </w:rPr>
              <w:t>2. Количество субъектов молодежного предпринимательства, принявших участие в мероприятиях, проводимых в рамках муниципальной программы. Значение показателя рассчитывается исходя из количества субъектов молодежного предпринимательства, фактически принявших участие в мероприятиях, проводимых в рамках муниципальной программы, по итогам года.</w:t>
            </w:r>
          </w:p>
          <w:p w:rsidR="002706CB" w:rsidRPr="002706CB" w:rsidRDefault="002706CB" w:rsidP="002706CB">
            <w:pPr>
              <w:jc w:val="both"/>
              <w:rPr>
                <w:rFonts w:ascii="Times New Roman" w:hAnsi="Times New Roman" w:cs="Times New Roman"/>
                <w:sz w:val="24"/>
                <w:szCs w:val="24"/>
              </w:rPr>
            </w:pPr>
            <w:r w:rsidRPr="002706CB">
              <w:rPr>
                <w:rFonts w:ascii="Times New Roman" w:hAnsi="Times New Roman" w:cs="Times New Roman"/>
                <w:sz w:val="24"/>
                <w:szCs w:val="24"/>
              </w:rPr>
              <w:t>3. Количество субъектов социального предпринимательства, принявших участие в мероприятиях, проводимых в рамках муниципальной программы. Значение показателя рассчитывается исходя из количества субъектов социального предпринимательства, фактически принявших участие в мероприятиях, проводимых в рамках муниципальной программы, по итогам года.</w:t>
            </w:r>
          </w:p>
          <w:p w:rsidR="002706CB" w:rsidRPr="002706CB" w:rsidRDefault="002706CB" w:rsidP="002706CB">
            <w:pPr>
              <w:jc w:val="both"/>
              <w:rPr>
                <w:rFonts w:ascii="Times New Roman" w:hAnsi="Times New Roman" w:cs="Times New Roman"/>
                <w:sz w:val="24"/>
                <w:szCs w:val="24"/>
              </w:rPr>
            </w:pPr>
            <w:r w:rsidRPr="002706CB">
              <w:rPr>
                <w:rFonts w:ascii="Times New Roman" w:hAnsi="Times New Roman" w:cs="Times New Roman"/>
                <w:sz w:val="24"/>
                <w:szCs w:val="24"/>
              </w:rPr>
              <w:t>4. 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Значение показателя рассчитывается исходя из количества фактически созданных рабочих мест субъектами малого и среднего предпринимательства, получившими финансовую поддержку в рамках муниципальной программы, по итогам года.</w:t>
            </w:r>
          </w:p>
          <w:p w:rsidR="002706CB" w:rsidRPr="002706CB" w:rsidRDefault="002706CB" w:rsidP="002706CB">
            <w:pPr>
              <w:jc w:val="both"/>
              <w:rPr>
                <w:rFonts w:ascii="Times New Roman" w:hAnsi="Times New Roman" w:cs="Times New Roman"/>
                <w:sz w:val="24"/>
                <w:szCs w:val="24"/>
              </w:rPr>
            </w:pPr>
            <w:r w:rsidRPr="002706CB">
              <w:rPr>
                <w:rFonts w:ascii="Times New Roman" w:hAnsi="Times New Roman" w:cs="Times New Roman"/>
                <w:sz w:val="24"/>
                <w:szCs w:val="24"/>
              </w:rPr>
              <w:t>5. 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Значение показателя рассчитывается исходя из количества фактически проведенных семинаров, "круглых столов" для субъектов малого и среднего предпринимательства по различным аспектам предпринимательской деятельности по итогам года.</w:t>
            </w:r>
          </w:p>
          <w:p w:rsidR="002706CB" w:rsidRPr="002706CB" w:rsidRDefault="002706CB" w:rsidP="002706CB">
            <w:pPr>
              <w:jc w:val="both"/>
              <w:rPr>
                <w:rFonts w:ascii="Times New Roman" w:hAnsi="Times New Roman" w:cs="Times New Roman"/>
                <w:sz w:val="24"/>
                <w:szCs w:val="24"/>
              </w:rPr>
            </w:pPr>
            <w:r w:rsidRPr="002706CB">
              <w:rPr>
                <w:rFonts w:ascii="Times New Roman" w:hAnsi="Times New Roman" w:cs="Times New Roman"/>
                <w:sz w:val="24"/>
                <w:szCs w:val="24"/>
              </w:rPr>
              <w:t xml:space="preserve">6. Количество предоставленных консультаций субъектам малого и среднего предпринимательства по вопросам оказания поддержки в рамках муниципальной программы. Значение показателя рассчитывается исходя из количества фактически предоставленных консультаций субъектам малого и среднего предпринимательства по вопросам оказания поддержки в рамках муниципальной программы </w:t>
            </w:r>
            <w:r w:rsidRPr="002706CB">
              <w:rPr>
                <w:rFonts w:ascii="Times New Roman" w:hAnsi="Times New Roman" w:cs="Times New Roman"/>
                <w:sz w:val="24"/>
                <w:szCs w:val="24"/>
              </w:rPr>
              <w:lastRenderedPageBreak/>
              <w:t>по итогам года.</w:t>
            </w:r>
          </w:p>
          <w:p w:rsidR="002706CB" w:rsidRPr="002706CB" w:rsidRDefault="002706CB" w:rsidP="002706CB">
            <w:pPr>
              <w:jc w:val="both"/>
              <w:rPr>
                <w:rFonts w:ascii="Times New Roman" w:hAnsi="Times New Roman" w:cs="Times New Roman"/>
                <w:sz w:val="24"/>
                <w:szCs w:val="24"/>
              </w:rPr>
            </w:pPr>
            <w:r w:rsidRPr="002706CB">
              <w:rPr>
                <w:rFonts w:ascii="Times New Roman" w:hAnsi="Times New Roman" w:cs="Times New Roman"/>
                <w:sz w:val="24"/>
                <w:szCs w:val="24"/>
              </w:rPr>
              <w:t>7. Число субъектов малого и среднего предпринимательства в расчете на 10 тыс. человек населения. Значение показателя рассчитывается как отношение количества субъектов малого и среднего предпринимательства к среднегодовой численности постоянного населения города.</w:t>
            </w:r>
          </w:p>
          <w:p w:rsidR="00C53BA3" w:rsidRPr="00650109" w:rsidRDefault="002706CB" w:rsidP="002706CB">
            <w:pPr>
              <w:jc w:val="both"/>
              <w:rPr>
                <w:rFonts w:ascii="Times New Roman" w:hAnsi="Times New Roman" w:cs="Times New Roman"/>
                <w:b/>
                <w:i/>
                <w:sz w:val="24"/>
                <w:szCs w:val="24"/>
              </w:rPr>
            </w:pPr>
            <w:r w:rsidRPr="002706CB">
              <w:rPr>
                <w:rFonts w:ascii="Times New Roman" w:hAnsi="Times New Roman" w:cs="Times New Roman"/>
                <w:sz w:val="24"/>
                <w:szCs w:val="24"/>
              </w:rPr>
              <w:t xml:space="preserve">Эффективность реализации муниципальной программы оценивается по целевым показателям, представленным в </w:t>
            </w:r>
            <w:hyperlink w:anchor="Par227" w:history="1">
              <w:r w:rsidRPr="002706CB">
                <w:t>таблице 2</w:t>
              </w:r>
            </w:hyperlink>
            <w:r w:rsidRPr="002706CB">
              <w:rPr>
                <w:rFonts w:ascii="Times New Roman" w:hAnsi="Times New Roman" w:cs="Times New Roman"/>
                <w:sz w:val="24"/>
                <w:szCs w:val="24"/>
              </w:rPr>
              <w:t>.</w:t>
            </w:r>
          </w:p>
        </w:tc>
        <w:tc>
          <w:tcPr>
            <w:tcW w:w="7371" w:type="dxa"/>
            <w:vAlign w:val="center"/>
          </w:tcPr>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lastRenderedPageBreak/>
              <w:t>Оценка ожидаемой эффективности муниципальной программы определяется с учетом фактического уровня развития сферы малого и среднего предпринимательства и основана на использовании целевых индикаторов и основных показателей, характеризующих состояние и развитие малого и среднего предпринимательства на территории города Нижневартовска.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Показатели муниципальной программы:</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1. Количество субъектов малого и среднего предпринимательства, получивших финансовую поддержку в рамках муниципальной программы. Значение показателя рассчитывается исходя из количества субъектов малого и среднего предпринимательства, фактически получивших финансовую поддержку в рамках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2. Количество субъектов молодежного предпринимательства, принявших участие в мероприятиях, проводимых в рамках муниципальной программы. Значение показателя рассчитывается исходя из количества субъектов молодежного предпринимательства, фактически принявших участие в мероприятиях, проводимых в рамках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3. Количество субъектов социального предпринимательства, принявших участие в мероприятиях, проводимых в рамках муниципальной программы. Значение показателя рассчитывается исходя из количества субъектов социального предпринимательства, фактически принявших участие в мероприятиях, проводимых в рамках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4. 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Значение показателя рассчитывается исходя из количества фактически созданных рабочих мест субъектами малого и среднего предпринимательства, получившими финансовую поддержку в рамках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5. 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Значение показателя рассчитывается исходя из количества фактически проведенных семинаров, «круглых столов» для субъектов малого и среднего предпринимательства по различным аспектам предпринимательской деятельно</w:t>
            </w:r>
            <w:r w:rsidRPr="006D3540">
              <w:rPr>
                <w:rFonts w:ascii="Times New Roman" w:hAnsi="Times New Roman" w:cs="Times New Roman"/>
                <w:sz w:val="24"/>
                <w:szCs w:val="24"/>
              </w:rPr>
              <w:lastRenderedPageBreak/>
              <w:t>сти в рамках задачи 2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6. Количество мероприятий, организованных для субъектов малого и среднего предпринимательства и лиц, желающих начать предпринимательскую деятельность, в том числе публичных, выставочно-ярмарочных. Значение показателя рассчитывается исходя из количества фактически проведенных мероприятий, организованных для субъектов малого и среднего предпринимательства и лиц, желающих начать предпринимательскую деятельность, в том числе публичных, выставочно-ярмарочных в рамках задачи 2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7. Количество субъектов малого и среднего предпринимательства, получивших информационно-консультационную поддержку. Значение показателя рассчитывается исходя из количества Субъектов, фактически получивших информационно-консультационную поддержку в рамках задачи 2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8. 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 Значение показателя определяется фактическим наличием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 в течение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9. Число субъектов малого и среднего предпринимательства в расчете на 10 тыс. человек населения. Значение показателя рассчитывается как отношение количества субъектов малого и среднего предпринимательства к среднегодовой численности постоянного населения города.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10. Количество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Значение показателя рассчитывается исходя из количества субъектов малого и среднего предпринимательства, осуществляющих социально значимые виды деятельности в муниципальном образовании, фактически получивших финансо</w:t>
            </w:r>
            <w:r w:rsidRPr="006D3540">
              <w:rPr>
                <w:rFonts w:ascii="Times New Roman" w:hAnsi="Times New Roman" w:cs="Times New Roman"/>
                <w:sz w:val="24"/>
                <w:szCs w:val="24"/>
              </w:rPr>
              <w:lastRenderedPageBreak/>
              <w:t>вую поддержку в рамках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11.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осуществляющими социально значимые виды деятельности в муниципальном образовании, получившими финансовую поддержку в рамках муниципальной программы. Значение показателя рассчитывается исходя из количества фактически вновь созданных рабочих мест (включая вновь зарегистрированных индивидуальных предпринимателей) субъектами малого и среднего предпринимательства, осуществляющими социально значимые виды деятельности в муниципальном образовании, получившими финансовую поддержку в рамках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12. Прирост среднесписочной численности работников (без внешних совместителей), занятых у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Значение показателя рассчитывается как разница фактической среднесписочной численности работников (без внешних совместителей), занятых у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по итогам отчетного года и по итогам предыдущего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13. Увеличение оборота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Значение показателя рассчитывается из фактического увеличения оборота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 xml:space="preserve">14. Количество субъектов социального предпринимательства, получивших финансовую поддержку в рамках муниципальной программы. Значение показателя рассчитывается исходя из фактического количества субъектов социального предпринимательства, получивших финансовую поддержку в рамках муниципальной программы, по </w:t>
            </w:r>
            <w:r w:rsidRPr="006D3540">
              <w:rPr>
                <w:rFonts w:ascii="Times New Roman" w:hAnsi="Times New Roman" w:cs="Times New Roman"/>
                <w:sz w:val="24"/>
                <w:szCs w:val="24"/>
              </w:rPr>
              <w:lastRenderedPageBreak/>
              <w:t>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15. Количество рабочих мест, созданных субъектами социального предпринимательства, получившими финансовую поддержку в рамках муниципальной программы. Значение показателя рассчитывается исходя из количества фактически созданных рабочих мест субъектами социального предпринимательства, получившими финансовую поддержку в рамках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 xml:space="preserve">16. Количество детей, посещающих центры времяпрепровождения детей, дошкольные образовательные центры, получившие финансовую поддержку в рамках муниципальной программы. Значение показателя рассчитывается исходя из фактического количества детей, посещающих центры времяпрепровождения детей, дошкольные образовательные центры, получившие финансовую поддержку в рамках муниципальной программы, на конец года. </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17. Количество инновационных компаний, получивших поддержку в рамках муниципальной программы. Значение показателя рассчитывается исходя из фактического количества инновационных компаний, получивших финансовую поддержку в рамках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18.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Значение показателя рассчитывается исходя из фактического количества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по итогам года.</w:t>
            </w:r>
          </w:p>
          <w:p w:rsidR="006D3540" w:rsidRPr="006D3540"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19. Количество физических лиц в возрасте до 30 лет (включительно), вовлеченных в реализацию мероприятий в рамках муниципальной программы. Значение показателя рассчитывается исходя из фактического количества физических лиц в возрасте до 30 лет (включительно), вовлеченных в реализацию мероприятий в рамках муниципальной программы, по итогам года.</w:t>
            </w:r>
          </w:p>
          <w:p w:rsidR="00C53BA3" w:rsidRPr="00C53BA3" w:rsidRDefault="006D3540" w:rsidP="006D3540">
            <w:pPr>
              <w:jc w:val="both"/>
              <w:rPr>
                <w:rFonts w:ascii="Times New Roman" w:hAnsi="Times New Roman" w:cs="Times New Roman"/>
                <w:sz w:val="24"/>
                <w:szCs w:val="24"/>
              </w:rPr>
            </w:pPr>
            <w:r w:rsidRPr="006D3540">
              <w:rPr>
                <w:rFonts w:ascii="Times New Roman" w:hAnsi="Times New Roman" w:cs="Times New Roman"/>
                <w:sz w:val="24"/>
                <w:szCs w:val="24"/>
              </w:rPr>
              <w:t>20. Количество субъектов инновационного и молодежного предпринимательства, получивших поддержку в рамках муниципальной программы. Значение показателя рассчитывается исходя из фактического количества субъектов инновационного и моложеного предпринимательства, получивших поддержку в рамках задачи 3 муниципальной программы, по итогам года.</w:t>
            </w:r>
          </w:p>
        </w:tc>
      </w:tr>
      <w:tr w:rsidR="00C53BA3" w:rsidRPr="005A7E1A" w:rsidTr="00154919">
        <w:tc>
          <w:tcPr>
            <w:tcW w:w="8613" w:type="dxa"/>
          </w:tcPr>
          <w:p w:rsidR="002706CB" w:rsidRPr="002706CB" w:rsidRDefault="002706CB" w:rsidP="00154919">
            <w:pPr>
              <w:jc w:val="center"/>
              <w:rPr>
                <w:rFonts w:ascii="Times New Roman" w:hAnsi="Times New Roman" w:cs="Times New Roman"/>
                <w:sz w:val="24"/>
                <w:szCs w:val="24"/>
              </w:rPr>
            </w:pPr>
            <w:r w:rsidRPr="002706CB">
              <w:rPr>
                <w:rFonts w:ascii="Times New Roman" w:hAnsi="Times New Roman" w:cs="Times New Roman"/>
                <w:sz w:val="24"/>
                <w:szCs w:val="24"/>
              </w:rPr>
              <w:lastRenderedPageBreak/>
              <w:t>Целевые показатели муниципальной программы "Развитие</w:t>
            </w:r>
          </w:p>
          <w:p w:rsidR="002706CB" w:rsidRPr="002706CB" w:rsidRDefault="002706CB" w:rsidP="00154919">
            <w:pPr>
              <w:jc w:val="center"/>
              <w:rPr>
                <w:rFonts w:ascii="Times New Roman" w:hAnsi="Times New Roman" w:cs="Times New Roman"/>
                <w:sz w:val="24"/>
                <w:szCs w:val="24"/>
              </w:rPr>
            </w:pPr>
            <w:r w:rsidRPr="002706CB">
              <w:rPr>
                <w:rFonts w:ascii="Times New Roman" w:hAnsi="Times New Roman" w:cs="Times New Roman"/>
                <w:sz w:val="24"/>
                <w:szCs w:val="24"/>
              </w:rPr>
              <w:t>малого и среднего предпринимательства на территории</w:t>
            </w:r>
          </w:p>
          <w:p w:rsidR="002706CB" w:rsidRPr="002706CB" w:rsidRDefault="002706CB" w:rsidP="00154919">
            <w:pPr>
              <w:jc w:val="center"/>
              <w:rPr>
                <w:rFonts w:ascii="Times New Roman" w:hAnsi="Times New Roman" w:cs="Times New Roman"/>
                <w:sz w:val="24"/>
                <w:szCs w:val="24"/>
              </w:rPr>
            </w:pPr>
            <w:r w:rsidRPr="002706CB">
              <w:rPr>
                <w:rFonts w:ascii="Times New Roman" w:hAnsi="Times New Roman" w:cs="Times New Roman"/>
                <w:sz w:val="24"/>
                <w:szCs w:val="24"/>
              </w:rPr>
              <w:t>города Нижневартовска на 2016 - 2020 годы"</w:t>
            </w:r>
          </w:p>
          <w:p w:rsidR="002706CB" w:rsidRPr="00E90A3D" w:rsidRDefault="002706CB" w:rsidP="00154919">
            <w:pPr>
              <w:autoSpaceDE w:val="0"/>
              <w:autoSpaceDN w:val="0"/>
              <w:adjustRightInd w:val="0"/>
              <w:jc w:val="center"/>
              <w:rPr>
                <w:rFonts w:ascii="Times New Roman" w:hAnsi="Times New Roman" w:cs="Times New Roman"/>
                <w:sz w:val="28"/>
                <w:szCs w:val="28"/>
              </w:rPr>
            </w:pPr>
          </w:p>
          <w:tbl>
            <w:tblPr>
              <w:tblW w:w="8217" w:type="dxa"/>
              <w:tblLayout w:type="fixed"/>
              <w:tblCellMar>
                <w:top w:w="102" w:type="dxa"/>
                <w:left w:w="62" w:type="dxa"/>
                <w:bottom w:w="102" w:type="dxa"/>
                <w:right w:w="62" w:type="dxa"/>
              </w:tblCellMar>
              <w:tblLook w:val="0000" w:firstRow="0" w:lastRow="0" w:firstColumn="0" w:lastColumn="0" w:noHBand="0" w:noVBand="0"/>
            </w:tblPr>
            <w:tblGrid>
              <w:gridCol w:w="568"/>
              <w:gridCol w:w="2829"/>
              <w:gridCol w:w="851"/>
              <w:gridCol w:w="567"/>
              <w:gridCol w:w="567"/>
              <w:gridCol w:w="567"/>
              <w:gridCol w:w="567"/>
              <w:gridCol w:w="567"/>
              <w:gridCol w:w="1134"/>
            </w:tblGrid>
            <w:tr w:rsidR="002706CB" w:rsidRPr="002C6C8C" w:rsidTr="002C6C8C">
              <w:tc>
                <w:tcPr>
                  <w:tcW w:w="56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w:t>
                  </w:r>
                </w:p>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п/п</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Наименование</w:t>
                  </w:r>
                </w:p>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ind w:left="-108" w:right="-108"/>
                    <w:jc w:val="center"/>
                    <w:rPr>
                      <w:rFonts w:ascii="Times New Roman" w:hAnsi="Times New Roman"/>
                      <w:b/>
                      <w:sz w:val="16"/>
                      <w:szCs w:val="16"/>
                    </w:rPr>
                  </w:pPr>
                  <w:r w:rsidRPr="002C6C8C">
                    <w:rPr>
                      <w:rFonts w:ascii="Times New Roman" w:hAnsi="Times New Roman"/>
                      <w:b/>
                      <w:sz w:val="16"/>
                      <w:szCs w:val="16"/>
                    </w:rPr>
                    <w:t>Базовый</w:t>
                  </w:r>
                </w:p>
                <w:p w:rsidR="002706CB" w:rsidRPr="002C6C8C" w:rsidRDefault="002706CB" w:rsidP="00154919">
                  <w:pPr>
                    <w:autoSpaceDE w:val="0"/>
                    <w:autoSpaceDN w:val="0"/>
                    <w:adjustRightInd w:val="0"/>
                    <w:spacing w:after="0" w:line="240" w:lineRule="auto"/>
                    <w:ind w:left="-108" w:right="-108"/>
                    <w:jc w:val="center"/>
                    <w:rPr>
                      <w:rFonts w:ascii="Times New Roman" w:hAnsi="Times New Roman"/>
                      <w:b/>
                      <w:sz w:val="16"/>
                      <w:szCs w:val="16"/>
                    </w:rPr>
                  </w:pPr>
                  <w:r w:rsidRPr="002C6C8C">
                    <w:rPr>
                      <w:rFonts w:ascii="Times New Roman" w:hAnsi="Times New Roman"/>
                      <w:b/>
                      <w:sz w:val="16"/>
                      <w:szCs w:val="16"/>
                    </w:rPr>
                    <w:t>показатель</w:t>
                  </w:r>
                </w:p>
                <w:p w:rsidR="002706CB" w:rsidRPr="002C6C8C" w:rsidRDefault="002706CB" w:rsidP="00154919">
                  <w:pPr>
                    <w:autoSpaceDE w:val="0"/>
                    <w:autoSpaceDN w:val="0"/>
                    <w:adjustRightInd w:val="0"/>
                    <w:spacing w:after="0" w:line="240" w:lineRule="auto"/>
                    <w:ind w:left="-108" w:right="-108"/>
                    <w:jc w:val="center"/>
                    <w:rPr>
                      <w:rFonts w:ascii="Times New Roman" w:hAnsi="Times New Roman"/>
                      <w:b/>
                      <w:sz w:val="16"/>
                      <w:szCs w:val="16"/>
                    </w:rPr>
                  </w:pPr>
                  <w:r w:rsidRPr="002C6C8C">
                    <w:rPr>
                      <w:rFonts w:ascii="Times New Roman" w:hAnsi="Times New Roman"/>
                      <w:b/>
                      <w:sz w:val="16"/>
                      <w:szCs w:val="16"/>
                    </w:rPr>
                    <w:t>на начало реализации муниципальной</w:t>
                  </w:r>
                </w:p>
                <w:p w:rsidR="002706CB" w:rsidRPr="002C6C8C" w:rsidRDefault="002706CB" w:rsidP="00154919">
                  <w:pPr>
                    <w:autoSpaceDE w:val="0"/>
                    <w:autoSpaceDN w:val="0"/>
                    <w:adjustRightInd w:val="0"/>
                    <w:spacing w:after="0" w:line="240" w:lineRule="auto"/>
                    <w:ind w:left="-108" w:right="-108"/>
                    <w:jc w:val="center"/>
                    <w:rPr>
                      <w:rFonts w:ascii="Times New Roman" w:hAnsi="Times New Roman"/>
                      <w:b/>
                      <w:sz w:val="16"/>
                      <w:szCs w:val="16"/>
                    </w:rPr>
                  </w:pPr>
                  <w:r w:rsidRPr="002C6C8C">
                    <w:rPr>
                      <w:rFonts w:ascii="Times New Roman" w:hAnsi="Times New Roman"/>
                      <w:b/>
                      <w:sz w:val="16"/>
                      <w:szCs w:val="16"/>
                    </w:rPr>
                    <w:t>программы</w:t>
                  </w:r>
                </w:p>
              </w:tc>
              <w:tc>
                <w:tcPr>
                  <w:tcW w:w="2835" w:type="dxa"/>
                  <w:gridSpan w:val="5"/>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Значение показателя по годам</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Целевое</w:t>
                  </w:r>
                </w:p>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значение</w:t>
                  </w:r>
                </w:p>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показателя</w:t>
                  </w:r>
                </w:p>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на момент</w:t>
                  </w:r>
                </w:p>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окончания</w:t>
                  </w:r>
                </w:p>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действия</w:t>
                  </w:r>
                </w:p>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муниципальной</w:t>
                  </w:r>
                </w:p>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программы</w:t>
                  </w:r>
                </w:p>
              </w:tc>
            </w:tr>
            <w:tr w:rsidR="002706CB" w:rsidRPr="002C6C8C" w:rsidTr="002C6C8C">
              <w:tc>
                <w:tcPr>
                  <w:tcW w:w="568" w:type="dxa"/>
                  <w:vMerge/>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p>
              </w:tc>
              <w:tc>
                <w:tcPr>
                  <w:tcW w:w="2829" w:type="dxa"/>
                  <w:vMerge/>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2016 год</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2017 год</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2018 год</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2019 год</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2020</w:t>
                  </w:r>
                </w:p>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год</w:t>
                  </w:r>
                </w:p>
              </w:tc>
              <w:tc>
                <w:tcPr>
                  <w:tcW w:w="1134" w:type="dxa"/>
                  <w:vMerge/>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p>
              </w:tc>
            </w:tr>
            <w:tr w:rsidR="002706CB" w:rsidRPr="002C6C8C" w:rsidTr="002C6C8C">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1</w:t>
                  </w:r>
                </w:p>
              </w:tc>
              <w:tc>
                <w:tcPr>
                  <w:tcW w:w="282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2</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3</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4</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5</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6</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7</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8</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9</w:t>
                  </w:r>
                </w:p>
              </w:tc>
            </w:tr>
            <w:tr w:rsidR="002706CB" w:rsidRPr="002C6C8C" w:rsidTr="002C6C8C">
              <w:tc>
                <w:tcPr>
                  <w:tcW w:w="568"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w:t>
                  </w:r>
                </w:p>
              </w:tc>
              <w:tc>
                <w:tcPr>
                  <w:tcW w:w="2829"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Количество субъектов            малого и среднего предпринимательства, получивших финансовую поддержку                     в рамках муниципальной программы (ед.)</w:t>
                  </w:r>
                </w:p>
              </w:tc>
              <w:tc>
                <w:tcPr>
                  <w:tcW w:w="851"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32</w:t>
                  </w:r>
                </w:p>
              </w:tc>
              <w:tc>
                <w:tcPr>
                  <w:tcW w:w="567"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41</w:t>
                  </w:r>
                </w:p>
              </w:tc>
              <w:tc>
                <w:tcPr>
                  <w:tcW w:w="567"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47</w:t>
                  </w:r>
                </w:p>
              </w:tc>
              <w:tc>
                <w:tcPr>
                  <w:tcW w:w="567"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32</w:t>
                  </w:r>
                </w:p>
              </w:tc>
              <w:tc>
                <w:tcPr>
                  <w:tcW w:w="567"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32</w:t>
                  </w:r>
                </w:p>
              </w:tc>
              <w:tc>
                <w:tcPr>
                  <w:tcW w:w="567"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32</w:t>
                  </w:r>
                </w:p>
              </w:tc>
              <w:tc>
                <w:tcPr>
                  <w:tcW w:w="1134"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32</w:t>
                  </w:r>
                </w:p>
              </w:tc>
            </w:tr>
            <w:tr w:rsidR="002706CB" w:rsidRPr="002C6C8C" w:rsidTr="002C6C8C">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w:t>
                  </w:r>
                </w:p>
              </w:tc>
              <w:tc>
                <w:tcPr>
                  <w:tcW w:w="282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Количество субъектов       молодежного предпринимательства, принявших участие в мероприятиях, проводимых в рамках муниципальной программы (ед.)</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15</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15</w:t>
                  </w:r>
                </w:p>
              </w:tc>
            </w:tr>
            <w:tr w:rsidR="002706CB" w:rsidRPr="002C6C8C" w:rsidTr="002C6C8C">
              <w:tc>
                <w:tcPr>
                  <w:tcW w:w="568"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w:t>
                  </w:r>
                </w:p>
              </w:tc>
              <w:tc>
                <w:tcPr>
                  <w:tcW w:w="2829"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Количество субъектов              социального предпринимательства, принявших участие в мероприятиях, проводимых в рамках муниципальной программы (ед.)</w:t>
                  </w:r>
                </w:p>
              </w:tc>
              <w:tc>
                <w:tcPr>
                  <w:tcW w:w="851"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8</w:t>
                  </w:r>
                </w:p>
              </w:tc>
              <w:tc>
                <w:tcPr>
                  <w:tcW w:w="567"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14</w:t>
                  </w:r>
                </w:p>
              </w:tc>
              <w:tc>
                <w:tcPr>
                  <w:tcW w:w="567"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14</w:t>
                  </w:r>
                </w:p>
              </w:tc>
              <w:tc>
                <w:tcPr>
                  <w:tcW w:w="567"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c>
                <w:tcPr>
                  <w:tcW w:w="567"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c>
                <w:tcPr>
                  <w:tcW w:w="1134" w:type="dxa"/>
                  <w:tcBorders>
                    <w:top w:val="single" w:sz="4" w:space="0" w:color="auto"/>
                    <w:left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r>
            <w:tr w:rsidR="002706CB" w:rsidRPr="002C6C8C" w:rsidTr="002C6C8C">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w:t>
                  </w:r>
                </w:p>
              </w:tc>
              <w:tc>
                <w:tcPr>
                  <w:tcW w:w="282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(ед.)</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r>
            <w:tr w:rsidR="002706CB" w:rsidRPr="002C6C8C" w:rsidTr="002C6C8C">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w:t>
                  </w:r>
                </w:p>
              </w:tc>
              <w:tc>
                <w:tcPr>
                  <w:tcW w:w="282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(ед.)</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19</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19</w:t>
                  </w:r>
                </w:p>
              </w:tc>
            </w:tr>
            <w:tr w:rsidR="002706CB" w:rsidRPr="002C6C8C" w:rsidTr="002C6C8C">
              <w:trPr>
                <w:trHeight w:val="950"/>
              </w:trPr>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c>
                <w:tcPr>
                  <w:tcW w:w="282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spacing w:after="0" w:line="240" w:lineRule="auto"/>
                    <w:jc w:val="center"/>
                    <w:rPr>
                      <w:rFonts w:ascii="Times New Roman" w:hAnsi="Times New Roman"/>
                      <w:sz w:val="16"/>
                      <w:szCs w:val="16"/>
                    </w:rPr>
                  </w:pPr>
                  <w:r w:rsidRPr="002C6C8C">
                    <w:rPr>
                      <w:rFonts w:ascii="Times New Roman" w:hAnsi="Times New Roman"/>
                      <w:sz w:val="16"/>
                      <w:szCs w:val="16"/>
                    </w:rPr>
                    <w:t>Количество предоставленных консультаций субъектам малого и среднего предпринимательства  по вопросам оказания поддержки в рамках муниципальной программы (ед.)</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r>
            <w:tr w:rsidR="002706CB" w:rsidRPr="002C6C8C" w:rsidTr="002C6C8C">
              <w:tc>
                <w:tcPr>
                  <w:tcW w:w="568"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2829"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Число субъектов малого              и среднего предпринимательства в расчете на 10 тыс. человек населения (ед.)</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481,1</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481,7</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482,1</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482,6</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483,1</w:t>
                  </w:r>
                </w:p>
              </w:tc>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483,5</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tcMar>
                </w:tcPr>
                <w:p w:rsidR="002706CB" w:rsidRPr="002C6C8C" w:rsidRDefault="002706CB" w:rsidP="00154919">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483,5</w:t>
                  </w:r>
                </w:p>
              </w:tc>
            </w:tr>
          </w:tbl>
          <w:p w:rsidR="00C53BA3" w:rsidRPr="00650109" w:rsidRDefault="00C53BA3" w:rsidP="00154919">
            <w:pPr>
              <w:jc w:val="center"/>
              <w:rPr>
                <w:rFonts w:ascii="Times New Roman" w:hAnsi="Times New Roman" w:cs="Times New Roman"/>
                <w:b/>
                <w:i/>
                <w:sz w:val="24"/>
                <w:szCs w:val="24"/>
              </w:rPr>
            </w:pPr>
          </w:p>
        </w:tc>
        <w:tc>
          <w:tcPr>
            <w:tcW w:w="7371" w:type="dxa"/>
            <w:vAlign w:val="center"/>
          </w:tcPr>
          <w:p w:rsidR="00C53BA3" w:rsidRPr="00C53BA3" w:rsidRDefault="00C53BA3" w:rsidP="00C53BA3">
            <w:pPr>
              <w:jc w:val="center"/>
              <w:rPr>
                <w:rFonts w:ascii="Times New Roman" w:hAnsi="Times New Roman" w:cs="Times New Roman"/>
                <w:sz w:val="24"/>
                <w:szCs w:val="24"/>
              </w:rPr>
            </w:pPr>
            <w:r w:rsidRPr="00C53BA3">
              <w:rPr>
                <w:rFonts w:ascii="Times New Roman" w:hAnsi="Times New Roman" w:cs="Times New Roman"/>
                <w:sz w:val="24"/>
                <w:szCs w:val="24"/>
              </w:rPr>
              <w:t>Целевые показатели муниципальной программы "Развитие</w:t>
            </w:r>
          </w:p>
          <w:p w:rsidR="00C53BA3" w:rsidRPr="00C53BA3" w:rsidRDefault="00C53BA3" w:rsidP="00C53BA3">
            <w:pPr>
              <w:jc w:val="center"/>
              <w:rPr>
                <w:rFonts w:ascii="Times New Roman" w:hAnsi="Times New Roman" w:cs="Times New Roman"/>
                <w:sz w:val="24"/>
                <w:szCs w:val="24"/>
              </w:rPr>
            </w:pPr>
            <w:r w:rsidRPr="00C53BA3">
              <w:rPr>
                <w:rFonts w:ascii="Times New Roman" w:hAnsi="Times New Roman" w:cs="Times New Roman"/>
                <w:sz w:val="24"/>
                <w:szCs w:val="24"/>
              </w:rPr>
              <w:t>малого и среднего предпринимательства на территории</w:t>
            </w:r>
          </w:p>
          <w:p w:rsidR="00C53BA3" w:rsidRPr="00C53BA3" w:rsidRDefault="00C53BA3" w:rsidP="00C53BA3">
            <w:pPr>
              <w:jc w:val="center"/>
              <w:rPr>
                <w:rFonts w:ascii="Times New Roman" w:hAnsi="Times New Roman" w:cs="Times New Roman"/>
                <w:sz w:val="24"/>
                <w:szCs w:val="24"/>
              </w:rPr>
            </w:pPr>
            <w:r w:rsidRPr="00C53BA3">
              <w:rPr>
                <w:rFonts w:ascii="Times New Roman" w:hAnsi="Times New Roman" w:cs="Times New Roman"/>
                <w:sz w:val="24"/>
                <w:szCs w:val="24"/>
              </w:rPr>
              <w:t>города Нижневартовска на 2016 - 2020 годы"</w:t>
            </w:r>
          </w:p>
          <w:p w:rsidR="00C53BA3" w:rsidRPr="00C53BA3" w:rsidRDefault="00C53BA3" w:rsidP="00C53BA3">
            <w:pPr>
              <w:autoSpaceDE w:val="0"/>
              <w:autoSpaceDN w:val="0"/>
              <w:adjustRightInd w:val="0"/>
              <w:rPr>
                <w:rFonts w:ascii="Times New Roman" w:eastAsia="Calibri" w:hAnsi="Times New Roman" w:cs="Times New Roman"/>
                <w:sz w:val="28"/>
                <w:szCs w:val="28"/>
              </w:rPr>
            </w:pPr>
          </w:p>
          <w:tbl>
            <w:tblPr>
              <w:tblW w:w="7203" w:type="dxa"/>
              <w:tblInd w:w="62" w:type="dxa"/>
              <w:tblLayout w:type="fixed"/>
              <w:tblCellMar>
                <w:top w:w="102" w:type="dxa"/>
                <w:left w:w="62" w:type="dxa"/>
                <w:bottom w:w="102" w:type="dxa"/>
                <w:right w:w="62" w:type="dxa"/>
              </w:tblCellMar>
              <w:tblLook w:val="0000" w:firstRow="0" w:lastRow="0" w:firstColumn="0" w:lastColumn="0" w:noHBand="0" w:noVBand="0"/>
            </w:tblPr>
            <w:tblGrid>
              <w:gridCol w:w="399"/>
              <w:gridCol w:w="2268"/>
              <w:gridCol w:w="851"/>
              <w:gridCol w:w="567"/>
              <w:gridCol w:w="567"/>
              <w:gridCol w:w="567"/>
              <w:gridCol w:w="567"/>
              <w:gridCol w:w="567"/>
              <w:gridCol w:w="850"/>
            </w:tblGrid>
            <w:tr w:rsidR="006D3540" w:rsidRPr="006D3540" w:rsidTr="002C6C8C">
              <w:tc>
                <w:tcPr>
                  <w:tcW w:w="399" w:type="dxa"/>
                  <w:vMerge w:val="restart"/>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w:t>
                  </w:r>
                </w:p>
                <w:p w:rsidR="006D3540" w:rsidRPr="002C6C8C" w:rsidRDefault="006D3540" w:rsidP="006D3540">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Наименование показателя результата</w:t>
                  </w:r>
                </w:p>
              </w:tc>
              <w:tc>
                <w:tcPr>
                  <w:tcW w:w="851" w:type="dxa"/>
                  <w:vMerge w:val="restart"/>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Базовый показатель на начало реализации муниципальной программы</w:t>
                  </w:r>
                </w:p>
              </w:tc>
              <w:tc>
                <w:tcPr>
                  <w:tcW w:w="2835" w:type="dxa"/>
                  <w:gridSpan w:val="5"/>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Значение показателя по годам</w:t>
                  </w:r>
                </w:p>
              </w:tc>
              <w:tc>
                <w:tcPr>
                  <w:tcW w:w="850" w:type="dxa"/>
                  <w:vMerge w:val="restart"/>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b/>
                      <w:sz w:val="16"/>
                      <w:szCs w:val="16"/>
                    </w:rPr>
                  </w:pPr>
                  <w:r w:rsidRPr="002C6C8C">
                    <w:rPr>
                      <w:rFonts w:ascii="Times New Roman" w:hAnsi="Times New Roman"/>
                      <w:b/>
                      <w:sz w:val="16"/>
                      <w:szCs w:val="16"/>
                    </w:rPr>
                    <w:t>Целевое значение показателя на момент окончания действия муниципальной программы</w:t>
                  </w:r>
                </w:p>
              </w:tc>
            </w:tr>
            <w:tr w:rsidR="002C6C8C" w:rsidRPr="006D3540" w:rsidTr="002C6C8C">
              <w:trPr>
                <w:trHeight w:val="719"/>
              </w:trPr>
              <w:tc>
                <w:tcPr>
                  <w:tcW w:w="399" w:type="dxa"/>
                  <w:vMerge/>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2016 год</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2017 год</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2018 год</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2019 год</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2020 год</w:t>
                  </w:r>
                </w:p>
              </w:tc>
              <w:tc>
                <w:tcPr>
                  <w:tcW w:w="850" w:type="dxa"/>
                  <w:vMerge/>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p>
              </w:tc>
            </w:tr>
            <w:tr w:rsidR="002C6C8C" w:rsidRPr="006D3540" w:rsidTr="002C6C8C">
              <w:trPr>
                <w:trHeight w:val="23"/>
              </w:trPr>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r>
            <w:tr w:rsidR="002C6C8C" w:rsidRPr="006D3540" w:rsidTr="002C6C8C">
              <w:trPr>
                <w:trHeight w:val="711"/>
              </w:trPr>
              <w:tc>
                <w:tcPr>
                  <w:tcW w:w="399"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w:t>
                  </w:r>
                </w:p>
              </w:tc>
              <w:tc>
                <w:tcPr>
                  <w:tcW w:w="2268"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 xml:space="preserve">Количество субъектов малого и среднего предпринимательства, получивших финансовую поддержку в рамках муниципальной программы (ед.) </w:t>
                  </w:r>
                </w:p>
              </w:tc>
              <w:tc>
                <w:tcPr>
                  <w:tcW w:w="851"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32</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41</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47</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32</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32</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32</w:t>
                  </w:r>
                </w:p>
              </w:tc>
              <w:tc>
                <w:tcPr>
                  <w:tcW w:w="850" w:type="dxa"/>
                  <w:tcBorders>
                    <w:top w:val="single" w:sz="4" w:space="0" w:color="auto"/>
                    <w:left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32</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Количество субъектов молодежного предпринимательства, принявших участие в мероприятиях, проводимых в рамках муниципальной программы (ед.)</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15</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Количество субъектов социального предпринимательства, принявших участие в мероприятиях, проводимых в рамках муниципальной программы (ед.)</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(ед.)</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17</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(ед.)</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19</w:t>
                  </w:r>
                </w:p>
              </w:tc>
            </w:tr>
            <w:tr w:rsidR="002C6C8C" w:rsidRPr="006D3540" w:rsidTr="002C6C8C">
              <w:tc>
                <w:tcPr>
                  <w:tcW w:w="399" w:type="dxa"/>
                  <w:vMerge w:val="restart"/>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c>
                <w:tcPr>
                  <w:tcW w:w="2268"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 xml:space="preserve">Количество мероприятий, </w:t>
                  </w:r>
                  <w:r w:rsidRPr="002C6C8C">
                    <w:rPr>
                      <w:rFonts w:ascii="Times New Roman" w:hAnsi="Times New Roman"/>
                      <w:sz w:val="16"/>
                      <w:szCs w:val="16"/>
                    </w:rPr>
                    <w:lastRenderedPageBreak/>
                    <w:t>организованных для субъектов малого и среднего предпринимательства и лиц, желающих начать предпринимательскую деятельность, в том числе: (ед.)</w:t>
                  </w:r>
                </w:p>
              </w:tc>
              <w:tc>
                <w:tcPr>
                  <w:tcW w:w="851"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lastRenderedPageBreak/>
                    <w:t>-</w:t>
                  </w:r>
                </w:p>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lastRenderedPageBreak/>
                    <w:t>-</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c>
                <w:tcPr>
                  <w:tcW w:w="850" w:type="dxa"/>
                  <w:tcBorders>
                    <w:top w:val="single" w:sz="4" w:space="0" w:color="auto"/>
                    <w:left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r>
            <w:tr w:rsidR="002C6C8C" w:rsidRPr="006D3540" w:rsidTr="002C6C8C">
              <w:tc>
                <w:tcPr>
                  <w:tcW w:w="399" w:type="dxa"/>
                  <w:vMerge/>
                  <w:tcBorders>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p>
              </w:tc>
              <w:tc>
                <w:tcPr>
                  <w:tcW w:w="2268" w:type="dxa"/>
                  <w:tcBorders>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публичных (ед.)</w:t>
                  </w:r>
                </w:p>
              </w:tc>
              <w:tc>
                <w:tcPr>
                  <w:tcW w:w="851" w:type="dxa"/>
                  <w:tcBorders>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w:t>
                  </w:r>
                </w:p>
              </w:tc>
              <w:tc>
                <w:tcPr>
                  <w:tcW w:w="567" w:type="dxa"/>
                  <w:tcBorders>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w:t>
                  </w:r>
                </w:p>
              </w:tc>
              <w:tc>
                <w:tcPr>
                  <w:tcW w:w="567" w:type="dxa"/>
                  <w:tcBorders>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w:t>
                  </w:r>
                </w:p>
              </w:tc>
              <w:tc>
                <w:tcPr>
                  <w:tcW w:w="850" w:type="dxa"/>
                  <w:tcBorders>
                    <w:left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w:t>
                  </w:r>
                </w:p>
              </w:tc>
            </w:tr>
            <w:tr w:rsidR="002C6C8C" w:rsidRPr="006D3540" w:rsidTr="002C6C8C">
              <w:tc>
                <w:tcPr>
                  <w:tcW w:w="399" w:type="dxa"/>
                  <w:vMerge/>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p>
              </w:tc>
              <w:tc>
                <w:tcPr>
                  <w:tcW w:w="2268"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выставочно-ярмарочных (ед.)</w:t>
                  </w:r>
                </w:p>
              </w:tc>
              <w:tc>
                <w:tcPr>
                  <w:tcW w:w="851"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c>
                <w:tcPr>
                  <w:tcW w:w="567"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c>
                <w:tcPr>
                  <w:tcW w:w="567"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c>
                <w:tcPr>
                  <w:tcW w:w="850" w:type="dxa"/>
                  <w:tcBorders>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r>
            <w:tr w:rsidR="002C6C8C" w:rsidRPr="006D3540" w:rsidTr="002C6C8C">
              <w:tc>
                <w:tcPr>
                  <w:tcW w:w="399" w:type="dxa"/>
                  <w:vMerge w:val="restart"/>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w:t>
                  </w:r>
                </w:p>
              </w:tc>
              <w:tc>
                <w:tcPr>
                  <w:tcW w:w="2268" w:type="dxa"/>
                  <w:vMerge w:val="restart"/>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Количество субъектов малого и среднего предпринимательства, получивших информационно-консультационную поддержку (ед.)</w:t>
                  </w:r>
                </w:p>
              </w:tc>
              <w:tc>
                <w:tcPr>
                  <w:tcW w:w="851"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p>
              </w:tc>
            </w:tr>
            <w:tr w:rsidR="002C6C8C" w:rsidRPr="006D3540" w:rsidTr="002C6C8C">
              <w:tc>
                <w:tcPr>
                  <w:tcW w:w="399" w:type="dxa"/>
                  <w:vMerge/>
                  <w:tcBorders>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p>
              </w:tc>
              <w:tc>
                <w:tcPr>
                  <w:tcW w:w="851"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567"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567"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567"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567"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567" w:type="dxa"/>
                  <w:tcBorders>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c>
                <w:tcPr>
                  <w:tcW w:w="850" w:type="dxa"/>
                  <w:tcBorders>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500</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8.</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 (ед.)</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Число субъектов малого и среднего предпринимательства в расчете на 10 тыс. человек населения (ед.)</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481,1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481,7</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482,1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482,6</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483,1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483,5</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483,5</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Количество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(ед.)</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осуществляющими социально значимые виды деятельности в муниципальном образовании, получившими финансовую поддержку в рамках муниципальной программы (ед.)</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lastRenderedPageBreak/>
                    <w:t>12.</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Прирост среднесписочной численности работников (без внешних совместителей), занятых у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(чел.)</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 xml:space="preserve">Увеличение оборота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(млн. рублей) </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0,05</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0,05</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0,05</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0,05</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14.</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Количество субъектов социального предпринимательства, получивших финансовую поддержку в рамках муниципальной программы (ед.)</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13</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15.</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 xml:space="preserve">Количество рабочих мест, созданных субъектами социального предпринимательства, получившими финансовую поддержку в рамках муниципальной программы (ед.) </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4</w:t>
                  </w:r>
                </w:p>
              </w:tc>
            </w:tr>
            <w:tr w:rsidR="002C6C8C" w:rsidRPr="006D3540" w:rsidTr="002C6C8C">
              <w:tc>
                <w:tcPr>
                  <w:tcW w:w="399"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16.</w:t>
                  </w:r>
                </w:p>
              </w:tc>
              <w:tc>
                <w:tcPr>
                  <w:tcW w:w="2268"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Количество детей, посещающих центры времяпрепровождения детей, дошкольные образовательные центры, получившие финансовую поддержку в рамках муниципальной программы (чел.)</w:t>
                  </w:r>
                </w:p>
              </w:tc>
              <w:tc>
                <w:tcPr>
                  <w:tcW w:w="851"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65</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68</w:t>
                  </w:r>
                </w:p>
              </w:tc>
              <w:tc>
                <w:tcPr>
                  <w:tcW w:w="567" w:type="dxa"/>
                  <w:tcBorders>
                    <w:top w:val="single" w:sz="4" w:space="0" w:color="auto"/>
                    <w:left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70</w:t>
                  </w:r>
                </w:p>
              </w:tc>
              <w:tc>
                <w:tcPr>
                  <w:tcW w:w="850" w:type="dxa"/>
                  <w:tcBorders>
                    <w:top w:val="single" w:sz="4" w:space="0" w:color="auto"/>
                    <w:left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70</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17.</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Количество инновационных компаний, получивших поддержку в рамках муниципальной программы (ед.)</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0</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18.</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 xml:space="preserve">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(ед.) </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lastRenderedPageBreak/>
                    <w:t>19.</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 xml:space="preserve">Количество физических лиц в возрасте до 30 лет (включительно), вовлеченных в реализацию мероприятий в рамках муниципальной программы (чел.) </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11</w:t>
                  </w:r>
                </w:p>
              </w:tc>
            </w:tr>
            <w:tr w:rsidR="002C6C8C" w:rsidRPr="006D3540" w:rsidTr="002C6C8C">
              <w:tc>
                <w:tcPr>
                  <w:tcW w:w="399"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20.</w:t>
                  </w:r>
                </w:p>
              </w:tc>
              <w:tc>
                <w:tcPr>
                  <w:tcW w:w="2268"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both"/>
                    <w:rPr>
                      <w:rFonts w:ascii="Times New Roman" w:hAnsi="Times New Roman"/>
                      <w:sz w:val="16"/>
                      <w:szCs w:val="16"/>
                    </w:rPr>
                  </w:pPr>
                  <w:r w:rsidRPr="002C6C8C">
                    <w:rPr>
                      <w:rFonts w:ascii="Times New Roman" w:hAnsi="Times New Roman"/>
                      <w:sz w:val="16"/>
                      <w:szCs w:val="16"/>
                    </w:rPr>
                    <w:t xml:space="preserve">Количество субъектов инновационного и молодежного предпринимательства, получивших поддержку в рамках муниципальной программы (ед.) </w:t>
                  </w:r>
                </w:p>
              </w:tc>
              <w:tc>
                <w:tcPr>
                  <w:tcW w:w="851"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D3540" w:rsidRPr="002C6C8C" w:rsidRDefault="006D3540" w:rsidP="006D3540">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6D3540" w:rsidRPr="002C6C8C" w:rsidRDefault="006D3540" w:rsidP="002C6C8C">
                  <w:pPr>
                    <w:autoSpaceDE w:val="0"/>
                    <w:autoSpaceDN w:val="0"/>
                    <w:adjustRightInd w:val="0"/>
                    <w:spacing w:after="0" w:line="240" w:lineRule="auto"/>
                    <w:jc w:val="center"/>
                    <w:rPr>
                      <w:rFonts w:ascii="Times New Roman" w:hAnsi="Times New Roman"/>
                      <w:sz w:val="16"/>
                      <w:szCs w:val="16"/>
                    </w:rPr>
                  </w:pPr>
                  <w:r w:rsidRPr="002C6C8C">
                    <w:rPr>
                      <w:rFonts w:ascii="Times New Roman" w:hAnsi="Times New Roman"/>
                      <w:sz w:val="16"/>
                      <w:szCs w:val="16"/>
                    </w:rPr>
                    <w:t>10</w:t>
                  </w:r>
                </w:p>
              </w:tc>
            </w:tr>
          </w:tbl>
          <w:p w:rsidR="00C53BA3" w:rsidRPr="00650109" w:rsidRDefault="00C53BA3" w:rsidP="00DF473C">
            <w:pPr>
              <w:jc w:val="both"/>
              <w:rPr>
                <w:rFonts w:ascii="Times New Roman" w:hAnsi="Times New Roman" w:cs="Times New Roman"/>
                <w:b/>
                <w:i/>
                <w:sz w:val="24"/>
                <w:szCs w:val="24"/>
              </w:rPr>
            </w:pPr>
          </w:p>
        </w:tc>
      </w:tr>
      <w:tr w:rsidR="00E8758E" w:rsidRPr="005A7E1A" w:rsidTr="002C6C8C">
        <w:tc>
          <w:tcPr>
            <w:tcW w:w="8613" w:type="dxa"/>
            <w:vAlign w:val="center"/>
          </w:tcPr>
          <w:p w:rsidR="00E8758E" w:rsidRPr="00650109" w:rsidRDefault="00E8758E" w:rsidP="00DF473C">
            <w:pPr>
              <w:jc w:val="both"/>
              <w:rPr>
                <w:rFonts w:ascii="Times New Roman" w:hAnsi="Times New Roman" w:cs="Times New Roman"/>
                <w:b/>
                <w:i/>
                <w:sz w:val="24"/>
                <w:szCs w:val="24"/>
              </w:rPr>
            </w:pPr>
            <w:r w:rsidRPr="00650109">
              <w:rPr>
                <w:rFonts w:ascii="Times New Roman" w:hAnsi="Times New Roman" w:cs="Times New Roman"/>
                <w:b/>
                <w:i/>
                <w:sz w:val="24"/>
                <w:szCs w:val="24"/>
              </w:rPr>
              <w:lastRenderedPageBreak/>
              <w:t>Задача 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371" w:type="dxa"/>
            <w:vAlign w:val="center"/>
          </w:tcPr>
          <w:p w:rsidR="00E8758E" w:rsidRPr="00650109" w:rsidRDefault="00E8758E" w:rsidP="001D1C78">
            <w:pPr>
              <w:jc w:val="both"/>
              <w:rPr>
                <w:rFonts w:ascii="Times New Roman" w:hAnsi="Times New Roman" w:cs="Times New Roman"/>
                <w:b/>
                <w:i/>
                <w:sz w:val="24"/>
                <w:szCs w:val="24"/>
              </w:rPr>
            </w:pPr>
            <w:r w:rsidRPr="00650109">
              <w:rPr>
                <w:rFonts w:ascii="Times New Roman" w:hAnsi="Times New Roman" w:cs="Times New Roman"/>
                <w:b/>
                <w:i/>
                <w:sz w:val="24"/>
                <w:szCs w:val="24"/>
              </w:rPr>
              <w:t>Задача 1. Оказание финансовой поддержки субъектам малого и среднего предпринимательства и организациям инфраструктур</w:t>
            </w:r>
            <w:r w:rsidR="001D1C78">
              <w:rPr>
                <w:rFonts w:ascii="Times New Roman" w:hAnsi="Times New Roman" w:cs="Times New Roman"/>
                <w:b/>
                <w:i/>
                <w:sz w:val="24"/>
                <w:szCs w:val="24"/>
              </w:rPr>
              <w:t>ы</w:t>
            </w:r>
            <w:r w:rsidRPr="00650109">
              <w:rPr>
                <w:rFonts w:ascii="Times New Roman" w:hAnsi="Times New Roman" w:cs="Times New Roman"/>
                <w:b/>
                <w:i/>
                <w:sz w:val="24"/>
                <w:szCs w:val="24"/>
              </w:rPr>
              <w:t xml:space="preserve"> поддержки субъектов малого и среднего предпринимательства</w:t>
            </w:r>
          </w:p>
        </w:tc>
      </w:tr>
      <w:tr w:rsidR="00E8758E" w:rsidRPr="005A7E1A" w:rsidTr="008130E3">
        <w:tc>
          <w:tcPr>
            <w:tcW w:w="15984" w:type="dxa"/>
            <w:gridSpan w:val="2"/>
          </w:tcPr>
          <w:p w:rsidR="00E8758E" w:rsidRPr="00D63E0E" w:rsidRDefault="00E8758E" w:rsidP="00D63E0E">
            <w:pPr>
              <w:jc w:val="both"/>
              <w:rPr>
                <w:rFonts w:ascii="Times New Roman" w:hAnsi="Times New Roman" w:cs="Times New Roman"/>
                <w:sz w:val="24"/>
                <w:szCs w:val="24"/>
              </w:rPr>
            </w:pPr>
            <w:r w:rsidRPr="00D63E0E">
              <w:rPr>
                <w:rFonts w:ascii="Times New Roman" w:hAnsi="Times New Roman" w:cs="Times New Roman"/>
                <w:sz w:val="24"/>
                <w:szCs w:val="24"/>
              </w:rPr>
              <w:t>субсидии для возмещения фактически произведенных и документально подтвержденных затрат, связанных с:</w:t>
            </w:r>
          </w:p>
        </w:tc>
      </w:tr>
      <w:tr w:rsidR="00E8758E" w:rsidRPr="005A7E1A" w:rsidTr="002C6C8C">
        <w:tc>
          <w:tcPr>
            <w:tcW w:w="8613" w:type="dxa"/>
          </w:tcPr>
          <w:p w:rsidR="00E8758E" w:rsidRPr="005A7E1A" w:rsidRDefault="00E8758E" w:rsidP="00A53C7E">
            <w:pPr>
              <w:jc w:val="both"/>
              <w:rPr>
                <w:rFonts w:ascii="Times New Roman" w:hAnsi="Times New Roman" w:cs="Times New Roman"/>
                <w:sz w:val="24"/>
                <w:szCs w:val="24"/>
              </w:rPr>
            </w:pPr>
            <w:r w:rsidRPr="00A53C7E">
              <w:rPr>
                <w:rFonts w:ascii="Times New Roman" w:hAnsi="Times New Roman" w:cs="Times New Roman"/>
                <w:sz w:val="24"/>
                <w:szCs w:val="24"/>
              </w:rPr>
              <w:t xml:space="preserve">арендными платежами за нежилые помещения. Размер субсидии не может составлять более </w:t>
            </w:r>
            <w:r w:rsidRPr="00A53C7E">
              <w:rPr>
                <w:rFonts w:ascii="Times New Roman" w:hAnsi="Times New Roman" w:cs="Times New Roman"/>
                <w:b/>
                <w:sz w:val="24"/>
                <w:szCs w:val="24"/>
              </w:rPr>
              <w:t>80%</w:t>
            </w:r>
            <w:r w:rsidRPr="00A53C7E">
              <w:rPr>
                <w:rFonts w:ascii="Times New Roman" w:hAnsi="Times New Roman" w:cs="Times New Roman"/>
                <w:sz w:val="24"/>
                <w:szCs w:val="24"/>
              </w:rPr>
              <w:t xml:space="preserve"> и не может превышать</w:t>
            </w:r>
            <w:r w:rsidRPr="00A53C7E">
              <w:rPr>
                <w:rFonts w:ascii="Times New Roman" w:hAnsi="Times New Roman" w:cs="Times New Roman"/>
                <w:b/>
                <w:sz w:val="24"/>
                <w:szCs w:val="24"/>
              </w:rPr>
              <w:t xml:space="preserve"> 300</w:t>
            </w:r>
            <w:r w:rsidRPr="00A53C7E">
              <w:rPr>
                <w:rFonts w:ascii="Times New Roman" w:hAnsi="Times New Roman" w:cs="Times New Roman"/>
                <w:sz w:val="24"/>
                <w:szCs w:val="24"/>
              </w:rPr>
              <w:t xml:space="preserve"> тыс. рублей в год </w:t>
            </w:r>
          </w:p>
        </w:tc>
        <w:tc>
          <w:tcPr>
            <w:tcW w:w="7371" w:type="dxa"/>
          </w:tcPr>
          <w:p w:rsidR="00E8758E" w:rsidRPr="005A7E1A" w:rsidRDefault="00E8758E" w:rsidP="00D63E0E">
            <w:pPr>
              <w:jc w:val="both"/>
              <w:rPr>
                <w:rFonts w:ascii="Times New Roman" w:hAnsi="Times New Roman" w:cs="Times New Roman"/>
                <w:sz w:val="24"/>
                <w:szCs w:val="24"/>
              </w:rPr>
            </w:pPr>
            <w:r w:rsidRPr="00D63E0E">
              <w:rPr>
                <w:rFonts w:ascii="Times New Roman" w:hAnsi="Times New Roman" w:cs="Times New Roman"/>
                <w:sz w:val="24"/>
                <w:szCs w:val="24"/>
              </w:rPr>
              <w:t xml:space="preserve">арендными платежами за нежилые помещения. </w:t>
            </w:r>
            <w:r w:rsidR="001D1C78" w:rsidRPr="001D1C78">
              <w:rPr>
                <w:rFonts w:ascii="Times New Roman" w:hAnsi="Times New Roman" w:cs="Times New Roman"/>
                <w:sz w:val="24"/>
                <w:szCs w:val="24"/>
              </w:rPr>
              <w:t>Субсидия в виде возмещения затрат предоставляется в размере не более 50% от общего объема затрат и не более 200 ты</w:t>
            </w:r>
            <w:r w:rsidR="001D1C78">
              <w:rPr>
                <w:rFonts w:ascii="Times New Roman" w:hAnsi="Times New Roman" w:cs="Times New Roman"/>
                <w:sz w:val="24"/>
                <w:szCs w:val="24"/>
              </w:rPr>
              <w:t>с. рублей в год для одного Субъ</w:t>
            </w:r>
            <w:r w:rsidR="001D1C78" w:rsidRPr="001D1C78">
              <w:rPr>
                <w:rFonts w:ascii="Times New Roman" w:hAnsi="Times New Roman" w:cs="Times New Roman"/>
                <w:sz w:val="24"/>
                <w:szCs w:val="24"/>
              </w:rPr>
              <w:t>екта. Специальные условия оказания поддержки указаны в подпунктах 8.9.7, 8.9.8 пункта 8.9 раздела VIII муниципальной программы.</w:t>
            </w:r>
          </w:p>
        </w:tc>
      </w:tr>
      <w:tr w:rsidR="00E8758E" w:rsidRPr="005A7E1A" w:rsidTr="002C6C8C">
        <w:tc>
          <w:tcPr>
            <w:tcW w:w="8613" w:type="dxa"/>
          </w:tcPr>
          <w:p w:rsidR="00E8758E" w:rsidRPr="005A7E1A" w:rsidRDefault="00E8758E" w:rsidP="00A53C7E">
            <w:pPr>
              <w:jc w:val="both"/>
              <w:rPr>
                <w:rFonts w:ascii="Times New Roman" w:hAnsi="Times New Roman" w:cs="Times New Roman"/>
                <w:sz w:val="24"/>
                <w:szCs w:val="24"/>
              </w:rPr>
            </w:pPr>
            <w:r w:rsidRPr="00A53C7E">
              <w:rPr>
                <w:rFonts w:ascii="Times New Roman" w:hAnsi="Times New Roman" w:cs="Times New Roman"/>
                <w:sz w:val="24"/>
                <w:szCs w:val="24"/>
              </w:rPr>
              <w:t xml:space="preserve">Размер субсидии для возмещения затрат, связанных с предоставленными консалтинговыми услугами Субъектам, не может составлять более </w:t>
            </w:r>
            <w:r w:rsidRPr="00A53C7E">
              <w:rPr>
                <w:rFonts w:ascii="Times New Roman" w:hAnsi="Times New Roman" w:cs="Times New Roman"/>
                <w:b/>
                <w:sz w:val="24"/>
                <w:szCs w:val="24"/>
              </w:rPr>
              <w:t>30%</w:t>
            </w:r>
            <w:r w:rsidRPr="00A53C7E">
              <w:rPr>
                <w:rFonts w:ascii="Times New Roman" w:hAnsi="Times New Roman" w:cs="Times New Roman"/>
                <w:sz w:val="24"/>
                <w:szCs w:val="24"/>
              </w:rPr>
              <w:t xml:space="preserve"> и не может превышать </w:t>
            </w:r>
            <w:r w:rsidRPr="00A53C7E">
              <w:rPr>
                <w:rFonts w:ascii="Times New Roman" w:hAnsi="Times New Roman" w:cs="Times New Roman"/>
                <w:b/>
                <w:sz w:val="24"/>
                <w:szCs w:val="24"/>
              </w:rPr>
              <w:t>40</w:t>
            </w:r>
            <w:r w:rsidRPr="00A53C7E">
              <w:rPr>
                <w:rFonts w:ascii="Times New Roman" w:hAnsi="Times New Roman" w:cs="Times New Roman"/>
                <w:sz w:val="24"/>
                <w:szCs w:val="24"/>
              </w:rPr>
              <w:t xml:space="preserve"> тыс. рублей в год </w:t>
            </w:r>
          </w:p>
        </w:tc>
        <w:tc>
          <w:tcPr>
            <w:tcW w:w="7371" w:type="dxa"/>
          </w:tcPr>
          <w:p w:rsidR="001D1C78" w:rsidRPr="001D1C78" w:rsidRDefault="00C53BA3" w:rsidP="001D1C78">
            <w:pPr>
              <w:jc w:val="both"/>
              <w:rPr>
                <w:rFonts w:ascii="Times New Roman" w:hAnsi="Times New Roman" w:cs="Times New Roman"/>
                <w:sz w:val="24"/>
                <w:szCs w:val="24"/>
              </w:rPr>
            </w:pPr>
            <w:r w:rsidRPr="00C53BA3">
              <w:rPr>
                <w:rFonts w:ascii="Times New Roman" w:hAnsi="Times New Roman" w:cs="Times New Roman"/>
                <w:sz w:val="24"/>
                <w:szCs w:val="24"/>
              </w:rPr>
              <w:t>предоставленным</w:t>
            </w:r>
            <w:r>
              <w:rPr>
                <w:rFonts w:ascii="Times New Roman" w:hAnsi="Times New Roman" w:cs="Times New Roman"/>
                <w:sz w:val="24"/>
                <w:szCs w:val="24"/>
              </w:rPr>
              <w:t>и</w:t>
            </w:r>
            <w:r w:rsidRPr="00C53BA3">
              <w:rPr>
                <w:rFonts w:ascii="Times New Roman" w:hAnsi="Times New Roman" w:cs="Times New Roman"/>
                <w:sz w:val="24"/>
                <w:szCs w:val="24"/>
              </w:rPr>
              <w:t xml:space="preserve"> консалтинговым</w:t>
            </w:r>
            <w:r>
              <w:rPr>
                <w:rFonts w:ascii="Times New Roman" w:hAnsi="Times New Roman" w:cs="Times New Roman"/>
                <w:sz w:val="24"/>
                <w:szCs w:val="24"/>
              </w:rPr>
              <w:t>и</w:t>
            </w:r>
            <w:r w:rsidRPr="00C53BA3">
              <w:rPr>
                <w:rFonts w:ascii="Times New Roman" w:hAnsi="Times New Roman" w:cs="Times New Roman"/>
                <w:sz w:val="24"/>
                <w:szCs w:val="24"/>
              </w:rPr>
              <w:t xml:space="preserve"> услугам</w:t>
            </w:r>
            <w:r>
              <w:rPr>
                <w:rFonts w:ascii="Times New Roman" w:hAnsi="Times New Roman" w:cs="Times New Roman"/>
                <w:sz w:val="24"/>
                <w:szCs w:val="24"/>
              </w:rPr>
              <w:t>и</w:t>
            </w:r>
            <w:r w:rsidRPr="00C53BA3">
              <w:rPr>
                <w:rFonts w:ascii="Times New Roman" w:hAnsi="Times New Roman" w:cs="Times New Roman"/>
                <w:sz w:val="24"/>
                <w:szCs w:val="24"/>
              </w:rPr>
              <w:t xml:space="preserve">. </w:t>
            </w:r>
            <w:r w:rsidR="001D1C78" w:rsidRPr="001D1C78">
              <w:rPr>
                <w:rFonts w:ascii="Times New Roman" w:hAnsi="Times New Roman" w:cs="Times New Roman"/>
                <w:sz w:val="24"/>
                <w:szCs w:val="24"/>
              </w:rPr>
              <w:t>Субсидия в виде возмещения затрат предоставляется в размере не более 50% от общего объёма затрат и не более 100 тыс. рублей в год для одного Субъекта по договорам на оказание консалтинговых услуг:</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по подготовке пакетов учредительных документов при создании новых организаций;</w:t>
            </w:r>
          </w:p>
          <w:p w:rsidR="00E8758E" w:rsidRPr="005A7E1A"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по оказанию помощи в ведении бизнеса.</w:t>
            </w:r>
          </w:p>
        </w:tc>
      </w:tr>
      <w:tr w:rsidR="00E8758E" w:rsidRPr="005A7E1A" w:rsidTr="002C6C8C">
        <w:tc>
          <w:tcPr>
            <w:tcW w:w="8613" w:type="dxa"/>
          </w:tcPr>
          <w:p w:rsidR="00E8758E" w:rsidRPr="005A7E1A" w:rsidRDefault="00E8758E" w:rsidP="00A53C7E">
            <w:pPr>
              <w:jc w:val="both"/>
              <w:rPr>
                <w:rFonts w:ascii="Times New Roman" w:hAnsi="Times New Roman" w:cs="Times New Roman"/>
                <w:sz w:val="24"/>
                <w:szCs w:val="24"/>
              </w:rPr>
            </w:pPr>
            <w:r w:rsidRPr="00A53C7E">
              <w:rPr>
                <w:rFonts w:ascii="Times New Roman" w:hAnsi="Times New Roman" w:cs="Times New Roman"/>
                <w:sz w:val="24"/>
                <w:szCs w:val="24"/>
              </w:rPr>
              <w:t xml:space="preserve">приобретением нового оборудования (основных средств) и лицензионных программных продуктов. Размер субсидии не может составлять более 80% и не может превышать 300 тыс. рублей в год </w:t>
            </w:r>
          </w:p>
        </w:tc>
        <w:tc>
          <w:tcPr>
            <w:tcW w:w="7371" w:type="dxa"/>
          </w:tcPr>
          <w:p w:rsidR="00E8758E" w:rsidRPr="005A7E1A"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приобретени</w:t>
            </w:r>
            <w:r>
              <w:rPr>
                <w:rFonts w:ascii="Times New Roman" w:hAnsi="Times New Roman" w:cs="Times New Roman"/>
                <w:sz w:val="24"/>
                <w:szCs w:val="24"/>
              </w:rPr>
              <w:t>ем</w:t>
            </w:r>
            <w:r w:rsidRPr="001D1C78">
              <w:rPr>
                <w:rFonts w:ascii="Times New Roman" w:hAnsi="Times New Roman" w:cs="Times New Roman"/>
                <w:sz w:val="24"/>
                <w:szCs w:val="24"/>
              </w:rPr>
              <w:t xml:space="preserve"> нового оборудования (основных средств) и лицензионных программных продуктов Субъектами, осуществляющими предпринимательскую деятельность. Субсидия в виде возмещения затрат предоставляется в размере не более 80% от общего объема затрат и не более 300 тыс. рублей в год для одного Субъекта. Специальные условия оказания поддержки указаны в подпунктах 8.9.5, 8.9.6 пункта 8.9</w:t>
            </w:r>
            <w:hyperlink w:anchor="Par386" w:history="1">
              <w:r w:rsidRPr="001D1C78">
                <w:rPr>
                  <w:rFonts w:ascii="Times New Roman" w:hAnsi="Times New Roman" w:cs="Times New Roman"/>
                  <w:sz w:val="24"/>
                  <w:szCs w:val="24"/>
                </w:rPr>
                <w:t xml:space="preserve"> раздела VIII</w:t>
              </w:r>
            </w:hyperlink>
            <w:r w:rsidRPr="001D1C78">
              <w:rPr>
                <w:rFonts w:ascii="Times New Roman" w:hAnsi="Times New Roman" w:cs="Times New Roman"/>
                <w:sz w:val="24"/>
                <w:szCs w:val="24"/>
              </w:rPr>
              <w:t xml:space="preserve"> муниципальной программы</w:t>
            </w:r>
          </w:p>
        </w:tc>
      </w:tr>
      <w:tr w:rsidR="00E8758E" w:rsidRPr="005A7E1A" w:rsidTr="002C6C8C">
        <w:tc>
          <w:tcPr>
            <w:tcW w:w="8613" w:type="dxa"/>
          </w:tcPr>
          <w:p w:rsidR="00E8758E" w:rsidRPr="005A7E1A" w:rsidRDefault="00E8758E" w:rsidP="00A47F07">
            <w:pPr>
              <w:jc w:val="both"/>
              <w:rPr>
                <w:rFonts w:ascii="Times New Roman" w:hAnsi="Times New Roman" w:cs="Times New Roman"/>
                <w:sz w:val="24"/>
                <w:szCs w:val="24"/>
              </w:rPr>
            </w:pPr>
            <w:r w:rsidRPr="00A47F07">
              <w:rPr>
                <w:rFonts w:ascii="Times New Roman" w:hAnsi="Times New Roman" w:cs="Times New Roman"/>
                <w:sz w:val="24"/>
                <w:szCs w:val="24"/>
              </w:rPr>
              <w:t xml:space="preserve">обязательной и добровольной сертификацией (декларированием) продукции. Размер субсидии не может составлять более </w:t>
            </w:r>
            <w:r w:rsidRPr="00A47F07">
              <w:rPr>
                <w:rFonts w:ascii="Times New Roman" w:hAnsi="Times New Roman" w:cs="Times New Roman"/>
                <w:b/>
                <w:sz w:val="24"/>
                <w:szCs w:val="24"/>
              </w:rPr>
              <w:t>50%</w:t>
            </w:r>
            <w:r w:rsidRPr="00A47F07">
              <w:rPr>
                <w:rFonts w:ascii="Times New Roman" w:hAnsi="Times New Roman" w:cs="Times New Roman"/>
                <w:sz w:val="24"/>
                <w:szCs w:val="24"/>
              </w:rPr>
              <w:t xml:space="preserve"> и не может превышать </w:t>
            </w:r>
            <w:r w:rsidRPr="00A47F07">
              <w:rPr>
                <w:rFonts w:ascii="Times New Roman" w:hAnsi="Times New Roman" w:cs="Times New Roman"/>
                <w:b/>
                <w:sz w:val="24"/>
                <w:szCs w:val="24"/>
              </w:rPr>
              <w:t>50</w:t>
            </w:r>
            <w:r w:rsidRPr="00A47F07">
              <w:rPr>
                <w:rFonts w:ascii="Times New Roman" w:hAnsi="Times New Roman" w:cs="Times New Roman"/>
                <w:sz w:val="24"/>
                <w:szCs w:val="24"/>
              </w:rPr>
              <w:t xml:space="preserve"> тыс. рублей в год </w:t>
            </w:r>
          </w:p>
        </w:tc>
        <w:tc>
          <w:tcPr>
            <w:tcW w:w="7371" w:type="dxa"/>
          </w:tcPr>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обязательной и добровольной сертификации (декларированию) продукции (в том числе продовольственного сырья) местных товаропроизводителей, включая затраты по регистрации декларации о со</w:t>
            </w:r>
            <w:r w:rsidRPr="001D1C78">
              <w:rPr>
                <w:rFonts w:ascii="Times New Roman" w:hAnsi="Times New Roman" w:cs="Times New Roman"/>
                <w:sz w:val="24"/>
                <w:szCs w:val="24"/>
              </w:rPr>
              <w:lastRenderedPageBreak/>
              <w:t>ответствии, проведению анализа документов, исследованию качеств</w:t>
            </w:r>
            <w:r>
              <w:rPr>
                <w:rFonts w:ascii="Times New Roman" w:hAnsi="Times New Roman" w:cs="Times New Roman"/>
                <w:sz w:val="24"/>
                <w:szCs w:val="24"/>
              </w:rPr>
              <w:t>а и безопасности продукции, про</w:t>
            </w:r>
            <w:r w:rsidRPr="001D1C78">
              <w:rPr>
                <w:rFonts w:ascii="Times New Roman" w:hAnsi="Times New Roman" w:cs="Times New Roman"/>
                <w:sz w:val="24"/>
                <w:szCs w:val="24"/>
              </w:rPr>
              <w:t>ведению работ по подтверждению соотве</w:t>
            </w:r>
            <w:r>
              <w:rPr>
                <w:rFonts w:ascii="Times New Roman" w:hAnsi="Times New Roman" w:cs="Times New Roman"/>
                <w:sz w:val="24"/>
                <w:szCs w:val="24"/>
              </w:rPr>
              <w:t>тствия продукции, проведению ра</w:t>
            </w:r>
            <w:r w:rsidRPr="001D1C78">
              <w:rPr>
                <w:rFonts w:ascii="Times New Roman" w:hAnsi="Times New Roman" w:cs="Times New Roman"/>
                <w:sz w:val="24"/>
                <w:szCs w:val="24"/>
              </w:rPr>
              <w:t>бот по испытаниям продукции, оформл</w:t>
            </w:r>
            <w:r>
              <w:rPr>
                <w:rFonts w:ascii="Times New Roman" w:hAnsi="Times New Roman" w:cs="Times New Roman"/>
                <w:sz w:val="24"/>
                <w:szCs w:val="24"/>
              </w:rPr>
              <w:t>ению и переоформлению сертифика</w:t>
            </w:r>
            <w:r w:rsidRPr="001D1C78">
              <w:rPr>
                <w:rFonts w:ascii="Times New Roman" w:hAnsi="Times New Roman" w:cs="Times New Roman"/>
                <w:sz w:val="24"/>
                <w:szCs w:val="24"/>
              </w:rPr>
              <w:t xml:space="preserve">тов и деклараций о соответствии, санитарно-эпидемиологической экспертиз. Субсидия в виде возмещения затрат предоставляется в размере не более 80% от общего объема фактически понесенных и документально подтвержденных затрат, но не более 100 тыс. рублей в год для одного Субъекта.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Субъектам, включенным Фондом «</w:t>
            </w:r>
            <w:r>
              <w:rPr>
                <w:rFonts w:ascii="Times New Roman" w:hAnsi="Times New Roman" w:cs="Times New Roman"/>
                <w:sz w:val="24"/>
                <w:szCs w:val="24"/>
              </w:rPr>
              <w:t>Центр координации поддержки экс</w:t>
            </w:r>
            <w:r w:rsidRPr="001D1C78">
              <w:rPr>
                <w:rFonts w:ascii="Times New Roman" w:hAnsi="Times New Roman" w:cs="Times New Roman"/>
                <w:sz w:val="24"/>
                <w:szCs w:val="24"/>
              </w:rPr>
              <w:t>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субсидия в виде возмещения затрат предоставляется в разм</w:t>
            </w:r>
            <w:r>
              <w:rPr>
                <w:rFonts w:ascii="Times New Roman" w:hAnsi="Times New Roman" w:cs="Times New Roman"/>
                <w:sz w:val="24"/>
                <w:szCs w:val="24"/>
              </w:rPr>
              <w:t>ере не более 80% от общего объе</w:t>
            </w:r>
            <w:r w:rsidRPr="001D1C78">
              <w:rPr>
                <w:rFonts w:ascii="Times New Roman" w:hAnsi="Times New Roman" w:cs="Times New Roman"/>
                <w:sz w:val="24"/>
                <w:szCs w:val="24"/>
              </w:rPr>
              <w:t xml:space="preserve">ма затрат и составлять не более 500 тыс. рублей на 1 Субъекта в год. </w:t>
            </w:r>
          </w:p>
          <w:p w:rsidR="00E8758E" w:rsidRPr="005A7E1A"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Перечень экспортно-ориентированных субъектов малого и среднего предпринимательства размещен на офиц</w:t>
            </w:r>
            <w:r>
              <w:rPr>
                <w:rFonts w:ascii="Times New Roman" w:hAnsi="Times New Roman" w:cs="Times New Roman"/>
                <w:sz w:val="24"/>
                <w:szCs w:val="24"/>
              </w:rPr>
              <w:t>иальном сайте Фонда «Центр коор</w:t>
            </w:r>
            <w:r w:rsidRPr="001D1C78">
              <w:rPr>
                <w:rFonts w:ascii="Times New Roman" w:hAnsi="Times New Roman" w:cs="Times New Roman"/>
                <w:sz w:val="24"/>
                <w:szCs w:val="24"/>
              </w:rPr>
              <w:t>динации поддержки экспортно-ориентиров</w:t>
            </w:r>
            <w:r>
              <w:rPr>
                <w:rFonts w:ascii="Times New Roman" w:hAnsi="Times New Roman" w:cs="Times New Roman"/>
                <w:sz w:val="24"/>
                <w:szCs w:val="24"/>
              </w:rPr>
              <w:t>анных субъектов малого и средне</w:t>
            </w:r>
            <w:r w:rsidRPr="001D1C78">
              <w:rPr>
                <w:rFonts w:ascii="Times New Roman" w:hAnsi="Times New Roman" w:cs="Times New Roman"/>
                <w:sz w:val="24"/>
                <w:szCs w:val="24"/>
              </w:rPr>
              <w:t>го предпринимательства Югры» http://www.export-ugra.ru/</w:t>
            </w:r>
          </w:p>
        </w:tc>
      </w:tr>
      <w:tr w:rsidR="00E8758E" w:rsidRPr="005A7E1A" w:rsidTr="002C6C8C">
        <w:tc>
          <w:tcPr>
            <w:tcW w:w="8613" w:type="dxa"/>
          </w:tcPr>
          <w:p w:rsidR="00E8758E" w:rsidRPr="005A7E1A" w:rsidRDefault="00E8758E" w:rsidP="00A47F07">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371" w:type="dxa"/>
          </w:tcPr>
          <w:p w:rsidR="00E8758E" w:rsidRPr="005A7E1A" w:rsidRDefault="00E8758E" w:rsidP="00D63E0E">
            <w:pPr>
              <w:jc w:val="both"/>
              <w:rPr>
                <w:rFonts w:ascii="Times New Roman" w:hAnsi="Times New Roman" w:cs="Times New Roman"/>
                <w:sz w:val="24"/>
                <w:szCs w:val="24"/>
              </w:rPr>
            </w:pPr>
            <w:r w:rsidRPr="00D63E0E">
              <w:rPr>
                <w:rFonts w:ascii="Times New Roman" w:hAnsi="Times New Roman" w:cs="Times New Roman"/>
                <w:sz w:val="24"/>
                <w:szCs w:val="24"/>
              </w:rPr>
              <w:t>специальной оценкой условий труда</w:t>
            </w:r>
            <w:r w:rsidR="001D1C78">
              <w:rPr>
                <w:rFonts w:ascii="Times New Roman" w:hAnsi="Times New Roman" w:cs="Times New Roman"/>
                <w:sz w:val="24"/>
                <w:szCs w:val="24"/>
              </w:rPr>
              <w:t>,</w:t>
            </w:r>
            <w:r w:rsidR="001D1C78" w:rsidRPr="001D1C78">
              <w:rPr>
                <w:rFonts w:ascii="Times New Roman" w:eastAsia="Calibri" w:hAnsi="Times New Roman" w:cs="Times New Roman"/>
                <w:sz w:val="28"/>
                <w:szCs w:val="28"/>
              </w:rPr>
              <w:t xml:space="preserve"> </w:t>
            </w:r>
            <w:r w:rsidR="001D1C78" w:rsidRPr="001D1C78">
              <w:rPr>
                <w:rFonts w:ascii="Times New Roman" w:hAnsi="Times New Roman" w:cs="Times New Roman"/>
                <w:sz w:val="24"/>
                <w:szCs w:val="24"/>
              </w:rPr>
              <w:t>а именно затраты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Субсидия в виде возмещения затрат предоставляется в размере не более 50% от общего объема затрат и не более 100 тыс. рублей в год для одного Субъекта</w:t>
            </w:r>
          </w:p>
        </w:tc>
      </w:tr>
      <w:tr w:rsidR="00E8758E" w:rsidRPr="005A7E1A" w:rsidTr="002C6C8C">
        <w:tc>
          <w:tcPr>
            <w:tcW w:w="8613" w:type="dxa"/>
          </w:tcPr>
          <w:p w:rsidR="00E8758E" w:rsidRPr="005A7E1A" w:rsidRDefault="00E8758E" w:rsidP="00A47F07">
            <w:pPr>
              <w:jc w:val="center"/>
              <w:rPr>
                <w:rFonts w:ascii="Times New Roman" w:hAnsi="Times New Roman" w:cs="Times New Roman"/>
                <w:sz w:val="24"/>
                <w:szCs w:val="24"/>
              </w:rPr>
            </w:pPr>
            <w:r>
              <w:rPr>
                <w:rFonts w:ascii="Times New Roman" w:hAnsi="Times New Roman" w:cs="Times New Roman"/>
                <w:sz w:val="24"/>
                <w:szCs w:val="24"/>
              </w:rPr>
              <w:t>-</w:t>
            </w:r>
          </w:p>
        </w:tc>
        <w:tc>
          <w:tcPr>
            <w:tcW w:w="7371" w:type="dxa"/>
          </w:tcPr>
          <w:p w:rsidR="00E8758E" w:rsidRPr="005A7E1A" w:rsidRDefault="00E8758E" w:rsidP="00D63E0E">
            <w:pPr>
              <w:jc w:val="both"/>
              <w:rPr>
                <w:rFonts w:ascii="Times New Roman" w:hAnsi="Times New Roman" w:cs="Times New Roman"/>
                <w:sz w:val="24"/>
                <w:szCs w:val="24"/>
              </w:rPr>
            </w:pPr>
            <w:r w:rsidRPr="00D63E0E">
              <w:rPr>
                <w:rFonts w:ascii="Times New Roman" w:hAnsi="Times New Roman" w:cs="Times New Roman"/>
                <w:sz w:val="24"/>
                <w:szCs w:val="24"/>
              </w:rPr>
              <w:t xml:space="preserve">прохождением курсов повышении квалификации. </w:t>
            </w:r>
            <w:r w:rsidR="001D1C78" w:rsidRPr="001D1C78">
              <w:rPr>
                <w:rFonts w:ascii="Times New Roman" w:hAnsi="Times New Roman" w:cs="Times New Roman"/>
                <w:sz w:val="24"/>
                <w:szCs w:val="24"/>
              </w:rPr>
              <w:t>Субсидия в виде возмещения затрат предоставляется в размере не более 50% от фактически произведенных и документально подтвержденных затрат, но не более 10 тыс. рублей на 1 сотрудника Субъекта в год, и не более 80 тыс. рублей на одного Субъекта в год. 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с организациями, имеющим лицензию на ведение образовательной деятельности</w:t>
            </w:r>
          </w:p>
        </w:tc>
      </w:tr>
      <w:tr w:rsidR="00E8758E" w:rsidRPr="005A7E1A" w:rsidTr="002C6C8C">
        <w:tc>
          <w:tcPr>
            <w:tcW w:w="8613" w:type="dxa"/>
          </w:tcPr>
          <w:p w:rsidR="00E8758E" w:rsidRDefault="00E8758E" w:rsidP="00A47F07">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371" w:type="dxa"/>
          </w:tcPr>
          <w:p w:rsidR="001D1C78" w:rsidRPr="001D1C78" w:rsidRDefault="00E8758E" w:rsidP="001D1C78">
            <w:pPr>
              <w:jc w:val="both"/>
              <w:rPr>
                <w:rFonts w:ascii="Times New Roman" w:hAnsi="Times New Roman" w:cs="Times New Roman"/>
                <w:sz w:val="24"/>
                <w:szCs w:val="24"/>
              </w:rPr>
            </w:pPr>
            <w:r w:rsidRPr="00E048AC">
              <w:rPr>
                <w:rFonts w:ascii="Times New Roman" w:hAnsi="Times New Roman" w:cs="Times New Roman"/>
                <w:sz w:val="24"/>
                <w:szCs w:val="24"/>
              </w:rPr>
              <w:t>приобретение</w:t>
            </w:r>
            <w:r>
              <w:rPr>
                <w:rFonts w:ascii="Times New Roman" w:hAnsi="Times New Roman" w:cs="Times New Roman"/>
                <w:sz w:val="24"/>
                <w:szCs w:val="24"/>
              </w:rPr>
              <w:t>м</w:t>
            </w:r>
            <w:r w:rsidRPr="00E048AC">
              <w:rPr>
                <w:rFonts w:ascii="Times New Roman" w:hAnsi="Times New Roman" w:cs="Times New Roman"/>
                <w:sz w:val="24"/>
                <w:szCs w:val="24"/>
              </w:rPr>
              <w:t xml:space="preserve"> сырья, расходных материалов и инструментов, необходимых для производства продукции и изделий народных художественных промыслов и ремесел. </w:t>
            </w:r>
            <w:r w:rsidR="001D1C78" w:rsidRPr="001D1C78">
              <w:rPr>
                <w:rFonts w:ascii="Times New Roman" w:hAnsi="Times New Roman" w:cs="Times New Roman"/>
                <w:sz w:val="24"/>
                <w:szCs w:val="24"/>
              </w:rPr>
              <w:t>Субсидия в виде возмещения затрат предоставляется в размере не более 50% от общего объема затрат, но не более 200 тыс. рублей в год для одного Субъекта. К сырью, расходным материалам и инструментам, необходимым для производства продукции народных художественных промыслов и ремесел относится:</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сырье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другие);</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расходные материалы (лаки; нитки; гвозди; перчатки и другие);</w:t>
            </w:r>
          </w:p>
          <w:p w:rsidR="00E8758E" w:rsidRPr="00D63E0E"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инструменты (кисти; иглы; дрели; ножовки, стамески и другие)</w:t>
            </w:r>
          </w:p>
        </w:tc>
      </w:tr>
      <w:tr w:rsidR="00E8758E" w:rsidRPr="005A7E1A" w:rsidTr="002C6C8C">
        <w:tc>
          <w:tcPr>
            <w:tcW w:w="8613" w:type="dxa"/>
          </w:tcPr>
          <w:p w:rsidR="00E8758E" w:rsidRPr="005A7E1A" w:rsidRDefault="00E8758E" w:rsidP="00A47F07">
            <w:pPr>
              <w:jc w:val="center"/>
              <w:rPr>
                <w:rFonts w:ascii="Times New Roman" w:hAnsi="Times New Roman" w:cs="Times New Roman"/>
                <w:sz w:val="24"/>
                <w:szCs w:val="24"/>
              </w:rPr>
            </w:pPr>
            <w:r>
              <w:rPr>
                <w:rFonts w:ascii="Times New Roman" w:hAnsi="Times New Roman" w:cs="Times New Roman"/>
                <w:sz w:val="24"/>
                <w:szCs w:val="24"/>
              </w:rPr>
              <w:t>-</w:t>
            </w:r>
          </w:p>
        </w:tc>
        <w:tc>
          <w:tcPr>
            <w:tcW w:w="7371" w:type="dxa"/>
          </w:tcPr>
          <w:p w:rsidR="00E8758E" w:rsidRPr="00D63E0E" w:rsidRDefault="001D1C78" w:rsidP="00D63E0E">
            <w:pPr>
              <w:jc w:val="both"/>
              <w:rPr>
                <w:rFonts w:ascii="Times New Roman" w:hAnsi="Times New Roman" w:cs="Times New Roman"/>
                <w:sz w:val="24"/>
                <w:szCs w:val="24"/>
              </w:rPr>
            </w:pPr>
            <w:r w:rsidRPr="001D1C78">
              <w:rPr>
                <w:rFonts w:ascii="Times New Roman" w:hAnsi="Times New Roman" w:cs="Times New Roman"/>
                <w:sz w:val="24"/>
                <w:szCs w:val="24"/>
              </w:rPr>
              <w:t xml:space="preserve">приобретением кормов для содержания соответствующего вида маточного поголовья сельскохозяйственными товаропроизводителями, в хозяйствах которых общее количество условных голов маточного поголовья сельскохозяйственных животных составляет 49 и менее. Субсидия в виде возмещения затрат предоставляется в размере не более 80% от стоимости кормов и не более 500 тыс. рублей в год для одного Субъекта (условное поголовье скота и птицы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04.12.2012 №1257"). Специальные условия оказания поддержки указаны в подпункте 8.9.2 пункта 8.9 </w:t>
            </w:r>
            <w:hyperlink w:anchor="Par386" w:history="1">
              <w:r w:rsidRPr="001D1C78">
                <w:rPr>
                  <w:rStyle w:val="a6"/>
                  <w:rFonts w:ascii="Times New Roman" w:hAnsi="Times New Roman" w:cs="Times New Roman"/>
                  <w:sz w:val="24"/>
                  <w:szCs w:val="24"/>
                </w:rPr>
                <w:t>раздела VIII</w:t>
              </w:r>
            </w:hyperlink>
            <w:r w:rsidRPr="001D1C78">
              <w:rPr>
                <w:rFonts w:ascii="Times New Roman" w:hAnsi="Times New Roman" w:cs="Times New Roman"/>
                <w:sz w:val="24"/>
                <w:szCs w:val="24"/>
              </w:rPr>
              <w:t xml:space="preserve"> муниципальной программы</w:t>
            </w:r>
          </w:p>
        </w:tc>
      </w:tr>
      <w:tr w:rsidR="00E8758E" w:rsidRPr="005A7E1A" w:rsidTr="002C6C8C">
        <w:tc>
          <w:tcPr>
            <w:tcW w:w="8613" w:type="dxa"/>
          </w:tcPr>
          <w:p w:rsidR="00E8758E" w:rsidRDefault="00E8758E" w:rsidP="00A47F07">
            <w:pPr>
              <w:jc w:val="center"/>
              <w:rPr>
                <w:rFonts w:ascii="Times New Roman" w:hAnsi="Times New Roman" w:cs="Times New Roman"/>
                <w:sz w:val="24"/>
                <w:szCs w:val="24"/>
              </w:rPr>
            </w:pPr>
            <w:r>
              <w:rPr>
                <w:rFonts w:ascii="Times New Roman" w:hAnsi="Times New Roman" w:cs="Times New Roman"/>
                <w:sz w:val="24"/>
                <w:szCs w:val="24"/>
              </w:rPr>
              <w:t>-</w:t>
            </w:r>
          </w:p>
        </w:tc>
        <w:tc>
          <w:tcPr>
            <w:tcW w:w="7371" w:type="dxa"/>
          </w:tcPr>
          <w:p w:rsidR="00E8758E" w:rsidRPr="00E048AC" w:rsidRDefault="00E8758E" w:rsidP="00E048AC">
            <w:pPr>
              <w:jc w:val="both"/>
              <w:rPr>
                <w:rFonts w:ascii="Times New Roman" w:hAnsi="Times New Roman" w:cs="Times New Roman"/>
                <w:sz w:val="24"/>
                <w:szCs w:val="24"/>
              </w:rPr>
            </w:pPr>
            <w:r w:rsidRPr="00E048AC">
              <w:rPr>
                <w:rFonts w:ascii="Times New Roman" w:hAnsi="Times New Roman" w:cs="Times New Roman"/>
                <w:sz w:val="24"/>
                <w:szCs w:val="24"/>
              </w:rPr>
              <w:t>субсидии в виде возмещения фактически произведенных и документально подтвержденных части затрат на создание и (или) развитие Центров (групп) дневного времяпрепровождения детей, в том числе кратковременного пребывания детей и дошкольных образовательных центров, связанных с:</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2.1. оплатой аренды и (или) выкупом помещения. Помещения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w:t>
            </w:r>
            <w:r w:rsidRPr="001D1C78">
              <w:rPr>
                <w:rFonts w:ascii="Times New Roman" w:hAnsi="Times New Roman" w:cs="Times New Roman"/>
                <w:sz w:val="24"/>
                <w:szCs w:val="24"/>
              </w:rPr>
              <w:lastRenderedPageBreak/>
              <w:t xml:space="preserve">бедствий России и иным требованиям законодательства Российской Федерации, необходимым для организации работы центров (групп) времяпрепровождения детей, в том числе кратковременного пребывания детей и дошкольных образовательных центров. Специальные условия оказания поддержки указаны в подпунктах 8.9.7, 8.9.8 пункта 8.9 </w:t>
            </w:r>
            <w:hyperlink w:anchor="Par386" w:history="1">
              <w:r w:rsidRPr="001D1C78">
                <w:rPr>
                  <w:rStyle w:val="a6"/>
                  <w:rFonts w:ascii="Times New Roman" w:hAnsi="Times New Roman" w:cs="Times New Roman"/>
                  <w:sz w:val="24"/>
                  <w:szCs w:val="24"/>
                </w:rPr>
                <w:t>раздела VIII</w:t>
              </w:r>
            </w:hyperlink>
            <w:r w:rsidRPr="001D1C78">
              <w:rPr>
                <w:rFonts w:ascii="Times New Roman" w:hAnsi="Times New Roman" w:cs="Times New Roman"/>
                <w:sz w:val="24"/>
                <w:szCs w:val="24"/>
              </w:rPr>
              <w:t xml:space="preserve"> муниципальной программы;</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2.2. ремонтом (реконструкцией) помещения, для осуществления Субъектом деятельности;</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2.3. приобретением нового оборудования (телевизоры; проекторы; холодильники; стиральные машины и другое), мебели (кровати, шкафы, столы, стулья, диваны и другое), материалов (учебных, методических, развивающих и другое), инвентаря (спортивного, хозяйственного и другое), необходимого для организации деятельности Субъекта.</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Субсидия в виде возмещения затрат предоставляется в размере не более 85% от общего объема затрат и не более 800 тыс. рублей в год для одного Субъекта.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Данный вид поддержки предоставляется Субъектам, осуществляющим основную деятельность:</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E8758E" w:rsidRPr="00D63E0E"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tc>
      </w:tr>
      <w:tr w:rsidR="008130E3" w:rsidRPr="005A7E1A" w:rsidTr="002C6C8C">
        <w:tc>
          <w:tcPr>
            <w:tcW w:w="8613" w:type="dxa"/>
          </w:tcPr>
          <w:p w:rsidR="008130E3" w:rsidRDefault="008130E3" w:rsidP="008130E3">
            <w:pPr>
              <w:jc w:val="center"/>
            </w:pPr>
            <w:r w:rsidRPr="00821745">
              <w:rPr>
                <w:rFonts w:ascii="Times New Roman" w:hAnsi="Times New Roman" w:cs="Times New Roman"/>
                <w:sz w:val="24"/>
                <w:szCs w:val="24"/>
              </w:rPr>
              <w:lastRenderedPageBreak/>
              <w:t>-</w:t>
            </w:r>
          </w:p>
        </w:tc>
        <w:tc>
          <w:tcPr>
            <w:tcW w:w="7371" w:type="dxa"/>
          </w:tcPr>
          <w:p w:rsidR="008130E3" w:rsidRPr="00E048AC" w:rsidRDefault="008130E3" w:rsidP="008130E3">
            <w:pPr>
              <w:jc w:val="both"/>
              <w:rPr>
                <w:rFonts w:ascii="Times New Roman" w:hAnsi="Times New Roman" w:cs="Times New Roman"/>
                <w:sz w:val="24"/>
                <w:szCs w:val="24"/>
              </w:rPr>
            </w:pPr>
            <w:r w:rsidRPr="00DF473C">
              <w:rPr>
                <w:rFonts w:ascii="Times New Roman" w:hAnsi="Times New Roman" w:cs="Times New Roman"/>
                <w:sz w:val="24"/>
                <w:szCs w:val="24"/>
              </w:rPr>
              <w:t>Реализация основного мероприятия "Финансовая поддержка социального предпринимательства" задачи 1 осуществляется путем возмещения социальному предпринимательству фактически произведенных и документально подтвержденных части затрат:</w:t>
            </w:r>
          </w:p>
        </w:tc>
      </w:tr>
      <w:tr w:rsidR="008130E3" w:rsidRPr="005A7E1A" w:rsidTr="002C6C8C">
        <w:tc>
          <w:tcPr>
            <w:tcW w:w="8613" w:type="dxa"/>
          </w:tcPr>
          <w:p w:rsidR="008130E3" w:rsidRDefault="008130E3" w:rsidP="008130E3">
            <w:pPr>
              <w:jc w:val="center"/>
            </w:pPr>
            <w:r w:rsidRPr="00821745">
              <w:rPr>
                <w:rFonts w:ascii="Times New Roman" w:hAnsi="Times New Roman" w:cs="Times New Roman"/>
                <w:sz w:val="24"/>
                <w:szCs w:val="24"/>
              </w:rPr>
              <w:t>-</w:t>
            </w:r>
          </w:p>
        </w:tc>
        <w:tc>
          <w:tcPr>
            <w:tcW w:w="7371" w:type="dxa"/>
          </w:tcPr>
          <w:p w:rsidR="008130E3" w:rsidRPr="00DF473C" w:rsidRDefault="008130E3" w:rsidP="001C2C9C">
            <w:pPr>
              <w:jc w:val="both"/>
              <w:rPr>
                <w:rFonts w:ascii="Times New Roman" w:hAnsi="Times New Roman" w:cs="Times New Roman"/>
                <w:sz w:val="24"/>
                <w:szCs w:val="24"/>
              </w:rPr>
            </w:pPr>
            <w:r w:rsidRPr="00DF473C">
              <w:rPr>
                <w:rFonts w:ascii="Times New Roman" w:hAnsi="Times New Roman" w:cs="Times New Roman"/>
                <w:sz w:val="24"/>
                <w:szCs w:val="24"/>
              </w:rPr>
              <w:t xml:space="preserve">- на аренду нежилых помещений. </w:t>
            </w:r>
            <w:r w:rsidR="001D1C78" w:rsidRPr="001D1C78">
              <w:rPr>
                <w:rFonts w:ascii="Times New Roman" w:hAnsi="Times New Roman" w:cs="Times New Roman"/>
                <w:sz w:val="24"/>
                <w:szCs w:val="24"/>
              </w:rPr>
              <w:t xml:space="preserve">Субсидия в виде возмещения затрат предоставляется в размере не более 50% от общего объема затрат и не более 200 тыс. рублей в год для одного Субъекта. Специальные условия оказания поддержки указаны в подпунктах 8.9.7, 8.9.8 пункта 8.9 </w:t>
            </w:r>
            <w:hyperlink w:anchor="Par386" w:history="1">
              <w:r w:rsidR="001D1C78" w:rsidRPr="001D1C78">
                <w:rPr>
                  <w:rStyle w:val="a6"/>
                  <w:rFonts w:ascii="Times New Roman" w:hAnsi="Times New Roman" w:cs="Times New Roman"/>
                  <w:sz w:val="24"/>
                  <w:szCs w:val="24"/>
                </w:rPr>
                <w:t>раздела VIII</w:t>
              </w:r>
            </w:hyperlink>
            <w:r w:rsidR="001D1C78" w:rsidRPr="001D1C78">
              <w:rPr>
                <w:rFonts w:ascii="Times New Roman" w:hAnsi="Times New Roman" w:cs="Times New Roman"/>
                <w:sz w:val="24"/>
                <w:szCs w:val="24"/>
              </w:rPr>
              <w:t xml:space="preserve"> муниципальной программы</w:t>
            </w:r>
          </w:p>
        </w:tc>
      </w:tr>
      <w:tr w:rsidR="008130E3" w:rsidRPr="005A7E1A" w:rsidTr="002C6C8C">
        <w:tc>
          <w:tcPr>
            <w:tcW w:w="8613" w:type="dxa"/>
          </w:tcPr>
          <w:p w:rsidR="008130E3" w:rsidRDefault="008130E3" w:rsidP="008130E3">
            <w:pPr>
              <w:jc w:val="center"/>
            </w:pPr>
            <w:r w:rsidRPr="00821745">
              <w:rPr>
                <w:rFonts w:ascii="Times New Roman" w:hAnsi="Times New Roman" w:cs="Times New Roman"/>
                <w:sz w:val="24"/>
                <w:szCs w:val="24"/>
              </w:rPr>
              <w:t>-</w:t>
            </w:r>
          </w:p>
        </w:tc>
        <w:tc>
          <w:tcPr>
            <w:tcW w:w="7371" w:type="dxa"/>
          </w:tcPr>
          <w:p w:rsidR="008130E3" w:rsidRPr="00DF473C" w:rsidRDefault="008130E3" w:rsidP="001C2C9C">
            <w:pPr>
              <w:jc w:val="both"/>
              <w:rPr>
                <w:rFonts w:ascii="Times New Roman" w:hAnsi="Times New Roman" w:cs="Times New Roman"/>
                <w:sz w:val="24"/>
                <w:szCs w:val="24"/>
              </w:rPr>
            </w:pPr>
            <w:r w:rsidRPr="00DF473C">
              <w:rPr>
                <w:rFonts w:ascii="Times New Roman" w:hAnsi="Times New Roman" w:cs="Times New Roman"/>
                <w:sz w:val="24"/>
                <w:szCs w:val="24"/>
              </w:rPr>
              <w:t>- по приобретению нового оборудования (основных средств) и ли</w:t>
            </w:r>
            <w:r w:rsidRPr="00DF473C">
              <w:rPr>
                <w:rFonts w:ascii="Times New Roman" w:hAnsi="Times New Roman" w:cs="Times New Roman"/>
                <w:sz w:val="24"/>
                <w:szCs w:val="24"/>
              </w:rPr>
              <w:lastRenderedPageBreak/>
              <w:t xml:space="preserve">цензионных программных продуктов. </w:t>
            </w:r>
            <w:r w:rsidR="001D1C78" w:rsidRPr="001D1C78">
              <w:rPr>
                <w:rFonts w:ascii="Times New Roman" w:hAnsi="Times New Roman" w:cs="Times New Roman"/>
                <w:sz w:val="24"/>
                <w:szCs w:val="24"/>
              </w:rPr>
              <w:t xml:space="preserve">Субсидия в виде возмещения затрат предоставляется в размере не более 80% от общего объема затрат и не более 300 тыс. рублей в год для одного Субъекта. Специальные условия оказания поддержки указаны в подпунктах 8.9.5, 8.9.6 пункта 8.9 </w:t>
            </w:r>
            <w:hyperlink w:anchor="Par386" w:history="1">
              <w:r w:rsidR="001D1C78" w:rsidRPr="001D1C78">
                <w:rPr>
                  <w:rStyle w:val="a6"/>
                  <w:rFonts w:ascii="Times New Roman" w:hAnsi="Times New Roman" w:cs="Times New Roman"/>
                  <w:sz w:val="24"/>
                  <w:szCs w:val="24"/>
                </w:rPr>
                <w:t>раздела VIII</w:t>
              </w:r>
            </w:hyperlink>
            <w:r w:rsidR="001D1C78" w:rsidRPr="001D1C78">
              <w:rPr>
                <w:rFonts w:ascii="Times New Roman" w:hAnsi="Times New Roman" w:cs="Times New Roman"/>
                <w:sz w:val="24"/>
                <w:szCs w:val="24"/>
              </w:rPr>
              <w:t xml:space="preserve"> муниципальной программы</w:t>
            </w:r>
          </w:p>
        </w:tc>
      </w:tr>
      <w:tr w:rsidR="008130E3" w:rsidRPr="005A7E1A" w:rsidTr="002C6C8C">
        <w:tc>
          <w:tcPr>
            <w:tcW w:w="8613" w:type="dxa"/>
          </w:tcPr>
          <w:p w:rsidR="008130E3" w:rsidRDefault="008130E3" w:rsidP="008130E3">
            <w:pPr>
              <w:jc w:val="center"/>
            </w:pPr>
            <w:r w:rsidRPr="00821745">
              <w:rPr>
                <w:rFonts w:ascii="Times New Roman" w:hAnsi="Times New Roman" w:cs="Times New Roman"/>
                <w:sz w:val="24"/>
                <w:szCs w:val="24"/>
              </w:rPr>
              <w:lastRenderedPageBreak/>
              <w:t>-</w:t>
            </w:r>
          </w:p>
        </w:tc>
        <w:tc>
          <w:tcPr>
            <w:tcW w:w="7371" w:type="dxa"/>
          </w:tcPr>
          <w:p w:rsidR="001D1C78" w:rsidRPr="001D1C78" w:rsidRDefault="008130E3" w:rsidP="001D1C78">
            <w:pPr>
              <w:jc w:val="both"/>
              <w:rPr>
                <w:rFonts w:ascii="Times New Roman" w:hAnsi="Times New Roman" w:cs="Times New Roman"/>
                <w:sz w:val="24"/>
                <w:szCs w:val="24"/>
              </w:rPr>
            </w:pPr>
            <w:r w:rsidRPr="00DF473C">
              <w:rPr>
                <w:rFonts w:ascii="Times New Roman" w:hAnsi="Times New Roman" w:cs="Times New Roman"/>
                <w:sz w:val="24"/>
                <w:szCs w:val="24"/>
              </w:rPr>
              <w:t xml:space="preserve">-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r w:rsidR="001D1C78" w:rsidRPr="001D1C78">
              <w:rPr>
                <w:rFonts w:ascii="Times New Roman" w:hAnsi="Times New Roman" w:cs="Times New Roman"/>
                <w:sz w:val="24"/>
                <w:szCs w:val="24"/>
              </w:rPr>
              <w:t>Субсидия в виде возмещения затрат предоставляется в размере не более 80% от общего объема затрат и не более 300 тыс. рублей в год для одного Субъекта. Возмещению подлежат затраты Субъектов на:</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проведение энергетических обследований зданий (помещений), в том числе арендованных,</w:t>
            </w:r>
          </w:p>
          <w:p w:rsidR="008130E3" w:rsidRPr="00DF473C"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tc>
      </w:tr>
      <w:tr w:rsidR="008130E3" w:rsidRPr="005A7E1A" w:rsidTr="002C6C8C">
        <w:tc>
          <w:tcPr>
            <w:tcW w:w="8613" w:type="dxa"/>
          </w:tcPr>
          <w:p w:rsidR="008130E3" w:rsidRDefault="008130E3" w:rsidP="008130E3">
            <w:pPr>
              <w:jc w:val="center"/>
            </w:pPr>
            <w:r w:rsidRPr="00821745">
              <w:rPr>
                <w:rFonts w:ascii="Times New Roman" w:hAnsi="Times New Roman" w:cs="Times New Roman"/>
                <w:sz w:val="24"/>
                <w:szCs w:val="24"/>
              </w:rPr>
              <w:t>-</w:t>
            </w:r>
          </w:p>
        </w:tc>
        <w:tc>
          <w:tcPr>
            <w:tcW w:w="7371" w:type="dxa"/>
          </w:tcPr>
          <w:p w:rsidR="008130E3" w:rsidRPr="00DF473C" w:rsidRDefault="008130E3" w:rsidP="008130E3">
            <w:pPr>
              <w:jc w:val="both"/>
              <w:rPr>
                <w:rFonts w:ascii="Times New Roman" w:hAnsi="Times New Roman" w:cs="Times New Roman"/>
                <w:sz w:val="24"/>
                <w:szCs w:val="24"/>
              </w:rPr>
            </w:pPr>
            <w:r w:rsidRPr="00DF473C">
              <w:rPr>
                <w:rFonts w:ascii="Times New Roman" w:hAnsi="Times New Roman" w:cs="Times New Roman"/>
                <w:sz w:val="24"/>
                <w:szCs w:val="24"/>
              </w:rPr>
              <w:t xml:space="preserve">- связанных со специальной оценкой условий труда, а именно затраты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w:t>
            </w:r>
            <w:r w:rsidR="001D1C78" w:rsidRPr="001D1C78">
              <w:rPr>
                <w:rFonts w:ascii="Times New Roman" w:hAnsi="Times New Roman" w:cs="Times New Roman"/>
                <w:sz w:val="24"/>
                <w:szCs w:val="24"/>
              </w:rPr>
              <w:t>Субсидия в виде возмещения затрат предоставляется в размере не более 50% от общего объема затрат и не более 100 тыс. рублей в год для одного Субъекта</w:t>
            </w:r>
            <w:r>
              <w:rPr>
                <w:rFonts w:ascii="Times New Roman" w:hAnsi="Times New Roman" w:cs="Times New Roman"/>
                <w:sz w:val="24"/>
                <w:szCs w:val="24"/>
              </w:rPr>
              <w:t>;</w:t>
            </w:r>
          </w:p>
        </w:tc>
      </w:tr>
      <w:tr w:rsidR="008130E3" w:rsidRPr="005A7E1A" w:rsidTr="002C6C8C">
        <w:tc>
          <w:tcPr>
            <w:tcW w:w="8613" w:type="dxa"/>
          </w:tcPr>
          <w:p w:rsidR="008130E3" w:rsidRDefault="008130E3" w:rsidP="008130E3">
            <w:pPr>
              <w:jc w:val="center"/>
            </w:pPr>
            <w:r w:rsidRPr="00821745">
              <w:rPr>
                <w:rFonts w:ascii="Times New Roman" w:hAnsi="Times New Roman" w:cs="Times New Roman"/>
                <w:sz w:val="24"/>
                <w:szCs w:val="24"/>
              </w:rPr>
              <w:t>-</w:t>
            </w:r>
          </w:p>
        </w:tc>
        <w:tc>
          <w:tcPr>
            <w:tcW w:w="7371" w:type="dxa"/>
          </w:tcPr>
          <w:p w:rsidR="008130E3" w:rsidRPr="00DF473C" w:rsidRDefault="008130E3" w:rsidP="008130E3">
            <w:pPr>
              <w:jc w:val="both"/>
              <w:rPr>
                <w:rFonts w:ascii="Times New Roman" w:hAnsi="Times New Roman" w:cs="Times New Roman"/>
                <w:sz w:val="24"/>
                <w:szCs w:val="24"/>
              </w:rPr>
            </w:pPr>
            <w:r w:rsidRPr="00DF473C">
              <w:rPr>
                <w:rFonts w:ascii="Times New Roman" w:hAnsi="Times New Roman" w:cs="Times New Roman"/>
                <w:sz w:val="24"/>
                <w:szCs w:val="24"/>
              </w:rPr>
              <w:t xml:space="preserve">- рекламой товаров, работ, услуг, производимых (предоставляемых) субъектом малого и среднего предпринимательства (реклама через периодические печатные издания, теле- и радиореклама, наружная реклама, издание рекламных буклетов, брошюр, листовок). </w:t>
            </w:r>
            <w:r w:rsidR="001D1C78" w:rsidRPr="001D1C78">
              <w:rPr>
                <w:rFonts w:ascii="Times New Roman" w:hAnsi="Times New Roman" w:cs="Times New Roman"/>
                <w:sz w:val="24"/>
                <w:szCs w:val="24"/>
              </w:rPr>
              <w:t xml:space="preserve">Субсидия </w:t>
            </w:r>
            <w:r w:rsidR="001D1C78" w:rsidRPr="001D1C78">
              <w:rPr>
                <w:rFonts w:ascii="Times New Roman" w:hAnsi="Times New Roman" w:cs="Times New Roman"/>
                <w:sz w:val="24"/>
                <w:szCs w:val="24"/>
              </w:rPr>
              <w:lastRenderedPageBreak/>
              <w:t>в виде возмещения затрат предоставляется в размере не более 30% от стоимости затрат на рекламу товаров, работ, услуг и не более 40 тыс. рублей в год для одного Субъекта</w:t>
            </w:r>
            <w:r>
              <w:rPr>
                <w:rFonts w:ascii="Times New Roman" w:hAnsi="Times New Roman" w:cs="Times New Roman"/>
                <w:sz w:val="24"/>
                <w:szCs w:val="24"/>
              </w:rPr>
              <w:t>;</w:t>
            </w:r>
          </w:p>
        </w:tc>
      </w:tr>
      <w:tr w:rsidR="008130E3" w:rsidRPr="005A7E1A" w:rsidTr="002C6C8C">
        <w:tc>
          <w:tcPr>
            <w:tcW w:w="8613" w:type="dxa"/>
          </w:tcPr>
          <w:p w:rsidR="008130E3" w:rsidRDefault="008130E3" w:rsidP="008130E3">
            <w:pPr>
              <w:jc w:val="center"/>
            </w:pPr>
            <w:r w:rsidRPr="00821745">
              <w:rPr>
                <w:rFonts w:ascii="Times New Roman" w:hAnsi="Times New Roman" w:cs="Times New Roman"/>
                <w:sz w:val="24"/>
                <w:szCs w:val="24"/>
              </w:rPr>
              <w:lastRenderedPageBreak/>
              <w:t>-</w:t>
            </w:r>
          </w:p>
        </w:tc>
        <w:tc>
          <w:tcPr>
            <w:tcW w:w="7371" w:type="dxa"/>
          </w:tcPr>
          <w:p w:rsidR="008130E3" w:rsidRPr="00DF473C" w:rsidRDefault="008130E3" w:rsidP="008130E3">
            <w:pPr>
              <w:jc w:val="both"/>
              <w:rPr>
                <w:rFonts w:ascii="Times New Roman" w:hAnsi="Times New Roman" w:cs="Times New Roman"/>
                <w:sz w:val="24"/>
                <w:szCs w:val="24"/>
              </w:rPr>
            </w:pPr>
            <w:r w:rsidRPr="00DF473C">
              <w:rPr>
                <w:rFonts w:ascii="Times New Roman" w:hAnsi="Times New Roman" w:cs="Times New Roman"/>
                <w:sz w:val="24"/>
                <w:szCs w:val="24"/>
              </w:rPr>
              <w:t xml:space="preserve">- договорами создания (разработки) и сопровождения (поддержки) сайта субъекта малого и среднего предпринимательства. </w:t>
            </w:r>
            <w:r w:rsidR="001D1C78" w:rsidRPr="001D1C78">
              <w:rPr>
                <w:rFonts w:ascii="Times New Roman" w:hAnsi="Times New Roman" w:cs="Times New Roman"/>
                <w:sz w:val="24"/>
                <w:szCs w:val="24"/>
              </w:rPr>
              <w:t>Субсидия в виде возмещения затрат предоставляется в размере не более 30% от стоимости затрат на создание (разработку), сопровождение (поддержку) сайта, установленной договором, и не более 15 тыс. рублей в год для одного Субъекта</w:t>
            </w:r>
            <w:r>
              <w:rPr>
                <w:rFonts w:ascii="Times New Roman" w:hAnsi="Times New Roman" w:cs="Times New Roman"/>
                <w:sz w:val="24"/>
                <w:szCs w:val="24"/>
              </w:rPr>
              <w:t xml:space="preserve">; </w:t>
            </w:r>
          </w:p>
        </w:tc>
      </w:tr>
      <w:tr w:rsidR="008130E3" w:rsidRPr="005A7E1A" w:rsidTr="002C6C8C">
        <w:tc>
          <w:tcPr>
            <w:tcW w:w="8613" w:type="dxa"/>
          </w:tcPr>
          <w:p w:rsidR="008130E3" w:rsidRDefault="008130E3" w:rsidP="008130E3">
            <w:pPr>
              <w:jc w:val="center"/>
            </w:pPr>
            <w:r w:rsidRPr="00821745">
              <w:rPr>
                <w:rFonts w:ascii="Times New Roman" w:hAnsi="Times New Roman" w:cs="Times New Roman"/>
                <w:sz w:val="24"/>
                <w:szCs w:val="24"/>
              </w:rPr>
              <w:t>-</w:t>
            </w:r>
          </w:p>
        </w:tc>
        <w:tc>
          <w:tcPr>
            <w:tcW w:w="7371" w:type="dxa"/>
          </w:tcPr>
          <w:p w:rsidR="008130E3" w:rsidRPr="00DF473C" w:rsidRDefault="008130E3" w:rsidP="008130E3">
            <w:pPr>
              <w:jc w:val="both"/>
              <w:rPr>
                <w:rFonts w:ascii="Times New Roman" w:hAnsi="Times New Roman" w:cs="Times New Roman"/>
                <w:sz w:val="24"/>
                <w:szCs w:val="24"/>
              </w:rPr>
            </w:pPr>
            <w:r w:rsidRPr="00DF473C">
              <w:rPr>
                <w:rFonts w:ascii="Times New Roman" w:hAnsi="Times New Roman" w:cs="Times New Roman"/>
                <w:sz w:val="24"/>
                <w:szCs w:val="24"/>
              </w:rPr>
              <w:t xml:space="preserve">- приобретением сырья, материала, мебели для дальнейшего использования по профилю бизнеса. </w:t>
            </w:r>
            <w:r w:rsidR="001D1C78" w:rsidRPr="001D1C78">
              <w:rPr>
                <w:rFonts w:ascii="Times New Roman" w:hAnsi="Times New Roman" w:cs="Times New Roman"/>
                <w:sz w:val="24"/>
                <w:szCs w:val="24"/>
              </w:rPr>
              <w:t>Субсидия в виде возмещения затрат предоставляется в размере не более 50% от стоимости затрат на приобретение сырья, материала, мебели и не более 70 тыс. рублей в год для одного Субъекта</w:t>
            </w:r>
            <w:r w:rsidRPr="00DF473C">
              <w:rPr>
                <w:rFonts w:ascii="Times New Roman" w:hAnsi="Times New Roman" w:cs="Times New Roman"/>
                <w:sz w:val="24"/>
                <w:szCs w:val="24"/>
              </w:rPr>
              <w:t>.</w:t>
            </w:r>
          </w:p>
        </w:tc>
      </w:tr>
      <w:tr w:rsidR="00E8758E" w:rsidRPr="005A7E1A" w:rsidTr="001D1C78">
        <w:trPr>
          <w:trHeight w:val="2478"/>
        </w:trPr>
        <w:tc>
          <w:tcPr>
            <w:tcW w:w="15984" w:type="dxa"/>
            <w:gridSpan w:val="2"/>
          </w:tcPr>
          <w:p w:rsidR="00E8758E" w:rsidRPr="00D63E0E" w:rsidRDefault="00E8758E" w:rsidP="00D63E0E">
            <w:pPr>
              <w:jc w:val="both"/>
              <w:rPr>
                <w:rFonts w:ascii="Times New Roman" w:hAnsi="Times New Roman" w:cs="Times New Roman"/>
                <w:sz w:val="24"/>
                <w:szCs w:val="24"/>
              </w:rPr>
            </w:pPr>
            <w:r w:rsidRPr="00D63E0E">
              <w:rPr>
                <w:rFonts w:ascii="Times New Roman" w:hAnsi="Times New Roman" w:cs="Times New Roman"/>
                <w:sz w:val="24"/>
                <w:szCs w:val="24"/>
              </w:rPr>
              <w:t>Грантовая поддержка начинающих предпринимателей</w:t>
            </w:r>
            <w:r>
              <w:rPr>
                <w:rFonts w:ascii="Times New Roman" w:hAnsi="Times New Roman" w:cs="Times New Roman"/>
                <w:sz w:val="24"/>
                <w:szCs w:val="24"/>
              </w:rPr>
              <w:t>:</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 гранты предоставляются впервые зарегистрированным и действующим менее 1 года субъектам малого и среднего предпринимательства;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срок ведения предпринимательской деятельности начинающего предпринимателя определяется на дату подачи им заявления на получение гранта;</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размер гранта не превышает 300 тыс. рублей на одного получателя поддержки;</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 гранты предоставляются при условии софинансирования начинающим предпринимателем расходов на реализацию бизнес-проекта в размере не менее 15% от размера получаемого гранта (к софинансированию расходов на реализацию бизнес-проекта принимаются затраты, произведенные со дня получения денежных средств гранта);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гранты предоставляются после прохождения претендентом обучения основам предпринимательской деятельности (не менее 48 академических часов);</w:t>
            </w:r>
          </w:p>
          <w:p w:rsidR="00E8758E" w:rsidRPr="00D63E0E"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предусмотрено создание новых рабочих мест при реализации бизнес-проекта.</w:t>
            </w:r>
          </w:p>
        </w:tc>
      </w:tr>
      <w:tr w:rsidR="00E8758E" w:rsidRPr="005A7E1A" w:rsidTr="002C6C8C">
        <w:tc>
          <w:tcPr>
            <w:tcW w:w="8613" w:type="dxa"/>
          </w:tcPr>
          <w:p w:rsidR="00E8758E" w:rsidRPr="00650109" w:rsidRDefault="00E8758E" w:rsidP="00D63E0E">
            <w:pPr>
              <w:jc w:val="both"/>
              <w:rPr>
                <w:rFonts w:ascii="Times New Roman" w:hAnsi="Times New Roman" w:cs="Times New Roman"/>
                <w:b/>
                <w:i/>
                <w:sz w:val="24"/>
                <w:szCs w:val="24"/>
              </w:rPr>
            </w:pPr>
            <w:r w:rsidRPr="00650109">
              <w:rPr>
                <w:rFonts w:ascii="Times New Roman" w:hAnsi="Times New Roman" w:cs="Times New Roman"/>
                <w:b/>
                <w:i/>
                <w:sz w:val="24"/>
                <w:szCs w:val="24"/>
              </w:rPr>
              <w:t xml:space="preserve">Задача 2. Создание условий для повышения уровня знаний субъектов предпринимательской деятельности по ведению бизнеса </w:t>
            </w:r>
          </w:p>
        </w:tc>
        <w:tc>
          <w:tcPr>
            <w:tcW w:w="7371" w:type="dxa"/>
          </w:tcPr>
          <w:p w:rsidR="00E8758E" w:rsidRDefault="00E8758E" w:rsidP="00DF473C">
            <w:pPr>
              <w:jc w:val="both"/>
              <w:rPr>
                <w:rFonts w:ascii="Times New Roman" w:hAnsi="Times New Roman" w:cs="Times New Roman"/>
                <w:sz w:val="28"/>
                <w:szCs w:val="28"/>
                <w:highlight w:val="yellow"/>
              </w:rPr>
            </w:pPr>
            <w:r w:rsidRPr="00843D52">
              <w:rPr>
                <w:rFonts w:ascii="Times New Roman" w:hAnsi="Times New Roman" w:cs="Times New Roman"/>
                <w:b/>
                <w:i/>
                <w:sz w:val="24"/>
                <w:szCs w:val="24"/>
              </w:rPr>
              <w:t>Задача 2.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инфраструктуры поддержки субъектов малого и среднего предпринимательства.</w:t>
            </w:r>
          </w:p>
        </w:tc>
      </w:tr>
      <w:tr w:rsidR="00E8758E" w:rsidRPr="005A7E1A" w:rsidTr="002C6C8C">
        <w:tc>
          <w:tcPr>
            <w:tcW w:w="8613" w:type="dxa"/>
          </w:tcPr>
          <w:p w:rsidR="00E8758E" w:rsidRPr="007366CA" w:rsidRDefault="00E8758E" w:rsidP="00D63E0E">
            <w:pPr>
              <w:jc w:val="both"/>
              <w:rPr>
                <w:rFonts w:ascii="Times New Roman" w:hAnsi="Times New Roman" w:cs="Times New Roman"/>
                <w:sz w:val="24"/>
                <w:szCs w:val="24"/>
              </w:rPr>
            </w:pPr>
            <w:r w:rsidRPr="007366CA">
              <w:rPr>
                <w:rFonts w:ascii="Times New Roman" w:hAnsi="Times New Roman" w:cs="Times New Roman"/>
                <w:sz w:val="24"/>
                <w:szCs w:val="24"/>
              </w:rPr>
              <w:t>Проведение образовательных мероприя</w:t>
            </w:r>
            <w:r>
              <w:rPr>
                <w:rFonts w:ascii="Times New Roman" w:hAnsi="Times New Roman" w:cs="Times New Roman"/>
                <w:sz w:val="24"/>
                <w:szCs w:val="24"/>
              </w:rPr>
              <w:t>тий для Субъектов и Организаций</w:t>
            </w:r>
          </w:p>
        </w:tc>
        <w:tc>
          <w:tcPr>
            <w:tcW w:w="7371" w:type="dxa"/>
            <w:vMerge w:val="restart"/>
          </w:tcPr>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Реализация основного мероприятия "Создание условий для развития субъектов малого и среднего предпринимательства" задачи 2 осуществляется путем:</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1. организации мониторинга деятельности Субъектов в городе Нижневартовске. Мониторинг деятельности малого и среднего предпринимательства в городе Нижневартовске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сбора данных для наполнения Бизнес-навигатора малого и среднего предприниматель</w:t>
            </w:r>
            <w:r w:rsidRPr="001D1C78">
              <w:rPr>
                <w:rFonts w:ascii="Times New Roman" w:hAnsi="Times New Roman" w:cs="Times New Roman"/>
                <w:sz w:val="24"/>
                <w:szCs w:val="24"/>
              </w:rPr>
              <w:lastRenderedPageBreak/>
              <w:t>ства. Содержание, структура и формат данных для наполнения Бизнес навигатора должны соответствовать требованиям, установленным в Методических рекомендациях по вопросам оказания информационной и маркетинговой поддержки, утвержденных протоколом Совета директоров Акционерного общества "Федеральная корпорация по развитию малого и среднего предпринимательства" от 23.12.2016 №24.</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2. организации мероприятий по информационно-консультационной поддержке, популяризации и пропаганде предпринимательской деятельности: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2.1. муниципальных выставок, выставок-ярмарок, выставок-форумов, бизнес-выставок;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2.2. участия Субъектов в межмуниципальных, региональных и межрегиональных выставках-ярмарках, выставках-форумах и конгрессных мероприятиях;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2.3. конкурсных и иных мероприятий (конкурсы;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2.4. изготовления (приобретения)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лифлеты; листовки; информационные растяжки; баннеры; информационные сборники; ролл-апы; презентационные материалы; видеоролики; видеосюжеты; информационные стенды и др.).</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При организации мероприятий, софинансируемых из средств бюджета округа, не допускаются расходы на:</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официальные приемы, в том числе на организацию завтрака, обеда, ужина, мероприятия в форме фуршет-приема, иного аналогичного мероприятия;</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буфетное обслуживание, в том числе на кофе-паузу (кофе-брейк) и сервисное обслуживание буфетной продукции;</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сувенирно-презентационную продукцию, в том числе затраты на ее подготовку, выпуск (приобретение);</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транспортные перевозки, в том числе затраты на оплату автомобильных, авиационных, железнодорожных перевозок, перевозок водным </w:t>
            </w:r>
            <w:r w:rsidRPr="001D1C78">
              <w:rPr>
                <w:rFonts w:ascii="Times New Roman" w:hAnsi="Times New Roman" w:cs="Times New Roman"/>
                <w:sz w:val="24"/>
                <w:szCs w:val="24"/>
              </w:rPr>
              <w:lastRenderedPageBreak/>
              <w:t>транспортом.</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3. размещения информации на официальном сайте органов местного самоуправления города Нижневартовска по проводимым администрацией города мероприятиям в рамках оказания поддержки Субъектам и Организациям.</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4. ведения реестра субъектов малого и среднего предпринимательства - получателей поддержки.</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5. финансовой поддержки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 Возмещению подлежат фактически произведенные и документально подтвержденные затраты Субъекта на приобретение:</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компьютерного оборудования;</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лицензионных программных продуктов;</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оргтехники;</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xml:space="preserve">офисной мебели. </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Размер финансовой поддержки не может превышать 80% от общего объема затрат Субъекта и составлять не более 1 000 тыс. рублей на 1 Субъекта в год.</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Коворкинг-центр должен соответствовать следующим требованиям:</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площадь помещения должна составлять не менее 80 кв. м.</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1D1C78" w:rsidRPr="001D1C78"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рабочие места для Субъектов должны быть оборудованы офисной мебелью и техникой;</w:t>
            </w:r>
          </w:p>
          <w:p w:rsidR="00E8758E" w:rsidRPr="007366CA" w:rsidRDefault="001D1C78" w:rsidP="001D1C78">
            <w:pPr>
              <w:jc w:val="both"/>
              <w:rPr>
                <w:rFonts w:ascii="Times New Roman" w:hAnsi="Times New Roman" w:cs="Times New Roman"/>
                <w:sz w:val="24"/>
                <w:szCs w:val="24"/>
              </w:rPr>
            </w:pPr>
            <w:r w:rsidRPr="001D1C78">
              <w:rPr>
                <w:rFonts w:ascii="Times New Roman" w:hAnsi="Times New Roman" w:cs="Times New Roman"/>
                <w:sz w:val="24"/>
                <w:szCs w:val="24"/>
              </w:rPr>
              <w:t>-  наличие высокоскоростного интернета (</w:t>
            </w:r>
            <w:r w:rsidRPr="001D1C78">
              <w:rPr>
                <w:rFonts w:ascii="Times New Roman" w:hAnsi="Times New Roman" w:cs="Times New Roman"/>
                <w:sz w:val="24"/>
                <w:szCs w:val="24"/>
                <w:lang w:val="en-US"/>
              </w:rPr>
              <w:t>Wi</w:t>
            </w:r>
            <w:r w:rsidRPr="001D1C78">
              <w:rPr>
                <w:rFonts w:ascii="Times New Roman" w:hAnsi="Times New Roman" w:cs="Times New Roman"/>
                <w:sz w:val="24"/>
                <w:szCs w:val="24"/>
              </w:rPr>
              <w:t>-</w:t>
            </w:r>
            <w:r w:rsidRPr="001D1C78">
              <w:rPr>
                <w:rFonts w:ascii="Times New Roman" w:hAnsi="Times New Roman" w:cs="Times New Roman"/>
                <w:sz w:val="24"/>
                <w:szCs w:val="24"/>
                <w:lang w:val="en-US"/>
              </w:rPr>
              <w:t>Fi</w:t>
            </w:r>
            <w:r w:rsidRPr="001D1C78">
              <w:rPr>
                <w:rFonts w:ascii="Times New Roman" w:hAnsi="Times New Roman" w:cs="Times New Roman"/>
                <w:sz w:val="24"/>
                <w:szCs w:val="24"/>
              </w:rPr>
              <w:t>).</w:t>
            </w:r>
          </w:p>
        </w:tc>
      </w:tr>
      <w:tr w:rsidR="00E8758E" w:rsidRPr="005A7E1A" w:rsidTr="002C6C8C">
        <w:tc>
          <w:tcPr>
            <w:tcW w:w="8613" w:type="dxa"/>
          </w:tcPr>
          <w:p w:rsidR="00E8758E" w:rsidRPr="00650109" w:rsidRDefault="00E8758E" w:rsidP="007366CA">
            <w:pPr>
              <w:jc w:val="both"/>
              <w:rPr>
                <w:rFonts w:ascii="Times New Roman" w:hAnsi="Times New Roman" w:cs="Times New Roman"/>
                <w:b/>
                <w:i/>
                <w:sz w:val="24"/>
                <w:szCs w:val="24"/>
              </w:rPr>
            </w:pPr>
            <w:r w:rsidRPr="00650109">
              <w:rPr>
                <w:rFonts w:ascii="Times New Roman" w:hAnsi="Times New Roman" w:cs="Times New Roman"/>
                <w:b/>
                <w:i/>
                <w:sz w:val="24"/>
                <w:szCs w:val="24"/>
              </w:rPr>
              <w:t>Задача 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7371" w:type="dxa"/>
            <w:vMerge/>
          </w:tcPr>
          <w:p w:rsidR="00E8758E" w:rsidRDefault="00E8758E" w:rsidP="00DF473C">
            <w:pPr>
              <w:jc w:val="both"/>
              <w:rPr>
                <w:rFonts w:ascii="Times New Roman" w:hAnsi="Times New Roman" w:cs="Times New Roman"/>
                <w:sz w:val="28"/>
                <w:szCs w:val="28"/>
                <w:highlight w:val="yellow"/>
              </w:rPr>
            </w:pPr>
          </w:p>
        </w:tc>
      </w:tr>
      <w:tr w:rsidR="00E8758E" w:rsidRPr="005A7E1A" w:rsidTr="002C6C8C">
        <w:tc>
          <w:tcPr>
            <w:tcW w:w="8613" w:type="dxa"/>
          </w:tcPr>
          <w:p w:rsidR="00E8758E" w:rsidRPr="007366CA" w:rsidRDefault="00E8758E" w:rsidP="00650109">
            <w:pPr>
              <w:jc w:val="both"/>
              <w:rPr>
                <w:rFonts w:ascii="Times New Roman" w:hAnsi="Times New Roman" w:cs="Times New Roman"/>
                <w:sz w:val="24"/>
                <w:szCs w:val="24"/>
              </w:rPr>
            </w:pPr>
            <w:r w:rsidRPr="007366CA">
              <w:rPr>
                <w:rFonts w:ascii="Times New Roman" w:hAnsi="Times New Roman" w:cs="Times New Roman"/>
                <w:sz w:val="24"/>
                <w:szCs w:val="24"/>
              </w:rPr>
              <w:t>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формирования благоприятного общественного мнения о малом и среднем предприн</w:t>
            </w:r>
            <w:r>
              <w:rPr>
                <w:rFonts w:ascii="Times New Roman" w:hAnsi="Times New Roman" w:cs="Times New Roman"/>
                <w:sz w:val="24"/>
                <w:szCs w:val="24"/>
              </w:rPr>
              <w:t xml:space="preserve">имательстве </w:t>
            </w:r>
            <w:r w:rsidRPr="007366CA">
              <w:rPr>
                <w:rFonts w:ascii="Times New Roman" w:hAnsi="Times New Roman" w:cs="Times New Roman"/>
                <w:sz w:val="24"/>
                <w:szCs w:val="24"/>
              </w:rPr>
              <w:t>осуществляется по следующим направлениям:</w:t>
            </w:r>
          </w:p>
          <w:p w:rsidR="00E8758E" w:rsidRPr="007366CA" w:rsidRDefault="00E8758E" w:rsidP="00650109">
            <w:pPr>
              <w:jc w:val="both"/>
              <w:rPr>
                <w:rFonts w:ascii="Times New Roman" w:hAnsi="Times New Roman" w:cs="Times New Roman"/>
                <w:sz w:val="24"/>
                <w:szCs w:val="24"/>
              </w:rPr>
            </w:pPr>
            <w:r w:rsidRPr="007366CA">
              <w:rPr>
                <w:rFonts w:ascii="Times New Roman" w:hAnsi="Times New Roman" w:cs="Times New Roman"/>
                <w:sz w:val="24"/>
                <w:szCs w:val="24"/>
              </w:rPr>
              <w:lastRenderedPageBreak/>
              <w:t>- организация проведения мониторинга деятельности малого и среднего предпринимательства на территории города Нижневартовска в целях определения приоритетных направлений развития;</w:t>
            </w:r>
          </w:p>
          <w:p w:rsidR="00E8758E" w:rsidRPr="007366CA" w:rsidRDefault="00E8758E" w:rsidP="00650109">
            <w:pPr>
              <w:jc w:val="both"/>
              <w:rPr>
                <w:rFonts w:ascii="Times New Roman" w:hAnsi="Times New Roman" w:cs="Times New Roman"/>
                <w:sz w:val="24"/>
                <w:szCs w:val="24"/>
              </w:rPr>
            </w:pPr>
            <w:r w:rsidRPr="007366CA">
              <w:rPr>
                <w:rFonts w:ascii="Times New Roman" w:hAnsi="Times New Roman" w:cs="Times New Roman"/>
                <w:sz w:val="24"/>
                <w:szCs w:val="24"/>
              </w:rPr>
              <w:t>- организация подготовки и выпуска в телевизионный эфир телепередач, короткометражных, документальных и мультипликационных фильмов, роликов, досок объявлений, изготовления и размещения информации на носителях наружной рекламы о поддержке малого и среднего предпринимательства в городе Нижневартовске;</w:t>
            </w:r>
          </w:p>
          <w:p w:rsidR="00E8758E" w:rsidRPr="007366CA" w:rsidRDefault="00E8758E" w:rsidP="00650109">
            <w:pPr>
              <w:jc w:val="both"/>
              <w:rPr>
                <w:rFonts w:ascii="Times New Roman" w:hAnsi="Times New Roman" w:cs="Times New Roman"/>
                <w:sz w:val="24"/>
                <w:szCs w:val="24"/>
              </w:rPr>
            </w:pPr>
            <w:r w:rsidRPr="007366CA">
              <w:rPr>
                <w:rFonts w:ascii="Times New Roman" w:hAnsi="Times New Roman" w:cs="Times New Roman"/>
                <w:sz w:val="24"/>
                <w:szCs w:val="24"/>
              </w:rPr>
              <w:t>- организация издания сборников информационно-методических материалов (организационных, правовых), информационных буклетов, брошюр о поддержке малого и среднего предпринимательства в городе Нижневартовске;</w:t>
            </w:r>
          </w:p>
          <w:p w:rsidR="00E8758E" w:rsidRPr="007366CA" w:rsidRDefault="00E8758E" w:rsidP="00650109">
            <w:pPr>
              <w:jc w:val="both"/>
              <w:rPr>
                <w:rFonts w:ascii="Times New Roman" w:hAnsi="Times New Roman" w:cs="Times New Roman"/>
                <w:sz w:val="24"/>
                <w:szCs w:val="24"/>
              </w:rPr>
            </w:pPr>
            <w:r w:rsidRPr="007366CA">
              <w:rPr>
                <w:rFonts w:ascii="Times New Roman" w:hAnsi="Times New Roman" w:cs="Times New Roman"/>
                <w:sz w:val="24"/>
                <w:szCs w:val="24"/>
              </w:rPr>
              <w:t>- организация проведения на территории города Нижневартовска мероприятий с участием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городских смотров-конкурсов организаций, конкурсов профессионального мастерства, конкурсов на лучшую продукцию, фестивалей различных отраслей сферы услуг, мероприятий в целях повышения имиджа малого и среднего предпринимательства, выставок, ярмарок, конференций, "круглых столов"; организация вручения наград муниципального образования город Нижневартовск лицам, способствующим созданию условий для обеспечения жителей города услугами торговли, общественного питания, бытового обслуживания и иными услугами;</w:t>
            </w:r>
          </w:p>
          <w:p w:rsidR="00E8758E" w:rsidRPr="007366CA" w:rsidRDefault="00E8758E" w:rsidP="00650109">
            <w:pPr>
              <w:jc w:val="both"/>
              <w:rPr>
                <w:rFonts w:ascii="Times New Roman" w:hAnsi="Times New Roman" w:cs="Times New Roman"/>
                <w:sz w:val="24"/>
                <w:szCs w:val="24"/>
              </w:rPr>
            </w:pPr>
            <w:r w:rsidRPr="007366CA">
              <w:rPr>
                <w:rFonts w:ascii="Times New Roman" w:hAnsi="Times New Roman" w:cs="Times New Roman"/>
                <w:sz w:val="24"/>
                <w:szCs w:val="24"/>
              </w:rPr>
              <w:t>- организация размещения информации на официальном сайте органов местного самоуправления города Нижневартовска по проводимым администрацией города мероприятиям в рамках оказания поддержки Субъектам и Организациям;</w:t>
            </w:r>
          </w:p>
          <w:p w:rsidR="00E8758E" w:rsidRPr="007366CA" w:rsidRDefault="00E8758E" w:rsidP="007366CA">
            <w:pPr>
              <w:jc w:val="both"/>
              <w:rPr>
                <w:rFonts w:ascii="Times New Roman" w:hAnsi="Times New Roman" w:cs="Times New Roman"/>
                <w:sz w:val="24"/>
                <w:szCs w:val="24"/>
              </w:rPr>
            </w:pPr>
            <w:r w:rsidRPr="007366CA">
              <w:rPr>
                <w:rFonts w:ascii="Times New Roman" w:hAnsi="Times New Roman" w:cs="Times New Roman"/>
                <w:sz w:val="24"/>
                <w:szCs w:val="24"/>
              </w:rPr>
              <w:t>- ведение реестра субъектов малого и среднего предпринимательства - получателей поддержки.</w:t>
            </w:r>
          </w:p>
        </w:tc>
        <w:tc>
          <w:tcPr>
            <w:tcW w:w="7371" w:type="dxa"/>
            <w:vMerge/>
          </w:tcPr>
          <w:p w:rsidR="00E8758E" w:rsidRDefault="00E8758E" w:rsidP="00DF473C">
            <w:pPr>
              <w:jc w:val="both"/>
              <w:rPr>
                <w:rFonts w:ascii="Times New Roman" w:hAnsi="Times New Roman" w:cs="Times New Roman"/>
                <w:sz w:val="28"/>
                <w:szCs w:val="28"/>
                <w:highlight w:val="yellow"/>
              </w:rPr>
            </w:pPr>
          </w:p>
        </w:tc>
      </w:tr>
      <w:tr w:rsidR="00E8758E" w:rsidRPr="005A7E1A" w:rsidTr="002C6C8C">
        <w:tc>
          <w:tcPr>
            <w:tcW w:w="8613" w:type="dxa"/>
          </w:tcPr>
          <w:p w:rsidR="00E8758E" w:rsidRPr="00650109" w:rsidRDefault="00E8758E" w:rsidP="007366CA">
            <w:pPr>
              <w:jc w:val="both"/>
              <w:rPr>
                <w:rFonts w:ascii="Times New Roman" w:hAnsi="Times New Roman" w:cs="Times New Roman"/>
                <w:b/>
                <w:i/>
                <w:sz w:val="24"/>
                <w:szCs w:val="24"/>
              </w:rPr>
            </w:pPr>
            <w:r w:rsidRPr="00650109">
              <w:rPr>
                <w:rFonts w:ascii="Times New Roman" w:hAnsi="Times New Roman" w:cs="Times New Roman"/>
                <w:b/>
                <w:i/>
                <w:sz w:val="24"/>
                <w:szCs w:val="24"/>
              </w:rPr>
              <w:lastRenderedPageBreak/>
              <w:t>Задача 4. Оказание финансовой поддержки, направленной на развитие молодежного предпринимательства</w:t>
            </w:r>
          </w:p>
        </w:tc>
        <w:tc>
          <w:tcPr>
            <w:tcW w:w="7371" w:type="dxa"/>
          </w:tcPr>
          <w:p w:rsidR="00E8758E" w:rsidRDefault="00E8758E" w:rsidP="007366CA">
            <w:pPr>
              <w:jc w:val="both"/>
              <w:rPr>
                <w:rFonts w:ascii="Times New Roman" w:hAnsi="Times New Roman" w:cs="Times New Roman"/>
                <w:sz w:val="28"/>
                <w:szCs w:val="28"/>
                <w:highlight w:val="yellow"/>
              </w:rPr>
            </w:pPr>
            <w:r w:rsidRPr="000C777E">
              <w:rPr>
                <w:rFonts w:ascii="Times New Roman" w:hAnsi="Times New Roman" w:cs="Times New Roman"/>
                <w:b/>
                <w:i/>
                <w:sz w:val="24"/>
                <w:szCs w:val="24"/>
              </w:rPr>
              <w:t xml:space="preserve">Задача 3. Оказание поддержки инновационному и </w:t>
            </w:r>
            <w:r>
              <w:rPr>
                <w:rFonts w:ascii="Times New Roman" w:hAnsi="Times New Roman" w:cs="Times New Roman"/>
                <w:b/>
                <w:i/>
                <w:sz w:val="24"/>
                <w:szCs w:val="24"/>
              </w:rPr>
              <w:t>молодежному предпринимательству</w:t>
            </w:r>
          </w:p>
        </w:tc>
      </w:tr>
      <w:tr w:rsidR="00E8758E" w:rsidRPr="005A7E1A" w:rsidTr="002C6C8C">
        <w:tc>
          <w:tcPr>
            <w:tcW w:w="8613" w:type="dxa"/>
          </w:tcPr>
          <w:p w:rsidR="00E8758E" w:rsidRPr="007366CA" w:rsidRDefault="00E8758E" w:rsidP="00650109">
            <w:pPr>
              <w:jc w:val="both"/>
              <w:rPr>
                <w:rFonts w:ascii="Times New Roman" w:hAnsi="Times New Roman" w:cs="Times New Roman"/>
                <w:sz w:val="24"/>
                <w:szCs w:val="24"/>
              </w:rPr>
            </w:pPr>
            <w:r w:rsidRPr="007366CA">
              <w:rPr>
                <w:rFonts w:ascii="Times New Roman" w:hAnsi="Times New Roman" w:cs="Times New Roman"/>
                <w:sz w:val="24"/>
                <w:szCs w:val="24"/>
              </w:rPr>
              <w:t>организации и проведения конкурсов с грантовой поддержкой проектов молодежного предпринимательства.</w:t>
            </w:r>
          </w:p>
          <w:p w:rsidR="00E8758E" w:rsidRPr="007366CA" w:rsidRDefault="00E8758E" w:rsidP="00650109">
            <w:pPr>
              <w:jc w:val="both"/>
              <w:rPr>
                <w:rFonts w:ascii="Times New Roman" w:hAnsi="Times New Roman" w:cs="Times New Roman"/>
                <w:sz w:val="24"/>
                <w:szCs w:val="24"/>
              </w:rPr>
            </w:pPr>
            <w:r w:rsidRPr="007366CA">
              <w:rPr>
                <w:rFonts w:ascii="Times New Roman" w:hAnsi="Times New Roman" w:cs="Times New Roman"/>
                <w:sz w:val="24"/>
                <w:szCs w:val="24"/>
              </w:rPr>
              <w:t>При предоставлении грантов должны соблюдаться следующие условия:</w:t>
            </w:r>
          </w:p>
          <w:p w:rsidR="00E8758E" w:rsidRPr="007366CA" w:rsidRDefault="00E8758E" w:rsidP="00650109">
            <w:pPr>
              <w:jc w:val="both"/>
              <w:rPr>
                <w:rFonts w:ascii="Times New Roman" w:hAnsi="Times New Roman" w:cs="Times New Roman"/>
                <w:sz w:val="24"/>
                <w:szCs w:val="24"/>
              </w:rPr>
            </w:pPr>
            <w:r w:rsidRPr="007366CA">
              <w:rPr>
                <w:rFonts w:ascii="Times New Roman" w:hAnsi="Times New Roman" w:cs="Times New Roman"/>
                <w:sz w:val="24"/>
                <w:szCs w:val="24"/>
              </w:rPr>
              <w:t>- размер гранта не превышает 300 тыс. рублей на одного получателя      поддержки с условием участия его собственных средств в финансировании проекта в размере не менее 15% от размера получаемого гранта;</w:t>
            </w:r>
          </w:p>
          <w:p w:rsidR="00E8758E" w:rsidRDefault="00E8758E" w:rsidP="00650109">
            <w:pPr>
              <w:jc w:val="both"/>
              <w:rPr>
                <w:rFonts w:ascii="Times New Roman" w:hAnsi="Times New Roman" w:cs="Times New Roman"/>
                <w:sz w:val="24"/>
                <w:szCs w:val="24"/>
              </w:rPr>
            </w:pPr>
            <w:bookmarkStart w:id="0" w:name="Par332"/>
            <w:bookmarkEnd w:id="0"/>
            <w:r w:rsidRPr="007366CA">
              <w:rPr>
                <w:rFonts w:ascii="Times New Roman" w:hAnsi="Times New Roman" w:cs="Times New Roman"/>
                <w:sz w:val="24"/>
                <w:szCs w:val="24"/>
              </w:rPr>
              <w:t>- гранты предоставляются на конкурсной основе. Субъектам, действующим менее 1 года на день подачи заявления, гранты предоставляются после прохожде</w:t>
            </w:r>
            <w:r w:rsidRPr="007366CA">
              <w:rPr>
                <w:rFonts w:ascii="Times New Roman" w:hAnsi="Times New Roman" w:cs="Times New Roman"/>
                <w:sz w:val="24"/>
                <w:szCs w:val="24"/>
              </w:rPr>
              <w:lastRenderedPageBreak/>
              <w:t>ния ими обучения основам предпринимательской деятельности (не менее 48 академических часов)</w:t>
            </w:r>
          </w:p>
          <w:p w:rsidR="00E8758E" w:rsidRPr="007366CA" w:rsidRDefault="00E8758E" w:rsidP="00650109">
            <w:pPr>
              <w:jc w:val="both"/>
              <w:rPr>
                <w:rFonts w:ascii="Times New Roman" w:hAnsi="Times New Roman" w:cs="Times New Roman"/>
                <w:sz w:val="24"/>
                <w:szCs w:val="24"/>
              </w:rPr>
            </w:pPr>
            <w:r w:rsidRPr="00774627">
              <w:rPr>
                <w:rFonts w:ascii="Times New Roman" w:hAnsi="Times New Roman" w:cs="Times New Roman"/>
                <w:sz w:val="24"/>
                <w:szCs w:val="24"/>
              </w:rPr>
              <w:t>предпринимательства, осуществляющим производство и реализацию товаров и услуг в социально значимых видах деятельности, определенных подпунктом 8.4.6 пункта 8.4 раздела VIII муниципальной программы, в виде возмещения затрат, связанных с</w:t>
            </w:r>
            <w:r w:rsidRPr="007366CA">
              <w:rPr>
                <w:rFonts w:ascii="Times New Roman" w:hAnsi="Times New Roman" w:cs="Times New Roman"/>
                <w:sz w:val="24"/>
                <w:szCs w:val="24"/>
              </w:rPr>
              <w:t>:</w:t>
            </w:r>
          </w:p>
          <w:p w:rsidR="00E8758E" w:rsidRPr="007366CA" w:rsidRDefault="00E8758E" w:rsidP="007366CA">
            <w:pPr>
              <w:jc w:val="both"/>
              <w:rPr>
                <w:rFonts w:ascii="Times New Roman" w:hAnsi="Times New Roman" w:cs="Times New Roman"/>
                <w:sz w:val="24"/>
                <w:szCs w:val="24"/>
              </w:rPr>
            </w:pPr>
            <w:r w:rsidRPr="007366CA">
              <w:rPr>
                <w:rFonts w:ascii="Times New Roman" w:hAnsi="Times New Roman" w:cs="Times New Roman"/>
                <w:sz w:val="24"/>
                <w:szCs w:val="24"/>
              </w:rPr>
              <w:t>- рекламой товаров, работ, услуг, производимых (предоставляемых)      субъектом малого и среднего предпринимательства в социально значимых      видах деятельности (реклама через периодические печатные издания, теле- и радиореклама, наружная реклама, издание рекламных буклетов, брошюр,    листовок). Размер субсидии не может составлять более 30% и не может превышать 40 тыс. рублей в год;</w:t>
            </w:r>
          </w:p>
          <w:p w:rsidR="00E8758E" w:rsidRPr="007366CA" w:rsidRDefault="00E8758E" w:rsidP="007366CA">
            <w:pPr>
              <w:jc w:val="both"/>
              <w:rPr>
                <w:rFonts w:ascii="Times New Roman" w:hAnsi="Times New Roman" w:cs="Times New Roman"/>
                <w:sz w:val="24"/>
                <w:szCs w:val="24"/>
              </w:rPr>
            </w:pPr>
            <w:r w:rsidRPr="007366CA">
              <w:rPr>
                <w:rFonts w:ascii="Times New Roman" w:hAnsi="Times New Roman" w:cs="Times New Roman"/>
                <w:sz w:val="24"/>
                <w:szCs w:val="24"/>
              </w:rPr>
              <w:t>- договором создания (разработки) сайта. Размер субсидии не может составлять более 30% и не может превышать 10 тыс. рублей в год;</w:t>
            </w:r>
          </w:p>
          <w:p w:rsidR="00E8758E" w:rsidRPr="005A7E1A" w:rsidRDefault="00E8758E" w:rsidP="00774627">
            <w:pPr>
              <w:jc w:val="both"/>
              <w:rPr>
                <w:rFonts w:ascii="Times New Roman" w:hAnsi="Times New Roman" w:cs="Times New Roman"/>
                <w:sz w:val="24"/>
                <w:szCs w:val="24"/>
              </w:rPr>
            </w:pPr>
            <w:r w:rsidRPr="007366CA">
              <w:rPr>
                <w:rFonts w:ascii="Times New Roman" w:hAnsi="Times New Roman" w:cs="Times New Roman"/>
                <w:sz w:val="24"/>
                <w:szCs w:val="24"/>
              </w:rPr>
              <w:t>- договором сопровождения (поддержки) сайта. Размер субсидии не может составлять более 30% и не может превышать 15 тыс. рублей в год.</w:t>
            </w:r>
          </w:p>
        </w:tc>
        <w:tc>
          <w:tcPr>
            <w:tcW w:w="7371" w:type="dxa"/>
          </w:tcPr>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lastRenderedPageBreak/>
              <w:t>1. Реализация основного мероприятия "Развитие инновационного и молодежного предпринимательства" задачи 3 осуществляется путем предоставления субсидий инновационным компаниям в виде возмещения фактически произведенных и документально подтвержденных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(далее - Субсидия инновационным компаниям) при соблюдении спе</w:t>
            </w:r>
            <w:r w:rsidRPr="00385198">
              <w:rPr>
                <w:rFonts w:ascii="Times New Roman" w:hAnsi="Times New Roman" w:cs="Times New Roman"/>
                <w:sz w:val="24"/>
                <w:szCs w:val="24"/>
              </w:rPr>
              <w:lastRenderedPageBreak/>
              <w:t xml:space="preserve">циальных условий оказания поддержки, указанных в подпунктах 8.9.7, 8.9.9 пункта 8.9 </w:t>
            </w:r>
            <w:hyperlink w:anchor="Par386" w:history="1">
              <w:r w:rsidRPr="00385198">
                <w:rPr>
                  <w:rStyle w:val="a6"/>
                  <w:rFonts w:ascii="Times New Roman" w:hAnsi="Times New Roman" w:cs="Times New Roman"/>
                  <w:sz w:val="24"/>
                  <w:szCs w:val="24"/>
                </w:rPr>
                <w:t>раздела VIII</w:t>
              </w:r>
            </w:hyperlink>
            <w:r w:rsidRPr="00385198">
              <w:rPr>
                <w:rFonts w:ascii="Times New Roman" w:hAnsi="Times New Roman" w:cs="Times New Roman"/>
                <w:sz w:val="24"/>
                <w:szCs w:val="24"/>
              </w:rPr>
              <w:t xml:space="preserve"> муниципальной программы. Субсидия инновационным компаниям предоставляется на возмещение затрат, связанных с:</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1.1.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города Нижневартовска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1.2.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1.3.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1.4. 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1.5. 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Субсидия инновационным компаниям в виде возмещения затрат предоставляется в размере не более 50% затрат инновационной компании, указанных в заявке.</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Общая сумма субсидии на возмещение затрат инновационной компании со среднесписочной численностью работников за предшествующий календарный год менее 30 человек не должна превышать 2 млн. рублей.</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Общая сумма субсидии на возмещение затрат инновационной компании со среднесписочной численностью работников за предшествующий календарный год 30 и более человек не должна превышать 3 млн. рублей.</w:t>
            </w:r>
          </w:p>
          <w:p w:rsidR="00385198" w:rsidRPr="00385198" w:rsidRDefault="00385198" w:rsidP="00385198">
            <w:pPr>
              <w:jc w:val="both"/>
              <w:rPr>
                <w:rFonts w:ascii="Times New Roman" w:hAnsi="Times New Roman" w:cs="Times New Roman"/>
                <w:sz w:val="24"/>
                <w:szCs w:val="24"/>
              </w:rPr>
            </w:pP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2. Реализация основного мероприятия "Развитие инновационного и молодежного предпринимательства" задачи 3 осуществляется путем предоставления грантовой поддержки центров молодежного инновационного творчества посредством организации и проведения конкурсов предоставления грантовой поддержкой на создание и (или) обеспечение деятельности Центра молодежного инновационного творчества (далее – ЦМИТ).</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Субсидии в виде грантов предоставляются Субъекту на создание и (или) обеспечение деятельности ЦМИТ на безвозмездной и безвозвратной основе на условиях долевого финансирования целевых расходов на реализацию бизнес-проектов, включающих в себя расходы по приобретению высокотехнологичного оборудования.</w:t>
            </w:r>
          </w:p>
          <w:p w:rsidR="00385198" w:rsidRPr="00385198" w:rsidRDefault="00385198" w:rsidP="00385198">
            <w:pPr>
              <w:jc w:val="both"/>
              <w:rPr>
                <w:rFonts w:ascii="Times New Roman" w:hAnsi="Times New Roman" w:cs="Times New Roman"/>
                <w:i/>
                <w:sz w:val="24"/>
                <w:szCs w:val="24"/>
              </w:rPr>
            </w:pPr>
            <w:r w:rsidRPr="00385198">
              <w:rPr>
                <w:rFonts w:ascii="Times New Roman" w:hAnsi="Times New Roman" w:cs="Times New Roman"/>
                <w:sz w:val="24"/>
                <w:szCs w:val="24"/>
              </w:rPr>
              <w:t xml:space="preserve">Максимальный размер гранта Субъекту составляет не более 1 млн. рублей, при этом фактические произведенные и документально подтвержденные расходы у Субъекта (на дату обращения) должны составлять не менее 15% от общего объема заявленной субсидии и должны быть произведены не ранее 12 месяцев, предшествующих дате подаче заявления Субъекта на получение субсидии. </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3. Реализация основного мероприятия "Развитие инновационного и молодежного предпринимательства" задачи 3 осуществляется путем организации мероприятий, направленных на вовлечение молодежи в предпринимательскую деятельность: </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3.1. конкурсных и иных мероприятий (конкурсы, круглые столы; встречи; семинары; слеты; съезды; фестивали; турниры и др.) в целях вовлечения молодежи в предпринимательскую деятельность;</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3.2. изготовление (приобретение) продукции, способствующей вовлечению молодежи в предпринимательскую деятельность (брошюр; буклетов; лифлетов; листовок; презентационных материалов, видеороликов; видеосюжетов; информационных стендов и др.).</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При организации мероприятий, софинансируемых из средств бюджета округа, не допускаются расходы на: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официальные приемы, в том числе на организацию завтрака, обеда, ужина, мероприятия в форме фуршет-приема, иного аналогичного мероприятия;</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буфетное обслуживание, в том числе на кофе-паузу (кофе-брейк) и сервисное обслуживание буфетной продукции;</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сувенирно-презентационную продукцию, в том числе затраты на ее подготовку, выпуск (приобретение);</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lastRenderedPageBreak/>
              <w:t>транспортные перевозки, в том числе затраты на оплату автомобильных, авиационных, железнодорожных перевозок, перевозок водным транспортом.</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4. Реализация основного мероприятия "Грантовая поддержка молодежного предпринимательства" задачи 3 осуществляется путем организации и проведения конкурсов с грантовой поддержкой проектов молодежного предпринимательства.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Субсидии в виде гранта предоставляются Субъектам, относящимся к субъектам молодежного предпринимательства, на безвозмездной и безвозвратной основе на условиях долевого 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ведением предпринимательской деятельности, выплаты по передаче прав на франшизу (паушальный взнос). </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При предоставлении грантов должны соблюдаться следующие условия:</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размер гранта не превышает 300 тыс. рублей на одного получателя поддержки;</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гранты предоставляются при условии софинансирования начинающим субъектом малого и среднего предпринимательства расходов на реализацию бизнес-проекта в размере не менее 15% от размера получаемого гранта;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гранты предоставляются после прохождения претендентом обучения основам предпринимательской деятельности (не менее 48 академических часов);</w:t>
            </w:r>
          </w:p>
          <w:p w:rsidR="00E8758E" w:rsidRPr="00C53BA3" w:rsidRDefault="00385198" w:rsidP="00C53BA3">
            <w:pPr>
              <w:jc w:val="both"/>
              <w:rPr>
                <w:rFonts w:ascii="Times New Roman" w:hAnsi="Times New Roman" w:cs="Times New Roman"/>
                <w:sz w:val="24"/>
                <w:szCs w:val="24"/>
              </w:rPr>
            </w:pPr>
            <w:r w:rsidRPr="00385198">
              <w:rPr>
                <w:rFonts w:ascii="Times New Roman" w:hAnsi="Times New Roman" w:cs="Times New Roman"/>
                <w:sz w:val="24"/>
                <w:szCs w:val="24"/>
              </w:rPr>
              <w:t xml:space="preserve">- предусмотрено создание новых рабочих мест при реализации бизнес-проекта. </w:t>
            </w:r>
          </w:p>
        </w:tc>
      </w:tr>
      <w:tr w:rsidR="00E8758E" w:rsidRPr="005A7E1A" w:rsidTr="002C6C8C">
        <w:trPr>
          <w:trHeight w:val="16017"/>
        </w:trPr>
        <w:tc>
          <w:tcPr>
            <w:tcW w:w="8613" w:type="dxa"/>
          </w:tcPr>
          <w:p w:rsidR="00E8758E" w:rsidRPr="000536BB" w:rsidRDefault="00E8758E" w:rsidP="00774627">
            <w:pPr>
              <w:jc w:val="both"/>
              <w:rPr>
                <w:rFonts w:ascii="Times New Roman" w:hAnsi="Times New Roman" w:cs="Times New Roman"/>
                <w:b/>
                <w:i/>
                <w:sz w:val="24"/>
                <w:szCs w:val="24"/>
              </w:rPr>
            </w:pPr>
            <w:r w:rsidRPr="000536BB">
              <w:rPr>
                <w:rFonts w:ascii="Times New Roman" w:hAnsi="Times New Roman" w:cs="Times New Roman"/>
                <w:b/>
                <w:i/>
                <w:sz w:val="24"/>
                <w:szCs w:val="24"/>
              </w:rPr>
              <w:lastRenderedPageBreak/>
              <w:t>Задача 5. Оказание финансовой поддержки субъектам малого и среднего предпринимательства, осуществляющим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E8758E" w:rsidRPr="000C777E" w:rsidRDefault="00E8758E" w:rsidP="000536BB">
            <w:pPr>
              <w:jc w:val="both"/>
              <w:rPr>
                <w:rFonts w:ascii="Times New Roman" w:hAnsi="Times New Roman" w:cs="Times New Roman"/>
                <w:sz w:val="24"/>
                <w:szCs w:val="24"/>
              </w:rPr>
            </w:pPr>
            <w:r w:rsidRPr="000C777E">
              <w:rPr>
                <w:rFonts w:ascii="Times New Roman" w:hAnsi="Times New Roman" w:cs="Times New Roman"/>
                <w:sz w:val="24"/>
                <w:szCs w:val="24"/>
              </w:rPr>
              <w:t>возмещения затрат, связанных с:</w:t>
            </w:r>
          </w:p>
          <w:p w:rsidR="00E8758E" w:rsidRPr="000C777E" w:rsidRDefault="00E8758E" w:rsidP="000536BB">
            <w:pPr>
              <w:jc w:val="both"/>
              <w:rPr>
                <w:rFonts w:ascii="Times New Roman" w:hAnsi="Times New Roman" w:cs="Times New Roman"/>
                <w:sz w:val="24"/>
                <w:szCs w:val="24"/>
              </w:rPr>
            </w:pPr>
            <w:r w:rsidRPr="000C777E">
              <w:rPr>
                <w:rFonts w:ascii="Times New Roman" w:hAnsi="Times New Roman" w:cs="Times New Roman"/>
                <w:sz w:val="24"/>
                <w:szCs w:val="24"/>
              </w:rPr>
              <w:t>- уплатой платежей по договорам аренды (субаренды) нежилых помещений. Размер субсидии не может составлять более 80% и не может превышать 300 тыс. рублей в год;</w:t>
            </w:r>
          </w:p>
          <w:p w:rsidR="00E8758E" w:rsidRPr="000C777E" w:rsidRDefault="00E8758E" w:rsidP="000536BB">
            <w:pPr>
              <w:jc w:val="both"/>
              <w:rPr>
                <w:rFonts w:ascii="Times New Roman" w:hAnsi="Times New Roman" w:cs="Times New Roman"/>
                <w:sz w:val="24"/>
                <w:szCs w:val="24"/>
              </w:rPr>
            </w:pPr>
            <w:r w:rsidRPr="000C777E">
              <w:rPr>
                <w:rFonts w:ascii="Times New Roman" w:hAnsi="Times New Roman" w:cs="Times New Roman"/>
                <w:sz w:val="24"/>
                <w:szCs w:val="24"/>
              </w:rPr>
              <w:t>- оплатой обучения, консультационным обслуживанием. Размер субсидии не может составлять более 50% и не может превышать 50 тыс. рублей в год. Размер субсидии на возмещение затрат, связанных с консультационным обслуживанием, не может составлять более 50% и не может превышать 10 тыс. рублей в год;</w:t>
            </w:r>
          </w:p>
          <w:p w:rsidR="00E8758E" w:rsidRPr="000C777E" w:rsidRDefault="00E8758E" w:rsidP="000536BB">
            <w:pPr>
              <w:jc w:val="both"/>
              <w:rPr>
                <w:rFonts w:ascii="Times New Roman" w:hAnsi="Times New Roman" w:cs="Times New Roman"/>
                <w:sz w:val="24"/>
                <w:szCs w:val="24"/>
              </w:rPr>
            </w:pPr>
            <w:r w:rsidRPr="000C777E">
              <w:rPr>
                <w:rFonts w:ascii="Times New Roman" w:hAnsi="Times New Roman" w:cs="Times New Roman"/>
                <w:sz w:val="24"/>
                <w:szCs w:val="24"/>
              </w:rPr>
              <w:t>- приобретением нового оборудования, производственного инвентаря. Размер субсидии не может составлять более 80% и не может превышать 300 тыс. рублей в год;</w:t>
            </w:r>
          </w:p>
          <w:p w:rsidR="00E8758E" w:rsidRPr="000C777E" w:rsidRDefault="00E8758E" w:rsidP="000536BB">
            <w:pPr>
              <w:jc w:val="both"/>
              <w:rPr>
                <w:rFonts w:ascii="Times New Roman" w:hAnsi="Times New Roman" w:cs="Times New Roman"/>
                <w:sz w:val="24"/>
                <w:szCs w:val="24"/>
              </w:rPr>
            </w:pPr>
            <w:r w:rsidRPr="000C777E">
              <w:rPr>
                <w:rFonts w:ascii="Times New Roman" w:hAnsi="Times New Roman" w:cs="Times New Roman"/>
                <w:sz w:val="24"/>
                <w:szCs w:val="24"/>
              </w:rPr>
              <w:t>- приобретением кормов сельскохозяйственными товаропроизводителями города Нижневартовска. Размер субсидии не может составлять более 80% и не может превышать 500 тыс. рублей в год.</w:t>
            </w:r>
          </w:p>
          <w:p w:rsidR="00E8758E" w:rsidRPr="000536BB" w:rsidRDefault="00E8758E" w:rsidP="0054027A">
            <w:pPr>
              <w:jc w:val="both"/>
              <w:rPr>
                <w:rFonts w:ascii="Times New Roman" w:hAnsi="Times New Roman" w:cs="Times New Roman"/>
                <w:b/>
                <w:i/>
                <w:sz w:val="24"/>
                <w:szCs w:val="24"/>
              </w:rPr>
            </w:pPr>
            <w:r w:rsidRPr="000C777E">
              <w:rPr>
                <w:rFonts w:ascii="Times New Roman" w:hAnsi="Times New Roman" w:cs="Times New Roman"/>
                <w:sz w:val="24"/>
                <w:szCs w:val="24"/>
              </w:rPr>
              <w:t xml:space="preserve"> </w:t>
            </w:r>
          </w:p>
        </w:tc>
        <w:tc>
          <w:tcPr>
            <w:tcW w:w="7371" w:type="dxa"/>
          </w:tcPr>
          <w:p w:rsidR="00E8758E" w:rsidRPr="007366CA" w:rsidRDefault="00E8758E" w:rsidP="00774627">
            <w:pPr>
              <w:jc w:val="both"/>
              <w:rPr>
                <w:rFonts w:ascii="Times New Roman" w:hAnsi="Times New Roman" w:cs="Times New Roman"/>
                <w:sz w:val="24"/>
                <w:szCs w:val="24"/>
              </w:rPr>
            </w:pPr>
            <w:r>
              <w:rPr>
                <w:rFonts w:ascii="Times New Roman" w:hAnsi="Times New Roman" w:cs="Times New Roman"/>
                <w:sz w:val="24"/>
                <w:szCs w:val="24"/>
              </w:rPr>
              <w:t>Исключена.</w:t>
            </w:r>
          </w:p>
          <w:p w:rsidR="00E8758E" w:rsidRPr="00C53BA3" w:rsidRDefault="00C53BA3" w:rsidP="00D63E0E">
            <w:pPr>
              <w:jc w:val="both"/>
              <w:rPr>
                <w:rFonts w:ascii="Times New Roman" w:hAnsi="Times New Roman" w:cs="Times New Roman"/>
                <w:i/>
                <w:sz w:val="24"/>
                <w:szCs w:val="24"/>
              </w:rPr>
            </w:pPr>
            <w:r w:rsidRPr="00C53BA3">
              <w:rPr>
                <w:rFonts w:ascii="Times New Roman" w:hAnsi="Times New Roman" w:cs="Times New Roman"/>
                <w:i/>
                <w:sz w:val="24"/>
                <w:szCs w:val="24"/>
              </w:rPr>
              <w:t xml:space="preserve">Справочно: </w:t>
            </w:r>
            <w:r w:rsidR="00E8758E" w:rsidRPr="00C53BA3">
              <w:rPr>
                <w:rFonts w:ascii="Times New Roman" w:hAnsi="Times New Roman" w:cs="Times New Roman"/>
                <w:i/>
                <w:sz w:val="24"/>
                <w:szCs w:val="24"/>
              </w:rPr>
              <w:t>Субъекты малого и среднего предпринимательства, осуществляющие данные виды деятельности, смогут получить поддержку как социально-значимые виды деятельности, в рамках задачи 1 по таким же направлениям возмещения затрат.</w:t>
            </w:r>
          </w:p>
        </w:tc>
      </w:tr>
      <w:tr w:rsidR="00E8758E" w:rsidRPr="005A7E1A" w:rsidTr="002C6C8C">
        <w:trPr>
          <w:trHeight w:val="14075"/>
        </w:trPr>
        <w:tc>
          <w:tcPr>
            <w:tcW w:w="8613" w:type="dxa"/>
            <w:vMerge w:val="restart"/>
          </w:tcPr>
          <w:p w:rsidR="00E8758E" w:rsidRPr="008E6CBE" w:rsidRDefault="00E8758E" w:rsidP="000536BB">
            <w:pPr>
              <w:jc w:val="both"/>
              <w:rPr>
                <w:rFonts w:ascii="Times New Roman" w:hAnsi="Times New Roman" w:cs="Times New Roman"/>
                <w:b/>
                <w:i/>
                <w:sz w:val="24"/>
                <w:szCs w:val="24"/>
              </w:rPr>
            </w:pPr>
            <w:r w:rsidRPr="008E6CBE">
              <w:rPr>
                <w:rFonts w:ascii="Times New Roman" w:hAnsi="Times New Roman" w:cs="Times New Roman"/>
                <w:b/>
                <w:i/>
                <w:sz w:val="24"/>
                <w:szCs w:val="24"/>
              </w:rPr>
              <w:lastRenderedPageBreak/>
              <w:t>Задача 6. Оказание финансовой поддержки социальному предпринимательству</w:t>
            </w:r>
          </w:p>
          <w:p w:rsidR="00E8758E" w:rsidRPr="000C777E" w:rsidRDefault="00E8758E" w:rsidP="008E6CBE">
            <w:pPr>
              <w:jc w:val="both"/>
              <w:rPr>
                <w:rFonts w:ascii="Times New Roman" w:hAnsi="Times New Roman" w:cs="Times New Roman"/>
                <w:sz w:val="24"/>
                <w:szCs w:val="24"/>
              </w:rPr>
            </w:pPr>
            <w:r w:rsidRPr="000C777E">
              <w:rPr>
                <w:rFonts w:ascii="Times New Roman" w:hAnsi="Times New Roman" w:cs="Times New Roman"/>
                <w:sz w:val="24"/>
                <w:szCs w:val="24"/>
              </w:rPr>
              <w:t>Возмещение затрат социальному предпринимательству и семейному бизнесу</w:t>
            </w:r>
          </w:p>
          <w:p w:rsidR="00E8758E" w:rsidRPr="000C777E" w:rsidRDefault="00E8758E" w:rsidP="008E6CBE">
            <w:pPr>
              <w:jc w:val="both"/>
              <w:rPr>
                <w:rFonts w:ascii="Times New Roman" w:hAnsi="Times New Roman" w:cs="Times New Roman"/>
                <w:sz w:val="24"/>
                <w:szCs w:val="24"/>
              </w:rPr>
            </w:pPr>
            <w:r w:rsidRPr="000C777E">
              <w:rPr>
                <w:rFonts w:ascii="Times New Roman" w:hAnsi="Times New Roman" w:cs="Times New Roman"/>
                <w:sz w:val="24"/>
                <w:szCs w:val="24"/>
              </w:rPr>
              <w:t>уплатой платежей по договорам аренды (субаренды) нежилых помещений. Размер возмещения не может превышать 300 тыс. рублей в год при условии софинансирования расходов в размере не менее 15% от размера получаемого возмещения</w:t>
            </w:r>
          </w:p>
          <w:p w:rsidR="00E8758E" w:rsidRPr="000C777E" w:rsidRDefault="00E8758E" w:rsidP="008E6CBE">
            <w:pPr>
              <w:jc w:val="both"/>
              <w:rPr>
                <w:rFonts w:ascii="Times New Roman" w:hAnsi="Times New Roman" w:cs="Times New Roman"/>
                <w:sz w:val="24"/>
                <w:szCs w:val="24"/>
              </w:rPr>
            </w:pPr>
            <w:r w:rsidRPr="000C777E">
              <w:rPr>
                <w:rFonts w:ascii="Times New Roman" w:hAnsi="Times New Roman" w:cs="Times New Roman"/>
                <w:sz w:val="24"/>
                <w:szCs w:val="24"/>
              </w:rPr>
              <w:t>приобретением нового оборудования, производственного инвентаря. Размер возмещения не может превышать 300 тыс. рублей в год при условии софинансирования расходов в размере не менее 15% от размера получаемого возмещения</w:t>
            </w:r>
          </w:p>
          <w:p w:rsidR="00E8758E" w:rsidRPr="000C777E" w:rsidRDefault="00E8758E" w:rsidP="008E6CBE">
            <w:pPr>
              <w:jc w:val="both"/>
              <w:rPr>
                <w:rFonts w:ascii="Times New Roman" w:hAnsi="Times New Roman" w:cs="Times New Roman"/>
                <w:sz w:val="24"/>
                <w:szCs w:val="24"/>
              </w:rPr>
            </w:pPr>
            <w:r w:rsidRPr="000C777E">
              <w:rPr>
                <w:rFonts w:ascii="Times New Roman" w:hAnsi="Times New Roman" w:cs="Times New Roman"/>
                <w:sz w:val="24"/>
                <w:szCs w:val="24"/>
              </w:rPr>
              <w:t>рекламой товаров, работ, услуг, производимых. Размер субсидии не может составлять более 30% и не может превышать 40 тыс. рублей в год</w:t>
            </w:r>
          </w:p>
          <w:p w:rsidR="00E8758E" w:rsidRPr="000C777E" w:rsidRDefault="00E8758E" w:rsidP="008E6CBE">
            <w:pPr>
              <w:jc w:val="both"/>
              <w:rPr>
                <w:rFonts w:ascii="Times New Roman" w:hAnsi="Times New Roman" w:cs="Times New Roman"/>
                <w:sz w:val="24"/>
                <w:szCs w:val="24"/>
              </w:rPr>
            </w:pPr>
            <w:r w:rsidRPr="000C777E">
              <w:rPr>
                <w:rFonts w:ascii="Times New Roman" w:hAnsi="Times New Roman" w:cs="Times New Roman"/>
                <w:sz w:val="24"/>
                <w:szCs w:val="24"/>
              </w:rPr>
              <w:t xml:space="preserve">договором создания (разработки) сайта. Размер субсидии не может составлять более 30% и не может превышать 10 тыс. рублей в год </w:t>
            </w:r>
          </w:p>
          <w:p w:rsidR="00E8758E" w:rsidRPr="000C777E" w:rsidRDefault="00E8758E" w:rsidP="008E6CBE">
            <w:pPr>
              <w:jc w:val="both"/>
              <w:rPr>
                <w:rFonts w:ascii="Times New Roman" w:hAnsi="Times New Roman" w:cs="Times New Roman"/>
                <w:sz w:val="24"/>
                <w:szCs w:val="24"/>
              </w:rPr>
            </w:pPr>
            <w:r w:rsidRPr="000C777E">
              <w:rPr>
                <w:rFonts w:ascii="Times New Roman" w:hAnsi="Times New Roman" w:cs="Times New Roman"/>
                <w:sz w:val="24"/>
                <w:szCs w:val="24"/>
              </w:rPr>
              <w:t xml:space="preserve">договором сопровождения (поддержки) сайта. Размер субсидии не может составлять более 30% и не может превышать 15 тыс. рублей в год </w:t>
            </w:r>
          </w:p>
          <w:p w:rsidR="00E8758E" w:rsidRPr="000C777E" w:rsidRDefault="00E8758E" w:rsidP="008E6CBE">
            <w:pPr>
              <w:jc w:val="both"/>
              <w:rPr>
                <w:rFonts w:ascii="Times New Roman" w:hAnsi="Times New Roman" w:cs="Times New Roman"/>
                <w:sz w:val="24"/>
                <w:szCs w:val="24"/>
              </w:rPr>
            </w:pPr>
            <w:r w:rsidRPr="000C777E">
              <w:rPr>
                <w:rFonts w:ascii="Times New Roman" w:hAnsi="Times New Roman" w:cs="Times New Roman"/>
                <w:sz w:val="24"/>
                <w:szCs w:val="24"/>
              </w:rPr>
              <w:t xml:space="preserve">приобретением сырья, материала для дальнейшего использования по профилю бизнеса. Размер субсидии не может составлять более 50% и не может превышать 50 тыс. рублей в год </w:t>
            </w:r>
          </w:p>
          <w:p w:rsidR="00E8758E" w:rsidRPr="000C777E" w:rsidRDefault="00E8758E" w:rsidP="008E6CBE">
            <w:pPr>
              <w:jc w:val="both"/>
              <w:rPr>
                <w:rFonts w:ascii="Times New Roman" w:hAnsi="Times New Roman" w:cs="Times New Roman"/>
                <w:sz w:val="24"/>
                <w:szCs w:val="24"/>
              </w:rPr>
            </w:pPr>
            <w:r w:rsidRPr="000C777E">
              <w:rPr>
                <w:rFonts w:ascii="Times New Roman" w:hAnsi="Times New Roman" w:cs="Times New Roman"/>
                <w:sz w:val="24"/>
                <w:szCs w:val="24"/>
              </w:rPr>
              <w:t>возмещение фактически произведенных и документально подтвержденных затрат субъекта малого и среднего предпринимательства, осуществляющего семейный бизнес по производству, реализации товаров и услуг в социально значимых видах деятельности, определенных подпунктом 8.4.6 пункта 8.4 раздела VIII муниципальной программы, связанных с:</w:t>
            </w:r>
          </w:p>
          <w:p w:rsidR="00E8758E" w:rsidRPr="000C777E" w:rsidRDefault="00E8758E" w:rsidP="008E6CBE">
            <w:pPr>
              <w:jc w:val="both"/>
              <w:rPr>
                <w:rFonts w:ascii="Times New Roman" w:hAnsi="Times New Roman" w:cs="Times New Roman"/>
                <w:sz w:val="24"/>
                <w:szCs w:val="24"/>
              </w:rPr>
            </w:pPr>
            <w:r w:rsidRPr="000C777E">
              <w:rPr>
                <w:rFonts w:ascii="Times New Roman" w:hAnsi="Times New Roman" w:cs="Times New Roman"/>
                <w:sz w:val="24"/>
                <w:szCs w:val="24"/>
              </w:rPr>
              <w:t>- обучением, подготовкой, переподготовкой и повышением квалификации кадров. Размер субсидии не может составлять более 50% и не может превышать 50 тыс. рублей в год;</w:t>
            </w:r>
          </w:p>
          <w:p w:rsidR="00E8758E" w:rsidRPr="005A7E1A" w:rsidRDefault="00E8758E" w:rsidP="008E6CBE">
            <w:pPr>
              <w:jc w:val="both"/>
              <w:rPr>
                <w:rFonts w:ascii="Times New Roman" w:hAnsi="Times New Roman" w:cs="Times New Roman"/>
                <w:sz w:val="24"/>
                <w:szCs w:val="24"/>
              </w:rPr>
            </w:pPr>
            <w:r w:rsidRPr="000C777E">
              <w:rPr>
                <w:rFonts w:ascii="Times New Roman" w:hAnsi="Times New Roman" w:cs="Times New Roman"/>
                <w:sz w:val="24"/>
                <w:szCs w:val="24"/>
              </w:rPr>
              <w:t>- уплатой платежей по договорам аренды (субаренды) нежилых помещений. Размер субсидии не может составлять более 50% и не может превышать 200 тыс. рублей в год</w:t>
            </w:r>
          </w:p>
          <w:p w:rsidR="00E8758E" w:rsidRDefault="00E8758E" w:rsidP="00774627">
            <w:pPr>
              <w:jc w:val="both"/>
              <w:rPr>
                <w:rFonts w:ascii="Times New Roman" w:hAnsi="Times New Roman" w:cs="Times New Roman"/>
                <w:sz w:val="24"/>
                <w:szCs w:val="24"/>
              </w:rPr>
            </w:pPr>
            <w:r w:rsidRPr="0054027A">
              <w:rPr>
                <w:rFonts w:ascii="Times New Roman" w:hAnsi="Times New Roman" w:cs="Times New Roman"/>
                <w:sz w:val="24"/>
                <w:szCs w:val="24"/>
              </w:rPr>
              <w:t>Грантовая поддержка социальному предпринимательству</w:t>
            </w:r>
            <w:r>
              <w:rPr>
                <w:rFonts w:ascii="Times New Roman" w:hAnsi="Times New Roman" w:cs="Times New Roman"/>
                <w:sz w:val="24"/>
                <w:szCs w:val="24"/>
              </w:rPr>
              <w:t>.</w:t>
            </w:r>
          </w:p>
          <w:p w:rsidR="00E8758E" w:rsidRPr="0054027A" w:rsidRDefault="00E8758E" w:rsidP="0054027A">
            <w:pPr>
              <w:jc w:val="both"/>
              <w:rPr>
                <w:rFonts w:ascii="Times New Roman" w:hAnsi="Times New Roman" w:cs="Times New Roman"/>
                <w:sz w:val="24"/>
                <w:szCs w:val="24"/>
              </w:rPr>
            </w:pPr>
            <w:r w:rsidRPr="0054027A">
              <w:rPr>
                <w:rFonts w:ascii="Times New Roman" w:hAnsi="Times New Roman" w:cs="Times New Roman"/>
                <w:sz w:val="24"/>
                <w:szCs w:val="24"/>
              </w:rPr>
              <w:t>Размер гранта не может превышать 600 тыс. рублей на одного Субъекта.</w:t>
            </w:r>
          </w:p>
          <w:p w:rsidR="00E8758E" w:rsidRPr="005A7E1A" w:rsidRDefault="00E8758E" w:rsidP="0054027A">
            <w:pPr>
              <w:jc w:val="both"/>
              <w:rPr>
                <w:rFonts w:ascii="Times New Roman" w:hAnsi="Times New Roman" w:cs="Times New Roman"/>
                <w:sz w:val="24"/>
                <w:szCs w:val="24"/>
              </w:rPr>
            </w:pPr>
            <w:r w:rsidRPr="0054027A">
              <w:rPr>
                <w:rFonts w:ascii="Times New Roman" w:hAnsi="Times New Roman" w:cs="Times New Roman"/>
                <w:sz w:val="24"/>
                <w:szCs w:val="24"/>
              </w:rPr>
              <w:t>Гранты предоставляются субъектам малого и среднего предпринимательства при наличии бизнес-проекта, оцениваемого комиссией, и при условии      софинансирования Субъектом расходов на его реализацию в размере не менее 15% от размера получаемого гранта.</w:t>
            </w:r>
          </w:p>
          <w:p w:rsidR="00E8758E" w:rsidRPr="008E6CBE" w:rsidRDefault="00E8758E" w:rsidP="00774627">
            <w:pPr>
              <w:jc w:val="both"/>
              <w:rPr>
                <w:rFonts w:ascii="Times New Roman" w:hAnsi="Times New Roman" w:cs="Times New Roman"/>
                <w:b/>
                <w:i/>
                <w:sz w:val="24"/>
                <w:szCs w:val="24"/>
              </w:rPr>
            </w:pPr>
            <w:r w:rsidRPr="0054027A">
              <w:rPr>
                <w:rFonts w:ascii="Times New Roman" w:hAnsi="Times New Roman" w:cs="Times New Roman"/>
                <w:sz w:val="24"/>
                <w:szCs w:val="24"/>
              </w:rPr>
              <w:t>Грантовая поддержка на организацию Центра времяпрепровождения детей</w:t>
            </w:r>
            <w:r>
              <w:rPr>
                <w:rFonts w:ascii="Times New Roman" w:hAnsi="Times New Roman" w:cs="Times New Roman"/>
                <w:sz w:val="24"/>
                <w:szCs w:val="24"/>
              </w:rPr>
              <w:t xml:space="preserve">. </w:t>
            </w:r>
            <w:r w:rsidRPr="0054027A">
              <w:rPr>
                <w:rFonts w:ascii="Times New Roman" w:hAnsi="Times New Roman" w:cs="Times New Roman"/>
                <w:sz w:val="24"/>
                <w:szCs w:val="24"/>
              </w:rPr>
              <w:t>Размер гранта не может превышать 1 млн. рублей на одного Субъекта</w:t>
            </w:r>
          </w:p>
        </w:tc>
        <w:tc>
          <w:tcPr>
            <w:tcW w:w="7371" w:type="dxa"/>
            <w:tcBorders>
              <w:bottom w:val="single" w:sz="4" w:space="0" w:color="auto"/>
            </w:tcBorders>
          </w:tcPr>
          <w:p w:rsidR="00E8758E" w:rsidRDefault="00E8758E" w:rsidP="008E6CBE">
            <w:pPr>
              <w:jc w:val="both"/>
              <w:rPr>
                <w:rFonts w:ascii="Times New Roman" w:hAnsi="Times New Roman" w:cs="Times New Roman"/>
                <w:sz w:val="24"/>
                <w:szCs w:val="24"/>
              </w:rPr>
            </w:pPr>
            <w:r>
              <w:rPr>
                <w:rFonts w:ascii="Times New Roman" w:hAnsi="Times New Roman" w:cs="Times New Roman"/>
                <w:sz w:val="24"/>
                <w:szCs w:val="24"/>
              </w:rPr>
              <w:t>Исключена.</w:t>
            </w:r>
          </w:p>
          <w:p w:rsidR="00E8758E" w:rsidRDefault="00C53BA3" w:rsidP="008E6CBE">
            <w:pPr>
              <w:jc w:val="both"/>
              <w:rPr>
                <w:rFonts w:ascii="Times New Roman" w:hAnsi="Times New Roman" w:cs="Times New Roman"/>
                <w:sz w:val="24"/>
                <w:szCs w:val="24"/>
              </w:rPr>
            </w:pPr>
            <w:r w:rsidRPr="00C53BA3">
              <w:rPr>
                <w:rFonts w:ascii="Times New Roman" w:hAnsi="Times New Roman" w:cs="Times New Roman"/>
                <w:i/>
                <w:sz w:val="24"/>
                <w:szCs w:val="24"/>
              </w:rPr>
              <w:t>Справочно:</w:t>
            </w:r>
            <w:r>
              <w:rPr>
                <w:rFonts w:ascii="Times New Roman" w:hAnsi="Times New Roman" w:cs="Times New Roman"/>
                <w:i/>
                <w:sz w:val="24"/>
                <w:szCs w:val="24"/>
              </w:rPr>
              <w:t xml:space="preserve"> </w:t>
            </w:r>
            <w:r w:rsidR="00E8758E" w:rsidRPr="00C53BA3">
              <w:rPr>
                <w:rFonts w:ascii="Times New Roman" w:hAnsi="Times New Roman" w:cs="Times New Roman"/>
                <w:i/>
                <w:sz w:val="24"/>
                <w:szCs w:val="24"/>
              </w:rPr>
              <w:t>Меры поддержки перенесены в задачу 1</w:t>
            </w:r>
          </w:p>
        </w:tc>
      </w:tr>
      <w:tr w:rsidR="00E8758E" w:rsidRPr="005A7E1A" w:rsidTr="002C6C8C">
        <w:trPr>
          <w:trHeight w:val="16138"/>
        </w:trPr>
        <w:tc>
          <w:tcPr>
            <w:tcW w:w="8613" w:type="dxa"/>
            <w:vMerge/>
          </w:tcPr>
          <w:p w:rsidR="00E8758E" w:rsidRPr="005A7E1A" w:rsidRDefault="00E8758E" w:rsidP="00774627">
            <w:pPr>
              <w:jc w:val="both"/>
              <w:rPr>
                <w:rFonts w:ascii="Times New Roman" w:hAnsi="Times New Roman" w:cs="Times New Roman"/>
                <w:sz w:val="24"/>
                <w:szCs w:val="24"/>
              </w:rPr>
            </w:pPr>
          </w:p>
        </w:tc>
        <w:tc>
          <w:tcPr>
            <w:tcW w:w="7371" w:type="dxa"/>
            <w:tcBorders>
              <w:bottom w:val="single" w:sz="4" w:space="0" w:color="auto"/>
            </w:tcBorders>
          </w:tcPr>
          <w:p w:rsidR="00E8758E" w:rsidRPr="005A7E1A" w:rsidRDefault="00E8758E" w:rsidP="0054027A">
            <w:pPr>
              <w:jc w:val="both"/>
              <w:rPr>
                <w:rFonts w:ascii="Times New Roman" w:hAnsi="Times New Roman" w:cs="Times New Roman"/>
                <w:sz w:val="24"/>
                <w:szCs w:val="24"/>
              </w:rPr>
            </w:pPr>
          </w:p>
        </w:tc>
      </w:tr>
      <w:tr w:rsidR="00E8758E" w:rsidRPr="005A7E1A" w:rsidTr="002C6C8C">
        <w:tc>
          <w:tcPr>
            <w:tcW w:w="8613" w:type="dxa"/>
          </w:tcPr>
          <w:p w:rsidR="00E8758E" w:rsidRPr="008E6CBE" w:rsidRDefault="00E8758E" w:rsidP="00774627">
            <w:pPr>
              <w:jc w:val="both"/>
              <w:rPr>
                <w:rFonts w:ascii="Times New Roman" w:hAnsi="Times New Roman" w:cs="Times New Roman"/>
                <w:b/>
                <w:i/>
                <w:sz w:val="24"/>
                <w:szCs w:val="24"/>
              </w:rPr>
            </w:pPr>
            <w:r w:rsidRPr="008E6CBE">
              <w:rPr>
                <w:rFonts w:ascii="Times New Roman" w:hAnsi="Times New Roman" w:cs="Times New Roman"/>
                <w:b/>
                <w:i/>
                <w:sz w:val="24"/>
                <w:szCs w:val="24"/>
              </w:rPr>
              <w:lastRenderedPageBreak/>
              <w:t>Задача 7. Оказание финансовой поддержки инновационным компаниям.</w:t>
            </w:r>
          </w:p>
        </w:tc>
        <w:tc>
          <w:tcPr>
            <w:tcW w:w="7371" w:type="dxa"/>
            <w:vMerge w:val="restart"/>
          </w:tcPr>
          <w:p w:rsidR="00E8758E" w:rsidRDefault="00E8758E" w:rsidP="00774627">
            <w:pPr>
              <w:jc w:val="both"/>
              <w:rPr>
                <w:rFonts w:ascii="Times New Roman" w:hAnsi="Times New Roman" w:cs="Times New Roman"/>
                <w:sz w:val="24"/>
                <w:szCs w:val="24"/>
              </w:rPr>
            </w:pPr>
            <w:r>
              <w:rPr>
                <w:rFonts w:ascii="Times New Roman" w:hAnsi="Times New Roman" w:cs="Times New Roman"/>
                <w:sz w:val="24"/>
                <w:szCs w:val="24"/>
              </w:rPr>
              <w:t>Исключена.</w:t>
            </w:r>
          </w:p>
          <w:p w:rsidR="00E8758E" w:rsidRPr="005A7E1A" w:rsidRDefault="00E8758E" w:rsidP="00774627">
            <w:pPr>
              <w:jc w:val="both"/>
              <w:rPr>
                <w:rFonts w:ascii="Times New Roman" w:hAnsi="Times New Roman" w:cs="Times New Roman"/>
                <w:sz w:val="24"/>
                <w:szCs w:val="24"/>
              </w:rPr>
            </w:pPr>
          </w:p>
        </w:tc>
      </w:tr>
      <w:tr w:rsidR="00E8758E" w:rsidRPr="005A7E1A" w:rsidTr="002C6C8C">
        <w:tc>
          <w:tcPr>
            <w:tcW w:w="8613" w:type="dxa"/>
          </w:tcPr>
          <w:p w:rsidR="00E8758E" w:rsidRDefault="00E8758E" w:rsidP="00A746AD">
            <w:pPr>
              <w:jc w:val="both"/>
              <w:rPr>
                <w:rFonts w:ascii="Times New Roman" w:hAnsi="Times New Roman" w:cs="Times New Roman"/>
                <w:sz w:val="24"/>
                <w:szCs w:val="24"/>
              </w:rPr>
            </w:pPr>
            <w:r w:rsidRPr="005F559D">
              <w:rPr>
                <w:rFonts w:ascii="Times New Roman" w:hAnsi="Times New Roman" w:cs="Times New Roman"/>
                <w:sz w:val="24"/>
                <w:szCs w:val="24"/>
              </w:rPr>
              <w:t>Грантовая поддержка начинающих инновационных компаний</w:t>
            </w:r>
            <w:r>
              <w:rPr>
                <w:rFonts w:ascii="Times New Roman" w:hAnsi="Times New Roman" w:cs="Times New Roman"/>
                <w:sz w:val="24"/>
                <w:szCs w:val="24"/>
              </w:rPr>
              <w:t xml:space="preserve">. </w:t>
            </w:r>
            <w:r w:rsidRPr="005F559D">
              <w:rPr>
                <w:rFonts w:ascii="Times New Roman" w:hAnsi="Times New Roman" w:cs="Times New Roman"/>
                <w:sz w:val="24"/>
                <w:szCs w:val="24"/>
              </w:rPr>
              <w:t>Размер гранта инновационным компаниям не превышает 500 тыс. рублей на одну инновационную компанию.</w:t>
            </w:r>
          </w:p>
          <w:p w:rsidR="00E8758E" w:rsidRPr="00A746AD" w:rsidRDefault="00E8758E" w:rsidP="00A746AD">
            <w:pPr>
              <w:jc w:val="both"/>
              <w:rPr>
                <w:rFonts w:ascii="Times New Roman" w:hAnsi="Times New Roman" w:cs="Times New Roman"/>
                <w:sz w:val="24"/>
                <w:szCs w:val="24"/>
              </w:rPr>
            </w:pPr>
            <w:r w:rsidRPr="005F559D">
              <w:rPr>
                <w:rFonts w:ascii="Times New Roman" w:hAnsi="Times New Roman" w:cs="Times New Roman"/>
                <w:sz w:val="24"/>
                <w:szCs w:val="24"/>
              </w:rPr>
              <w:t>Финансовая поддержка инновационным компаниям</w:t>
            </w:r>
            <w:r>
              <w:rPr>
                <w:rFonts w:ascii="Times New Roman" w:hAnsi="Times New Roman" w:cs="Times New Roman"/>
                <w:sz w:val="24"/>
                <w:szCs w:val="24"/>
              </w:rPr>
              <w:t>. В</w:t>
            </w:r>
            <w:r w:rsidRPr="00A746AD">
              <w:rPr>
                <w:rFonts w:ascii="Times New Roman" w:hAnsi="Times New Roman" w:cs="Times New Roman"/>
                <w:sz w:val="24"/>
                <w:szCs w:val="24"/>
              </w:rPr>
              <w:t>озмещение затрат только по одному виду деятельности в текущем году:</w:t>
            </w:r>
          </w:p>
          <w:p w:rsidR="00E8758E" w:rsidRPr="00A746AD" w:rsidRDefault="00E8758E" w:rsidP="00A746AD">
            <w:pPr>
              <w:jc w:val="both"/>
              <w:rPr>
                <w:rFonts w:ascii="Times New Roman" w:hAnsi="Times New Roman" w:cs="Times New Roman"/>
                <w:sz w:val="24"/>
                <w:szCs w:val="24"/>
              </w:rPr>
            </w:pPr>
            <w:r w:rsidRPr="00A746AD">
              <w:rPr>
                <w:rFonts w:ascii="Times New Roman" w:hAnsi="Times New Roman" w:cs="Times New Roman"/>
                <w:sz w:val="24"/>
                <w:szCs w:val="24"/>
              </w:rPr>
              <w:t>- приобретение машин и оборудования, связанных с технологическими инновациями и необходимых для реализации инновационного проекта;</w:t>
            </w:r>
          </w:p>
          <w:p w:rsidR="00E8758E" w:rsidRPr="00A746AD" w:rsidRDefault="00E8758E" w:rsidP="00A746AD">
            <w:pPr>
              <w:jc w:val="both"/>
              <w:rPr>
                <w:rFonts w:ascii="Times New Roman" w:hAnsi="Times New Roman" w:cs="Times New Roman"/>
                <w:sz w:val="24"/>
                <w:szCs w:val="24"/>
              </w:rPr>
            </w:pPr>
            <w:r w:rsidRPr="00A746AD">
              <w:rPr>
                <w:rFonts w:ascii="Times New Roman" w:hAnsi="Times New Roman" w:cs="Times New Roman"/>
                <w:sz w:val="24"/>
                <w:szCs w:val="24"/>
              </w:rPr>
              <w:t>- 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E8758E" w:rsidRPr="00A746AD" w:rsidRDefault="00E8758E" w:rsidP="00A746AD">
            <w:pPr>
              <w:jc w:val="both"/>
              <w:rPr>
                <w:rFonts w:ascii="Times New Roman" w:hAnsi="Times New Roman" w:cs="Times New Roman"/>
                <w:sz w:val="24"/>
                <w:szCs w:val="24"/>
              </w:rPr>
            </w:pPr>
            <w:r w:rsidRPr="00A746AD">
              <w:rPr>
                <w:rFonts w:ascii="Times New Roman" w:hAnsi="Times New Roman" w:cs="Times New Roman"/>
                <w:sz w:val="24"/>
                <w:szCs w:val="24"/>
              </w:rPr>
              <w:t>- приобретение программных продуктов, необходимых для реализации инновационного проекта;</w:t>
            </w:r>
          </w:p>
          <w:p w:rsidR="00E8758E" w:rsidRPr="00A746AD" w:rsidRDefault="00E8758E" w:rsidP="00A746AD">
            <w:pPr>
              <w:jc w:val="both"/>
              <w:rPr>
                <w:rFonts w:ascii="Times New Roman" w:hAnsi="Times New Roman" w:cs="Times New Roman"/>
                <w:sz w:val="24"/>
                <w:szCs w:val="24"/>
              </w:rPr>
            </w:pPr>
            <w:r w:rsidRPr="00A746AD">
              <w:rPr>
                <w:rFonts w:ascii="Times New Roman" w:hAnsi="Times New Roman" w:cs="Times New Roman"/>
                <w:sz w:val="24"/>
                <w:szCs w:val="24"/>
              </w:rPr>
              <w:t>- аренда помещений, используемых для реализации инновационного проекта;</w:t>
            </w:r>
          </w:p>
          <w:p w:rsidR="00E8758E" w:rsidRDefault="00E8758E" w:rsidP="00A746AD">
            <w:pPr>
              <w:jc w:val="both"/>
              <w:rPr>
                <w:rFonts w:ascii="Times New Roman" w:hAnsi="Times New Roman" w:cs="Times New Roman"/>
                <w:sz w:val="24"/>
                <w:szCs w:val="24"/>
              </w:rPr>
            </w:pPr>
            <w:r w:rsidRPr="00A746AD">
              <w:rPr>
                <w:rFonts w:ascii="Times New Roman" w:hAnsi="Times New Roman" w:cs="Times New Roman"/>
                <w:sz w:val="24"/>
                <w:szCs w:val="24"/>
              </w:rPr>
              <w:t>- сертификация и патентование, необходимые для реализации инновационного проекта.</w:t>
            </w:r>
          </w:p>
          <w:p w:rsidR="00E8758E" w:rsidRPr="005A7E1A" w:rsidRDefault="00E8758E" w:rsidP="00A746AD">
            <w:pPr>
              <w:jc w:val="both"/>
              <w:rPr>
                <w:rFonts w:ascii="Times New Roman" w:hAnsi="Times New Roman" w:cs="Times New Roman"/>
                <w:sz w:val="24"/>
                <w:szCs w:val="24"/>
              </w:rPr>
            </w:pPr>
            <w:r w:rsidRPr="00A746AD">
              <w:rPr>
                <w:rFonts w:ascii="Times New Roman" w:hAnsi="Times New Roman" w:cs="Times New Roman"/>
                <w:sz w:val="24"/>
                <w:szCs w:val="24"/>
              </w:rPr>
              <w:t>Субсидия предоставляется в размере, не превышающем 50% затрат инновационно</w:t>
            </w:r>
            <w:r>
              <w:rPr>
                <w:rFonts w:ascii="Times New Roman" w:hAnsi="Times New Roman" w:cs="Times New Roman"/>
                <w:sz w:val="24"/>
                <w:szCs w:val="24"/>
              </w:rPr>
              <w:t xml:space="preserve">й компании, указанных в заявке. </w:t>
            </w:r>
            <w:r w:rsidRPr="00A746AD">
              <w:rPr>
                <w:rFonts w:ascii="Times New Roman" w:hAnsi="Times New Roman" w:cs="Times New Roman"/>
                <w:sz w:val="24"/>
                <w:szCs w:val="24"/>
              </w:rPr>
              <w:t xml:space="preserve">Общая сумма субсидии инновационной компании со среднесписочной численностью работников менее 30 человек не </w:t>
            </w:r>
            <w:r>
              <w:rPr>
                <w:rFonts w:ascii="Times New Roman" w:hAnsi="Times New Roman" w:cs="Times New Roman"/>
                <w:sz w:val="24"/>
                <w:szCs w:val="24"/>
              </w:rPr>
              <w:t xml:space="preserve">должна превышать 2 млн. рублей. </w:t>
            </w:r>
            <w:r w:rsidRPr="00A746AD">
              <w:rPr>
                <w:rFonts w:ascii="Times New Roman" w:hAnsi="Times New Roman" w:cs="Times New Roman"/>
                <w:sz w:val="24"/>
                <w:szCs w:val="24"/>
              </w:rPr>
              <w:t>Общая сумма инновационной компании со среднесписочной численностью работников 30 и более человек не должна превышать 3 млн. рублей.</w:t>
            </w:r>
          </w:p>
        </w:tc>
        <w:tc>
          <w:tcPr>
            <w:tcW w:w="7371" w:type="dxa"/>
            <w:vMerge/>
          </w:tcPr>
          <w:p w:rsidR="00E8758E" w:rsidRPr="005A7E1A" w:rsidRDefault="00E8758E" w:rsidP="00774627">
            <w:pPr>
              <w:jc w:val="both"/>
              <w:rPr>
                <w:rFonts w:ascii="Times New Roman" w:hAnsi="Times New Roman" w:cs="Times New Roman"/>
                <w:sz w:val="24"/>
                <w:szCs w:val="24"/>
              </w:rPr>
            </w:pPr>
          </w:p>
        </w:tc>
      </w:tr>
      <w:tr w:rsidR="00385198" w:rsidRPr="005A7E1A" w:rsidTr="002C6C8C">
        <w:tc>
          <w:tcPr>
            <w:tcW w:w="8613" w:type="dxa"/>
          </w:tcPr>
          <w:p w:rsidR="00385198" w:rsidRPr="0024103F" w:rsidRDefault="00385198" w:rsidP="00092A0F">
            <w:pPr>
              <w:jc w:val="both"/>
              <w:rPr>
                <w:rFonts w:ascii="Times New Roman" w:hAnsi="Times New Roman" w:cs="Times New Roman"/>
                <w:b/>
                <w:i/>
                <w:sz w:val="28"/>
                <w:szCs w:val="28"/>
              </w:rPr>
            </w:pPr>
            <w:r w:rsidRPr="0024103F">
              <w:rPr>
                <w:rFonts w:ascii="Times New Roman" w:hAnsi="Times New Roman" w:cs="Times New Roman"/>
                <w:b/>
                <w:i/>
                <w:sz w:val="24"/>
                <w:szCs w:val="24"/>
              </w:rPr>
              <w:t>На период реализации муниципальной программы социально значимыми видами деятельности, предусмотренными в пункте 1 задачи 1 являются (по кодам ОКВЭД ОК 029-2014 (КДЕС Ред. 2) "Общероссийский классификатор видов экономической деятельности" (принят и введен в действие приказом Федерального агентства по техническому регулированию и метрологии от 31.01.2014 №14-ст)):</w:t>
            </w:r>
          </w:p>
          <w:p w:rsidR="00385198" w:rsidRPr="00BC7F04" w:rsidRDefault="00385198" w:rsidP="0024103F">
            <w:pPr>
              <w:jc w:val="both"/>
              <w:rPr>
                <w:rFonts w:ascii="Times New Roman" w:hAnsi="Times New Roman" w:cs="Times New Roman"/>
                <w:sz w:val="24"/>
                <w:szCs w:val="24"/>
              </w:rPr>
            </w:pPr>
            <w:r w:rsidRPr="00BC7F04">
              <w:rPr>
                <w:rFonts w:ascii="Times New Roman" w:hAnsi="Times New Roman" w:cs="Times New Roman"/>
                <w:sz w:val="24"/>
                <w:szCs w:val="24"/>
              </w:rPr>
              <w:t>- производство продуктов питания (включает в себя коды группировок видов экономической деятельности, входящих в подклассы 10.1, 10.2, 10.3, 10.4, 10.5, 10.6, 10.7, 10.8, 11.0 (кроме подакцизных товаров и алкогольной продукции));</w:t>
            </w:r>
          </w:p>
          <w:p w:rsidR="00385198" w:rsidRPr="00BC7F04" w:rsidRDefault="00385198" w:rsidP="0024103F">
            <w:pPr>
              <w:jc w:val="both"/>
              <w:rPr>
                <w:rFonts w:ascii="Times New Roman" w:hAnsi="Times New Roman" w:cs="Times New Roman"/>
                <w:sz w:val="24"/>
                <w:szCs w:val="24"/>
              </w:rPr>
            </w:pPr>
            <w:r w:rsidRPr="00BC7F04">
              <w:rPr>
                <w:rFonts w:ascii="Times New Roman" w:hAnsi="Times New Roman" w:cs="Times New Roman"/>
                <w:sz w:val="24"/>
                <w:szCs w:val="24"/>
              </w:rPr>
              <w:t>- производство товаров народного потребления (31.0) и продукции производственно-технического назначения;</w:t>
            </w:r>
          </w:p>
          <w:p w:rsidR="00385198" w:rsidRPr="00BC7F04" w:rsidRDefault="00385198" w:rsidP="0024103F">
            <w:pPr>
              <w:jc w:val="both"/>
              <w:rPr>
                <w:rFonts w:ascii="Times New Roman" w:hAnsi="Times New Roman" w:cs="Times New Roman"/>
                <w:sz w:val="24"/>
                <w:szCs w:val="24"/>
              </w:rPr>
            </w:pPr>
            <w:r w:rsidRPr="00BC7F04">
              <w:rPr>
                <w:rFonts w:ascii="Times New Roman" w:hAnsi="Times New Roman" w:cs="Times New Roman"/>
                <w:sz w:val="24"/>
                <w:szCs w:val="24"/>
              </w:rPr>
              <w:t>- производство и переработка сельскохозяйственной продукции;</w:t>
            </w:r>
          </w:p>
          <w:p w:rsidR="00385198" w:rsidRPr="00BC7F04" w:rsidRDefault="00385198" w:rsidP="0024103F">
            <w:pPr>
              <w:jc w:val="both"/>
              <w:rPr>
                <w:rFonts w:ascii="Times New Roman" w:hAnsi="Times New Roman" w:cs="Times New Roman"/>
                <w:sz w:val="24"/>
                <w:szCs w:val="24"/>
              </w:rPr>
            </w:pPr>
            <w:r w:rsidRPr="00BC7F04">
              <w:rPr>
                <w:rFonts w:ascii="Times New Roman" w:hAnsi="Times New Roman" w:cs="Times New Roman"/>
                <w:sz w:val="24"/>
                <w:szCs w:val="24"/>
              </w:rPr>
              <w:t>- строительство объектов социального назначения;</w:t>
            </w:r>
          </w:p>
          <w:p w:rsidR="00385198" w:rsidRPr="00BC7F04" w:rsidRDefault="00385198" w:rsidP="0024103F">
            <w:pPr>
              <w:jc w:val="both"/>
              <w:rPr>
                <w:rFonts w:ascii="Times New Roman" w:hAnsi="Times New Roman" w:cs="Times New Roman"/>
                <w:sz w:val="24"/>
                <w:szCs w:val="24"/>
              </w:rPr>
            </w:pPr>
            <w:r w:rsidRPr="00BC7F04">
              <w:rPr>
                <w:rFonts w:ascii="Times New Roman" w:hAnsi="Times New Roman" w:cs="Times New Roman"/>
                <w:sz w:val="24"/>
                <w:szCs w:val="24"/>
              </w:rPr>
              <w:t>- консалтинговые услуги;</w:t>
            </w:r>
          </w:p>
          <w:p w:rsidR="00385198" w:rsidRPr="00BC7F04" w:rsidRDefault="00385198" w:rsidP="0024103F">
            <w:pPr>
              <w:jc w:val="both"/>
              <w:rPr>
                <w:rFonts w:ascii="Times New Roman" w:hAnsi="Times New Roman" w:cs="Times New Roman"/>
                <w:sz w:val="24"/>
                <w:szCs w:val="24"/>
              </w:rPr>
            </w:pPr>
            <w:r w:rsidRPr="00BC7F04">
              <w:rPr>
                <w:rFonts w:ascii="Times New Roman" w:hAnsi="Times New Roman" w:cs="Times New Roman"/>
                <w:sz w:val="24"/>
                <w:szCs w:val="24"/>
              </w:rPr>
              <w:t xml:space="preserve">- бытовые услуги населению, а именно: производство одежды (14.1, 14.3); ремонт предметов личного потребления и хозяйственно-бытового назначения, электрического оборудования (95), кроме ювелирных изделий; деятельность              </w:t>
            </w:r>
            <w:r w:rsidRPr="00BC7F04">
              <w:rPr>
                <w:rFonts w:ascii="Times New Roman" w:hAnsi="Times New Roman" w:cs="Times New Roman"/>
                <w:sz w:val="24"/>
                <w:szCs w:val="24"/>
              </w:rPr>
              <w:lastRenderedPageBreak/>
              <w:t>в области фотографии (74.2), деятельность по предоставлению прочих персональных услуг (96.01) (за исключением парикмахерских услуг);</w:t>
            </w:r>
          </w:p>
          <w:p w:rsidR="00385198" w:rsidRPr="00BC7F04" w:rsidRDefault="00385198" w:rsidP="0024103F">
            <w:pPr>
              <w:jc w:val="both"/>
              <w:rPr>
                <w:rFonts w:ascii="Times New Roman" w:hAnsi="Times New Roman" w:cs="Times New Roman"/>
                <w:sz w:val="24"/>
                <w:szCs w:val="24"/>
              </w:rPr>
            </w:pPr>
            <w:r w:rsidRPr="00BC7F04">
              <w:rPr>
                <w:rFonts w:ascii="Times New Roman" w:hAnsi="Times New Roman" w:cs="Times New Roman"/>
                <w:sz w:val="24"/>
                <w:szCs w:val="24"/>
              </w:rPr>
              <w:t>- ветеринарная деятельность;</w:t>
            </w:r>
          </w:p>
          <w:p w:rsidR="00385198" w:rsidRPr="00BC7F04" w:rsidRDefault="00385198" w:rsidP="0024103F">
            <w:pPr>
              <w:jc w:val="both"/>
              <w:rPr>
                <w:rFonts w:ascii="Times New Roman" w:hAnsi="Times New Roman" w:cs="Times New Roman"/>
                <w:sz w:val="24"/>
                <w:szCs w:val="24"/>
              </w:rPr>
            </w:pPr>
            <w:r w:rsidRPr="00BC7F04">
              <w:rPr>
                <w:rFonts w:ascii="Times New Roman" w:hAnsi="Times New Roman" w:cs="Times New Roman"/>
                <w:sz w:val="24"/>
                <w:szCs w:val="24"/>
              </w:rPr>
              <w:t>- деятельность в сфере предоставления коммунальных услуг;</w:t>
            </w:r>
          </w:p>
          <w:p w:rsidR="00385198" w:rsidRPr="00BC7F04" w:rsidRDefault="00385198" w:rsidP="0024103F">
            <w:pPr>
              <w:jc w:val="both"/>
              <w:rPr>
                <w:rFonts w:ascii="Times New Roman" w:hAnsi="Times New Roman" w:cs="Times New Roman"/>
                <w:sz w:val="24"/>
                <w:szCs w:val="24"/>
              </w:rPr>
            </w:pPr>
            <w:r w:rsidRPr="00BC7F04">
              <w:rPr>
                <w:rFonts w:ascii="Times New Roman" w:hAnsi="Times New Roman" w:cs="Times New Roman"/>
                <w:sz w:val="24"/>
                <w:szCs w:val="24"/>
              </w:rPr>
              <w:t>- транспортное обслуживание населения;</w:t>
            </w:r>
          </w:p>
          <w:p w:rsidR="00385198" w:rsidRPr="00BC7F04" w:rsidRDefault="00385198" w:rsidP="0024103F">
            <w:pPr>
              <w:jc w:val="both"/>
              <w:rPr>
                <w:rFonts w:ascii="Times New Roman" w:hAnsi="Times New Roman" w:cs="Times New Roman"/>
                <w:sz w:val="24"/>
                <w:szCs w:val="24"/>
              </w:rPr>
            </w:pPr>
            <w:r w:rsidRPr="00BC7F04">
              <w:rPr>
                <w:rFonts w:ascii="Times New Roman" w:hAnsi="Times New Roman" w:cs="Times New Roman"/>
                <w:sz w:val="24"/>
                <w:szCs w:val="24"/>
              </w:rPr>
              <w:t>- издание книг, периодических публикаций и другие виды издательской деятельности (58.1).</w:t>
            </w:r>
          </w:p>
          <w:p w:rsidR="00385198" w:rsidRPr="005A7E1A" w:rsidRDefault="00385198" w:rsidP="0024103F">
            <w:pPr>
              <w:jc w:val="both"/>
              <w:rPr>
                <w:rFonts w:ascii="Times New Roman" w:hAnsi="Times New Roman" w:cs="Times New Roman"/>
                <w:sz w:val="24"/>
                <w:szCs w:val="24"/>
              </w:rPr>
            </w:pPr>
          </w:p>
        </w:tc>
        <w:tc>
          <w:tcPr>
            <w:tcW w:w="7371" w:type="dxa"/>
            <w:vMerge w:val="restart"/>
          </w:tcPr>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lastRenderedPageBreak/>
              <w:t>8.6. При расчете размера субсидии в виде возмещения затрат применяются следующие понижающие коэффициенты к размеру субсидии (далее –коэффициент):</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если Субъект в рамках данной муниципальной программы получал субсидию, то применяется коэффициент К1, равный 0,8,</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 если Субъект получил субсидию в сумме 600 тыс. рублей и более в рамках данной муниципальной программы за два прошедших календарных года, предшествующих году подачи заявления, и не создал ни одного рабочего места, то применяется коэффициент К2, равный 0,5. </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8.6.1. В случае, если Субъект, обратившийся за получением субсидии в виде возмещения части затрат в рамках муниципальной программы соответствует основаниям применения обоих коэффициентов, указанных в данном пункте, то при расчете размера субсидии в виде возмещения затрат применяется коэффициент К2.</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8.6.2. В случае, если ранее Субъекту уже предоставлялась субсидия в виде возмещения затрат в рамках муниципальной программы, и на </w:t>
            </w:r>
            <w:r w:rsidRPr="00385198">
              <w:rPr>
                <w:rFonts w:ascii="Times New Roman" w:hAnsi="Times New Roman" w:cs="Times New Roman"/>
                <w:sz w:val="24"/>
                <w:szCs w:val="24"/>
              </w:rPr>
              <w:lastRenderedPageBreak/>
              <w:t>дату подачи заявления Субъектом о предоставлении субсидии в виде возмещения затрат в рамках муниципальной программы им создано хотя бы одно рабочее место за период с даты последнего получения субсидии в виде возмещения затрат в рамках муниципальной программы, то коэффициенты, указанные в данном пункте, не применяются.</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8.7 Реализация основных мероприятий задачи 1, пункта 5 задачи 2, пунктов 1, 2, 4 задачи 3 осуществляется путем предоставления субсидий Субъектам, Организациям порядке и на условиях, утвержденных правовыми актами главы города, в соответствии с муниципальной программой.</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Основные мероприятия пунктов 1, 2 задачи 2 и пункта 3 задачи 3 реализуются путем осуществления муниципальных закупок на поставку товаров, выполнение работ, оказание услуг для обеспечения муниципальных нужд. </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8.8. Общие условия оказания поддержки Субъектам и Организациям:</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8.8.1. Право на получение поддержки имеют субъекты малого и среднего предпринимательства: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соответствующие условиям оказания поддержки, установленными:</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статьей 14 Федерального закона от 24.07.2007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со статьей 4.1 вышеуказанного закона, </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подпунктом 8.8.3 пункта 8.8 раздела </w:t>
            </w:r>
            <w:r w:rsidRPr="00385198">
              <w:rPr>
                <w:rFonts w:ascii="Times New Roman" w:hAnsi="Times New Roman" w:cs="Times New Roman"/>
                <w:sz w:val="24"/>
                <w:szCs w:val="24"/>
                <w:lang w:val="en-US"/>
              </w:rPr>
              <w:t>VIII</w:t>
            </w:r>
            <w:r w:rsidRPr="00385198">
              <w:rPr>
                <w:rFonts w:ascii="Times New Roman" w:hAnsi="Times New Roman" w:cs="Times New Roman"/>
                <w:sz w:val="24"/>
                <w:szCs w:val="24"/>
              </w:rPr>
              <w:t xml:space="preserve"> муниципальной программы;</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зарегистрированные, состоящие на налоговом учете и осуществляющие деятельность на территории города Нижневартовска.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8.8.2. Организации инфраструктуры поддержки субъектов малого и среднего предпринимательства, должны отвечать следующим требованиям:</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организации инфраструктуры поддержки субъектов малого и среднего предпринимательства зарегистрирована и состоит на налоговом учете в Ханты-Мансийском автономном округе - Югре и осуществляет деятельность на территории города Нижневартовска;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направленность уставной деятельности на развитие и поддержку субъектов малого и среднего предпринимательства;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осуществление поддержки субъектов малого и среднего предпринимательства на условиях и в формах, установленных муниципаль</w:t>
            </w:r>
            <w:r w:rsidRPr="00385198">
              <w:rPr>
                <w:rFonts w:ascii="Times New Roman" w:hAnsi="Times New Roman" w:cs="Times New Roman"/>
                <w:sz w:val="24"/>
                <w:szCs w:val="24"/>
              </w:rPr>
              <w:lastRenderedPageBreak/>
              <w:t>ной программой.</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8.8.3. Требования, которым должны соответствовать Субъекты и Организации на дату подачи документов:</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у Субъекта и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у Субъекта и Организации должна отсутствовать просроченная задолженность по возврату в бюджет города субсидий в соответствии с правовым актом, регулирующим предоставление финансовой поддержки малому и среднему предпринимательству,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Субъект и Организация не должны находиться в процессе реорганизации, ликвидации, банкротства (для юридических лиц), не должны прекратить деятельность в качестве индивидуального предпринимателя (для индивидуальных предпринимателей);</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в отношении Субъекта и Организации ранее уполномоченным органом исполнительной власти Ханты-Мансийского автономного округа - Югры, администрации города Нижневартовска,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цели;</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в отношении Субъекта и Организации в текущем году администрацией города Нижневартовска не было принято решение об оказании поддержки по субсидированию тех же затрат в рамках другой задачи;</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у Субъекта и Организации должна отсутствовать просроченная задолженность за использование муниципального имущества и городских земель;</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Субъект и Организация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w:t>
            </w:r>
            <w:r w:rsidRPr="00385198">
              <w:rPr>
                <w:rFonts w:ascii="Times New Roman" w:hAnsi="Times New Roman" w:cs="Times New Roman"/>
                <w:sz w:val="24"/>
                <w:szCs w:val="24"/>
              </w:rPr>
              <w:lastRenderedPageBreak/>
              <w:t>ции при проведении финансовых операций (офшорные зоны) в отношении таких юридических лиц, в совокупности превышает 50%.</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8.8.4. К возмещению принимаются затраты, произведенные Субъектом не ранее 12 месяцев, предшествующих дате подачи заявления Субъекта.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8.9. Специальные условия оказания поддержки Субъектам:</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8.9.1. На период реализации муниципальной программы социально значимыми видами деятельности, предусмотренными в пунктах 1, 2 задачи 1 являются (по кодам ОКВЭД):</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производство продуктов питания (включает в себя коды группировок видов экономической деятельности, входящих в подклассы 10.1, 10.2, 10.3, 10.4, 10.5, 10.6, 10.7, 10.8, 11.0 (кроме подакцизных товаров и алкогольной продукции));</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производство товаров народного потребления (31.0) и продукции производственно-технического назначения;</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производство и переработка сельскохозяйственной продукции;</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строительство объектов социального назначения;</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консалтинговые услуги;</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бытовые услуги населению, а именно: производство одежды (14.1, 14.3); ремонт предметов личного потребления и хозяйственно-бытового назначения, электрического оборудования (95), кроме ювелирных изделий; деятельность в области фотографии (74.2), деятельность по предоставлению прочих персональных услуг (96.01) (за исключением парикмахерских услуг);</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ветеринарная деятельность;</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деятельность в сфере предоставления коммунальных услуг;</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транспортное обслуживание населения;</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издание книг, периодических публикаций и другие виды издательской деятельности (58.1);</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экология, переработка отходов (38);</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быстровозводимое домостроение;</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сельское хозяйство;</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переработка леса;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сбор и переработка дикоросов;</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рыбодобыча, рыбопереработка;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ремесленническая деятельность;</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въездной и внутренний туризм;</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деятельность центров (групп) времяпрепровождения детей (88.91, 88.99);</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lastRenderedPageBreak/>
              <w:t>- деятельность дошкольных образовательных центров (85.11).</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8.9.2. Возмещение затрат, указанных в подпункте 1.8 пункта 1 задачи 1 оказывается сельскохозяйственным товаропроизводителям, предоставившим- справку-расчет о движении поголовья сельхозживотных, для которых приобретены корма, по сельхозпредприятиям и крестьянским (фермерским) хозяйствам по форме, утвержденной приказом Департамента природных ресурсов и несырьевого сектора экономики Ханты-Мансийского автономного округа - Югры от 17.03.2011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Депприродресурсов и несырьевого сектора экономики Югры от 17.03.2011 №3-нп);</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справку-расчет о движении поголовья крупного рогатого скота молочных пород по сельскохозяйственным и крестьянским (фермерским) хозяйствам по форме, утвержденной приказом Депприродресурсов и несырьевого сектора экономики Югры от 17.03.2011 №3-нп.</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8.9.3. Возмещение затрат, указанных в пункте 3 задачи 1 оказывается субъектам социального предпринимательства, предоставившим: </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копию действующей лицензии на осуществлении медицинской деятельности на дату подачи заявления и на дату осуществления затрат (субъектам, осуществляющим деятельность в сфере здравоохранения);</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копии справок о проведении медико-социально экспертизы (МСЭ), приказов о приеме на работу лиц, относящихся к социально незащищенным группам граждан, а также лиц, освобожденным из мест лишения свободы в течение 2 лет, предшествующих дате проведения конкурсного отбора (субъектам, обеспечившим занятость лиц, относящемся к социально незащищенным группам граждан, а также лицам, освобожденным из мест лишения свободы в течение 2 лет, предшествующих дате подачи заявления на предоставление субсидии,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8.9.4. Возмещение затрат, указанных пункте 2 задачи 1, оказывается Субъектам, предоставившим копию лицензию на осуществление об</w:t>
            </w:r>
            <w:r w:rsidRPr="00385198">
              <w:rPr>
                <w:rFonts w:ascii="Times New Roman" w:hAnsi="Times New Roman" w:cs="Times New Roman"/>
                <w:sz w:val="24"/>
                <w:szCs w:val="24"/>
              </w:rPr>
              <w:lastRenderedPageBreak/>
              <w:t>разовательной деятельности.</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8.9.5. Финансовая поддержка Субъектам, осуществляющим производство, реализацию товаров и услуг в социально значимых видах деятельности, определенных абзацами 2-19 подпункта 8.9.1 пункта 8.9 раздела VIII муниципальной программы, а также Субъектам, осуществляющим деятельность в области социального предпринимательства, предоставляется в виде возмещения затрат по приобретению нового оборудования, относящемуся к основным средствам: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 тыс. рублей за единицу. </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Определение срока полезного использования оборудования осуществляется в соответствии с постановлением Правительства Российской Федерации от 01.01.2002 №1 "О Классификации основных средств, включаемых в амортизационные группы" (далее – Классификатор основных средств).</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Возмещению не подлежат затраты Субъектов:</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на основные средства, предназначенные для перемещения людей и относящиеся, в соответствии с общероссийским классификатором основных фондов к группировке "Транспортные средства";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 предоставившими копию ветеринарного сопроводительного документа, оформленного в соответствии с ветеринарными правилами организации работы по оформлению ветеринарных сопроводительных документов, порядком оформления ветеринарных сопроводительных документов в электронной форме и порядком оформления ветеринарных сопроводительных документов на бумажных носителях, утвержденными приказом Минсельхоза России от 27.12.2016 №589);</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на доставку и монтаж оборудования.</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8.9.6. Субъект, в отношении которого принято положительное решение об оказании финансовой поддержки по возмещению затрат (фактически произведенных и документально подтвержденных) по при</w:t>
            </w:r>
            <w:r w:rsidRPr="00385198">
              <w:rPr>
                <w:rFonts w:ascii="Times New Roman" w:hAnsi="Times New Roman" w:cs="Times New Roman"/>
                <w:sz w:val="24"/>
                <w:szCs w:val="24"/>
              </w:rPr>
              <w:lastRenderedPageBreak/>
              <w:t>обретению нового оборудования (основных средств)</w:t>
            </w:r>
            <w:r w:rsidRPr="00385198">
              <w:rPr>
                <w:rFonts w:ascii="Times New Roman" w:hAnsi="Times New Roman" w:cs="Times New Roman"/>
                <w:i/>
                <w:sz w:val="24"/>
                <w:szCs w:val="24"/>
              </w:rPr>
              <w:t xml:space="preserve"> </w:t>
            </w:r>
            <w:r w:rsidRPr="00385198">
              <w:rPr>
                <w:rFonts w:ascii="Times New Roman" w:hAnsi="Times New Roman" w:cs="Times New Roman"/>
                <w:sz w:val="24"/>
                <w:szCs w:val="24"/>
              </w:rPr>
              <w:t xml:space="preserve"> и (или) о предоставлении гранта на приобретение нового оборудования (основных средств), дает письменное обязательство (включаемое в текст договора о предоставлении субсидии) использовать новое оборудование (основные средства) на территории города Нижневартовска по целевому назначению, не продавать, не передавать в аренду или в пользование другим лицам не менее 2 лет со дня их получения, за исключением случаев не использования нового оборудования (основных средств) по объективным причинам.</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8.9.7. Финансовая поддержка Субъектам, осуществляющим производство, реализацию товаров и услуг в социально значимых видах деятельности, определенных подпунктом 8.9.1 пункта 8.9 раздела VIII муниципальной программы, а также субъектам малого и среднего предпринимательства, осуществляющим деятельность в области социального предпринимательства, в части возмещения арендных платежей за нежилые помещения предоставляется за исключением возмещения арендных платежей за 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законом от 24.07.2007 №209-ФЗ "О развитии малого и среднего предпринимательства в Российской Федерации". </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8.9.8. При предоставлении финансовой поддержки на возмещение арендных платежей за нежилые помещения не возмещаются затраты на коммунальные услуги и аренду торговых площадей (за исключением аренды торговых площадей сельскохозяйственными товаропроизводителями для торговли товарами собственного производства).</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8.9.9. Право на получение субсидии в рамках оказании финансовой поддержки инновационным компаниям пункта 1 задачи 3 имеют следующие ин</w:t>
            </w:r>
            <w:bookmarkStart w:id="1" w:name="_GoBack"/>
            <w:bookmarkEnd w:id="1"/>
            <w:r w:rsidRPr="00385198">
              <w:rPr>
                <w:rFonts w:ascii="Times New Roman" w:hAnsi="Times New Roman" w:cs="Times New Roman"/>
                <w:sz w:val="24"/>
                <w:szCs w:val="24"/>
              </w:rPr>
              <w:t>новационные компании:</w:t>
            </w:r>
          </w:p>
          <w:p w:rsidR="00385198" w:rsidRPr="00385198"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зарегистрированные и состоящие на налоговом учете в городе Нижневартовске в качестве юридических лиц,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более 1 года на дату подачи документов на возмещение затрат;</w:t>
            </w:r>
          </w:p>
          <w:p w:rsidR="00385198" w:rsidRPr="005A7E1A" w:rsidRDefault="00385198" w:rsidP="00385198">
            <w:pPr>
              <w:jc w:val="both"/>
              <w:rPr>
                <w:rFonts w:ascii="Times New Roman" w:hAnsi="Times New Roman" w:cs="Times New Roman"/>
                <w:sz w:val="24"/>
                <w:szCs w:val="24"/>
              </w:rPr>
            </w:pPr>
            <w:r w:rsidRPr="00385198">
              <w:rPr>
                <w:rFonts w:ascii="Times New Roman" w:hAnsi="Times New Roman" w:cs="Times New Roman"/>
                <w:sz w:val="24"/>
                <w:szCs w:val="24"/>
              </w:rPr>
              <w:t xml:space="preserve">-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w:t>
            </w:r>
            <w:r w:rsidRPr="00385198">
              <w:rPr>
                <w:rFonts w:ascii="Times New Roman" w:hAnsi="Times New Roman" w:cs="Times New Roman"/>
                <w:sz w:val="24"/>
                <w:szCs w:val="24"/>
              </w:rPr>
              <w:lastRenderedPageBreak/>
              <w:t>лиц, индивидуальными предпринимателями;</w:t>
            </w:r>
          </w:p>
        </w:tc>
      </w:tr>
      <w:tr w:rsidR="00385198" w:rsidRPr="005A7E1A" w:rsidTr="002C6C8C">
        <w:tc>
          <w:tcPr>
            <w:tcW w:w="8613" w:type="dxa"/>
          </w:tcPr>
          <w:p w:rsidR="00385198" w:rsidRPr="00E56C08" w:rsidRDefault="00385198" w:rsidP="00E56C08">
            <w:pPr>
              <w:jc w:val="both"/>
              <w:rPr>
                <w:rFonts w:ascii="Times New Roman" w:hAnsi="Times New Roman" w:cs="Times New Roman"/>
                <w:sz w:val="24"/>
                <w:szCs w:val="24"/>
              </w:rPr>
            </w:pPr>
            <w:r w:rsidRPr="00E56C08">
              <w:rPr>
                <w:rFonts w:ascii="Times New Roman" w:hAnsi="Times New Roman" w:cs="Times New Roman"/>
                <w:sz w:val="24"/>
                <w:szCs w:val="24"/>
              </w:rPr>
              <w:lastRenderedPageBreak/>
              <w:t>8.2. В случае если на одном заседании комиссии по рассмотрению вопросов оказания поддержки Субъектам рассматриваются заявления о предоставлении субсидии, поступившие от нескольких Субъектов, Организаций, то при условии превышения суммы понесенных затрат обратившихся Субъектов и (или) Организаций над суммами денежных средств, предусмотренными по соответствующему мероприятию муниципальной программы, субсидии предоставляются в размере, пропорциональном затратам Субъектов, Организаций.</w:t>
            </w:r>
          </w:p>
        </w:tc>
        <w:tc>
          <w:tcPr>
            <w:tcW w:w="7371" w:type="dxa"/>
            <w:vMerge/>
          </w:tcPr>
          <w:p w:rsidR="00385198" w:rsidRPr="00E56C08" w:rsidRDefault="00385198" w:rsidP="00164BAA">
            <w:pPr>
              <w:jc w:val="both"/>
              <w:rPr>
                <w:rFonts w:ascii="Times New Roman" w:hAnsi="Times New Roman" w:cs="Times New Roman"/>
                <w:sz w:val="24"/>
                <w:szCs w:val="24"/>
              </w:rPr>
            </w:pPr>
          </w:p>
        </w:tc>
      </w:tr>
      <w:tr w:rsidR="00385198" w:rsidRPr="005A7E1A" w:rsidTr="002C6C8C">
        <w:tc>
          <w:tcPr>
            <w:tcW w:w="8613" w:type="dxa"/>
          </w:tcPr>
          <w:p w:rsidR="00385198" w:rsidRPr="00E56C08" w:rsidRDefault="00385198" w:rsidP="00E56C08">
            <w:pPr>
              <w:jc w:val="both"/>
              <w:rPr>
                <w:rFonts w:ascii="Times New Roman" w:hAnsi="Times New Roman" w:cs="Times New Roman"/>
                <w:sz w:val="24"/>
                <w:szCs w:val="24"/>
              </w:rPr>
            </w:pPr>
            <w:r w:rsidRPr="00E56C08">
              <w:rPr>
                <w:rFonts w:ascii="Times New Roman" w:hAnsi="Times New Roman" w:cs="Times New Roman"/>
                <w:sz w:val="24"/>
                <w:szCs w:val="24"/>
              </w:rPr>
              <w:t>8.4.1. Право на получение поддержки имеют субъекты малого и среднего предпринимательства:</w:t>
            </w:r>
          </w:p>
          <w:p w:rsidR="00385198" w:rsidRPr="00E56C08" w:rsidRDefault="00385198" w:rsidP="00E56C08">
            <w:pPr>
              <w:jc w:val="both"/>
              <w:rPr>
                <w:rFonts w:ascii="Times New Roman" w:hAnsi="Times New Roman" w:cs="Times New Roman"/>
                <w:sz w:val="24"/>
                <w:szCs w:val="24"/>
              </w:rPr>
            </w:pPr>
            <w:r w:rsidRPr="00E56C08">
              <w:rPr>
                <w:rFonts w:ascii="Times New Roman" w:hAnsi="Times New Roman" w:cs="Times New Roman"/>
                <w:sz w:val="24"/>
                <w:szCs w:val="24"/>
              </w:rPr>
              <w:t>- соответствующие условиям оказания поддержки, установленным </w:t>
            </w:r>
            <w:hyperlink r:id="rId5" w:anchor="/document/12154854/entry/14" w:history="1">
              <w:r w:rsidRPr="00E56C08">
                <w:rPr>
                  <w:rFonts w:ascii="Times New Roman" w:hAnsi="Times New Roman" w:cs="Times New Roman"/>
                  <w:sz w:val="24"/>
                  <w:szCs w:val="24"/>
                </w:rPr>
                <w:t>статьей 14</w:t>
              </w:r>
            </w:hyperlink>
            <w:r w:rsidRPr="00E56C08">
              <w:rPr>
                <w:rFonts w:ascii="Times New Roman" w:hAnsi="Times New Roman" w:cs="Times New Roman"/>
                <w:sz w:val="24"/>
                <w:szCs w:val="24"/>
              </w:rPr>
              <w:t>Федерального закона от 24.07.2007 N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со </w:t>
            </w:r>
            <w:hyperlink r:id="rId6" w:anchor="/document/12154854/entry/410" w:history="1">
              <w:r w:rsidRPr="00E56C08">
                <w:rPr>
                  <w:rFonts w:ascii="Times New Roman" w:hAnsi="Times New Roman" w:cs="Times New Roman"/>
                  <w:sz w:val="24"/>
                  <w:szCs w:val="24"/>
                </w:rPr>
                <w:t>статьей 4.1</w:t>
              </w:r>
            </w:hyperlink>
            <w:r w:rsidRPr="00E56C08">
              <w:rPr>
                <w:rFonts w:ascii="Times New Roman" w:hAnsi="Times New Roman" w:cs="Times New Roman"/>
                <w:sz w:val="24"/>
                <w:szCs w:val="24"/>
              </w:rPr>
              <w:t> вышеуказанного закона;</w:t>
            </w:r>
          </w:p>
          <w:p w:rsidR="00385198" w:rsidRPr="00E56C08" w:rsidRDefault="00385198" w:rsidP="00E56C08">
            <w:pPr>
              <w:jc w:val="both"/>
              <w:rPr>
                <w:rFonts w:ascii="Times New Roman" w:hAnsi="Times New Roman" w:cs="Times New Roman"/>
                <w:sz w:val="24"/>
                <w:szCs w:val="24"/>
              </w:rPr>
            </w:pPr>
            <w:r w:rsidRPr="00E56C08">
              <w:rPr>
                <w:rFonts w:ascii="Times New Roman" w:hAnsi="Times New Roman" w:cs="Times New Roman"/>
                <w:sz w:val="24"/>
                <w:szCs w:val="24"/>
              </w:rPr>
              <w:t>- зарегистрированные и осуществляющие деятельность на территории города Нижневартовска.</w:t>
            </w:r>
          </w:p>
          <w:p w:rsidR="00385198" w:rsidRPr="00E56C08" w:rsidRDefault="00385198" w:rsidP="00E56C08">
            <w:pPr>
              <w:jc w:val="both"/>
              <w:rPr>
                <w:rFonts w:ascii="Times New Roman" w:hAnsi="Times New Roman" w:cs="Times New Roman"/>
                <w:sz w:val="24"/>
                <w:szCs w:val="24"/>
              </w:rPr>
            </w:pPr>
            <w:r w:rsidRPr="00E56C08">
              <w:rPr>
                <w:rFonts w:ascii="Times New Roman" w:hAnsi="Times New Roman" w:cs="Times New Roman"/>
                <w:sz w:val="24"/>
                <w:szCs w:val="24"/>
              </w:rPr>
              <w:t>Реализация абзаца шестого </w:t>
            </w:r>
            <w:hyperlink r:id="rId7" w:anchor="/document/45202820/entry/305" w:history="1">
              <w:r w:rsidRPr="00E56C08">
                <w:rPr>
                  <w:rFonts w:ascii="Times New Roman" w:hAnsi="Times New Roman" w:cs="Times New Roman"/>
                  <w:sz w:val="24"/>
                  <w:szCs w:val="24"/>
                </w:rPr>
                <w:t>задачи 5</w:t>
              </w:r>
            </w:hyperlink>
            <w:r w:rsidRPr="00E56C08">
              <w:rPr>
                <w:rFonts w:ascii="Times New Roman" w:hAnsi="Times New Roman" w:cs="Times New Roman"/>
                <w:sz w:val="24"/>
                <w:szCs w:val="24"/>
              </w:rPr>
              <w:t> осуществляется сельскохозяйственным товаропроизводителям, предоставившим:</w:t>
            </w:r>
          </w:p>
          <w:p w:rsidR="00385198" w:rsidRPr="00E56C08" w:rsidRDefault="00385198" w:rsidP="00E56C08">
            <w:pPr>
              <w:jc w:val="both"/>
              <w:rPr>
                <w:rFonts w:ascii="Times New Roman" w:hAnsi="Times New Roman" w:cs="Times New Roman"/>
                <w:sz w:val="24"/>
                <w:szCs w:val="24"/>
              </w:rPr>
            </w:pPr>
            <w:r w:rsidRPr="00E56C08">
              <w:rPr>
                <w:rFonts w:ascii="Times New Roman" w:hAnsi="Times New Roman" w:cs="Times New Roman"/>
                <w:sz w:val="24"/>
                <w:szCs w:val="24"/>
              </w:rPr>
              <w:t>- </w:t>
            </w:r>
            <w:hyperlink r:id="rId8" w:anchor="/document/18930993/entry/18000" w:history="1">
              <w:r w:rsidRPr="00E56C08">
                <w:rPr>
                  <w:rFonts w:ascii="Times New Roman" w:hAnsi="Times New Roman" w:cs="Times New Roman"/>
                  <w:sz w:val="24"/>
                  <w:szCs w:val="24"/>
                </w:rPr>
                <w:t>справку-расчет</w:t>
              </w:r>
            </w:hyperlink>
            <w:r w:rsidRPr="00E56C08">
              <w:rPr>
                <w:rFonts w:ascii="Times New Roman" w:hAnsi="Times New Roman" w:cs="Times New Roman"/>
                <w:sz w:val="24"/>
                <w:szCs w:val="24"/>
              </w:rPr>
              <w:t> о движении поголовья сельхозживотных по сельхозпредприятиям и крестьянским (фермерским) хозяйствам по форме, утвержденной </w:t>
            </w:r>
            <w:hyperlink r:id="rId9" w:anchor="/document/18930993/entry/0" w:history="1">
              <w:r w:rsidRPr="00E56C08">
                <w:rPr>
                  <w:rFonts w:ascii="Times New Roman" w:hAnsi="Times New Roman" w:cs="Times New Roman"/>
                  <w:sz w:val="24"/>
                  <w:szCs w:val="24"/>
                </w:rPr>
                <w:t>приказом</w:t>
              </w:r>
            </w:hyperlink>
            <w:r w:rsidRPr="00E56C08">
              <w:rPr>
                <w:rFonts w:ascii="Times New Roman" w:hAnsi="Times New Roman" w:cs="Times New Roman"/>
                <w:sz w:val="24"/>
                <w:szCs w:val="24"/>
              </w:rPr>
              <w:t>Департамента природных ресурсов и несырьевого сектора экономики Ханты-Мансийского автономного округа - Югры от 17.03.2011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Депприродресурсов и несырьевого сектора экономики Югры от 17.03.2011 N 3-нп);</w:t>
            </w:r>
          </w:p>
          <w:p w:rsidR="00385198" w:rsidRPr="00E56C08" w:rsidRDefault="00385198" w:rsidP="00E56C08">
            <w:pPr>
              <w:jc w:val="both"/>
              <w:rPr>
                <w:rFonts w:ascii="Times New Roman" w:hAnsi="Times New Roman" w:cs="Times New Roman"/>
                <w:sz w:val="24"/>
                <w:szCs w:val="24"/>
              </w:rPr>
            </w:pPr>
            <w:r w:rsidRPr="00E56C08">
              <w:rPr>
                <w:rFonts w:ascii="Times New Roman" w:hAnsi="Times New Roman" w:cs="Times New Roman"/>
                <w:sz w:val="24"/>
                <w:szCs w:val="24"/>
              </w:rPr>
              <w:t>- </w:t>
            </w:r>
            <w:hyperlink r:id="rId10" w:anchor="/document/18930993/entry/20000" w:history="1">
              <w:r w:rsidRPr="00E56C08">
                <w:rPr>
                  <w:rFonts w:ascii="Times New Roman" w:hAnsi="Times New Roman" w:cs="Times New Roman"/>
                  <w:sz w:val="24"/>
                  <w:szCs w:val="24"/>
                </w:rPr>
                <w:t>справку-расчет</w:t>
              </w:r>
            </w:hyperlink>
            <w:r w:rsidRPr="00E56C08">
              <w:rPr>
                <w:rFonts w:ascii="Times New Roman" w:hAnsi="Times New Roman" w:cs="Times New Roman"/>
                <w:sz w:val="24"/>
                <w:szCs w:val="24"/>
              </w:rPr>
              <w:t> о движении поголовья крупного рогатого скота молочных пород по сельскохозяйственным и крестьянским (фермерским) хозяйствам по форме, утвержденной </w:t>
            </w:r>
            <w:hyperlink r:id="rId11" w:anchor="/document/18930993/entry/0" w:history="1">
              <w:r w:rsidRPr="00E56C08">
                <w:rPr>
                  <w:rFonts w:ascii="Times New Roman" w:hAnsi="Times New Roman" w:cs="Times New Roman"/>
                  <w:sz w:val="24"/>
                  <w:szCs w:val="24"/>
                </w:rPr>
                <w:t>приказом</w:t>
              </w:r>
            </w:hyperlink>
            <w:r w:rsidRPr="00E56C08">
              <w:rPr>
                <w:rFonts w:ascii="Times New Roman" w:hAnsi="Times New Roman" w:cs="Times New Roman"/>
                <w:sz w:val="24"/>
                <w:szCs w:val="24"/>
              </w:rPr>
              <w:t> Депприродресурсов и несырьевого сектора экономики Югры от 17.03.2011 N 3-нп.</w:t>
            </w:r>
          </w:p>
        </w:tc>
        <w:tc>
          <w:tcPr>
            <w:tcW w:w="7371" w:type="dxa"/>
            <w:vMerge/>
          </w:tcPr>
          <w:p w:rsidR="00385198" w:rsidRPr="00E56C08" w:rsidRDefault="00385198" w:rsidP="00E56C08">
            <w:pPr>
              <w:jc w:val="both"/>
              <w:rPr>
                <w:rFonts w:ascii="Times New Roman" w:hAnsi="Times New Roman" w:cs="Times New Roman"/>
                <w:sz w:val="24"/>
                <w:szCs w:val="24"/>
              </w:rPr>
            </w:pPr>
          </w:p>
        </w:tc>
      </w:tr>
      <w:tr w:rsidR="00385198" w:rsidRPr="005A7E1A" w:rsidTr="002C6C8C">
        <w:tc>
          <w:tcPr>
            <w:tcW w:w="8613" w:type="dxa"/>
          </w:tcPr>
          <w:p w:rsidR="00385198" w:rsidRPr="0024103F" w:rsidRDefault="00385198" w:rsidP="00E56C08">
            <w:pPr>
              <w:jc w:val="both"/>
              <w:rPr>
                <w:rFonts w:ascii="Times New Roman" w:hAnsi="Times New Roman" w:cs="Times New Roman"/>
                <w:b/>
                <w:i/>
                <w:sz w:val="24"/>
                <w:szCs w:val="24"/>
              </w:rPr>
            </w:pPr>
            <w:r w:rsidRPr="00A4551E">
              <w:rPr>
                <w:rFonts w:ascii="Times New Roman" w:hAnsi="Times New Roman" w:cs="Times New Roman"/>
                <w:sz w:val="24"/>
                <w:szCs w:val="24"/>
              </w:rPr>
              <w:lastRenderedPageBreak/>
              <w:t>8.4.7. К субсидированию принимаются затраты, произведенные в текущем году и (или) за прошедший календарный год.</w:t>
            </w:r>
          </w:p>
        </w:tc>
        <w:tc>
          <w:tcPr>
            <w:tcW w:w="7371" w:type="dxa"/>
            <w:vMerge/>
          </w:tcPr>
          <w:p w:rsidR="00385198" w:rsidRPr="00E56C08" w:rsidRDefault="00385198" w:rsidP="00E56C08">
            <w:pPr>
              <w:jc w:val="both"/>
              <w:rPr>
                <w:rFonts w:ascii="Times New Roman" w:hAnsi="Times New Roman" w:cs="Times New Roman"/>
                <w:sz w:val="24"/>
                <w:szCs w:val="24"/>
              </w:rPr>
            </w:pPr>
          </w:p>
        </w:tc>
      </w:tr>
      <w:tr w:rsidR="00385198" w:rsidRPr="005A7E1A" w:rsidTr="002C6C8C">
        <w:tc>
          <w:tcPr>
            <w:tcW w:w="8613" w:type="dxa"/>
          </w:tcPr>
          <w:p w:rsidR="00385198" w:rsidRPr="0024103F" w:rsidRDefault="00385198" w:rsidP="00E56C08">
            <w:pPr>
              <w:jc w:val="both"/>
              <w:rPr>
                <w:rFonts w:ascii="Times New Roman" w:hAnsi="Times New Roman" w:cs="Times New Roman"/>
                <w:b/>
                <w:i/>
                <w:sz w:val="24"/>
                <w:szCs w:val="24"/>
              </w:rPr>
            </w:pPr>
            <w:r w:rsidRPr="00A4551E">
              <w:rPr>
                <w:rFonts w:ascii="Times New Roman" w:hAnsi="Times New Roman" w:cs="Times New Roman"/>
                <w:sz w:val="24"/>
                <w:szCs w:val="24"/>
              </w:rPr>
              <w:t>8.4.8. Субъект, в отношении которого принято положительное решение об оказании финансовой поддержки по возмещению затрат (фактически произведенных и документально подтвержденных) и (или) о предоставлении гранта на приобретение нового оборудования (основных средств) и (или) лицензионных программных продуктов, дает письменное обязательство использовать новое оборудование (основные средства) и (или) лицензионные программные продукты на территории города Нижневартовска не менее 3 лет со дня их получения.</w:t>
            </w:r>
          </w:p>
        </w:tc>
        <w:tc>
          <w:tcPr>
            <w:tcW w:w="7371" w:type="dxa"/>
            <w:vMerge/>
          </w:tcPr>
          <w:p w:rsidR="00385198" w:rsidRPr="00E56C08" w:rsidRDefault="00385198" w:rsidP="00E56C08">
            <w:pPr>
              <w:jc w:val="both"/>
              <w:rPr>
                <w:rFonts w:ascii="Times New Roman" w:hAnsi="Times New Roman" w:cs="Times New Roman"/>
                <w:sz w:val="24"/>
                <w:szCs w:val="24"/>
              </w:rPr>
            </w:pPr>
          </w:p>
        </w:tc>
      </w:tr>
      <w:tr w:rsidR="00385198" w:rsidRPr="005A7E1A" w:rsidTr="002C6C8C">
        <w:tc>
          <w:tcPr>
            <w:tcW w:w="8613" w:type="dxa"/>
          </w:tcPr>
          <w:p w:rsidR="00385198" w:rsidRPr="00A4551E" w:rsidRDefault="00385198" w:rsidP="00A4551E">
            <w:pPr>
              <w:jc w:val="both"/>
              <w:rPr>
                <w:rFonts w:ascii="Times New Roman" w:hAnsi="Times New Roman" w:cs="Times New Roman"/>
                <w:sz w:val="24"/>
                <w:szCs w:val="24"/>
              </w:rPr>
            </w:pPr>
            <w:r w:rsidRPr="00A4551E">
              <w:rPr>
                <w:rFonts w:ascii="Times New Roman" w:hAnsi="Times New Roman" w:cs="Times New Roman"/>
                <w:sz w:val="24"/>
                <w:szCs w:val="24"/>
              </w:rPr>
              <w:t>8.5. Поддержка малого и среднего предпринимательства путем оказания имущественной поддержки Субъектам и Организациям осуществляется уполномоченным структурным подразделением администрации города в сфере управления муниципальным имуществом.</w:t>
            </w:r>
          </w:p>
          <w:p w:rsidR="00385198" w:rsidRPr="00A4551E" w:rsidRDefault="00385198" w:rsidP="00A4551E">
            <w:pPr>
              <w:jc w:val="both"/>
              <w:rPr>
                <w:rFonts w:ascii="Times New Roman" w:hAnsi="Times New Roman" w:cs="Times New Roman"/>
                <w:sz w:val="24"/>
                <w:szCs w:val="24"/>
              </w:rPr>
            </w:pPr>
            <w:r w:rsidRPr="00A4551E">
              <w:rPr>
                <w:rFonts w:ascii="Times New Roman" w:hAnsi="Times New Roman" w:cs="Times New Roman"/>
                <w:sz w:val="24"/>
                <w:szCs w:val="24"/>
              </w:rPr>
              <w:t>Оказание имущественной поддержки осуществляется в виде:</w:t>
            </w:r>
          </w:p>
          <w:p w:rsidR="00385198" w:rsidRPr="00A4551E" w:rsidRDefault="00385198" w:rsidP="00A4551E">
            <w:pPr>
              <w:jc w:val="both"/>
              <w:rPr>
                <w:rFonts w:ascii="Times New Roman" w:hAnsi="Times New Roman" w:cs="Times New Roman"/>
                <w:sz w:val="24"/>
                <w:szCs w:val="24"/>
              </w:rPr>
            </w:pPr>
            <w:r w:rsidRPr="00A4551E">
              <w:rPr>
                <w:rFonts w:ascii="Times New Roman" w:hAnsi="Times New Roman" w:cs="Times New Roman"/>
                <w:sz w:val="24"/>
                <w:szCs w:val="24"/>
              </w:rPr>
              <w:t>- передачи во владение и (или) пользование муниципального имущества, включенного в перечень муниципального имущества, подлежащего передаче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распоряжением администрации города, на возмездной основе Субъектам и Организациям;</w:t>
            </w:r>
          </w:p>
          <w:p w:rsidR="00385198" w:rsidRPr="00A4551E" w:rsidRDefault="00385198" w:rsidP="00A4551E">
            <w:pPr>
              <w:jc w:val="both"/>
              <w:rPr>
                <w:rFonts w:ascii="Times New Roman" w:hAnsi="Times New Roman" w:cs="Times New Roman"/>
                <w:sz w:val="24"/>
                <w:szCs w:val="24"/>
              </w:rPr>
            </w:pPr>
            <w:r w:rsidRPr="00A4551E">
              <w:rPr>
                <w:rFonts w:ascii="Times New Roman" w:hAnsi="Times New Roman" w:cs="Times New Roman"/>
                <w:sz w:val="24"/>
                <w:szCs w:val="24"/>
              </w:rPr>
              <w:t>- предоставления Субъектам, осуществляющим социально значимые виды деятельности, преимуществ в целях обеспечения им более выгодных условий деятельности путем передачи муниципального имущества в аренду без проведения торгов (муниципальных преференций).</w:t>
            </w:r>
          </w:p>
          <w:p w:rsidR="00385198" w:rsidRPr="00A4551E" w:rsidRDefault="00385198" w:rsidP="00A4551E">
            <w:pPr>
              <w:jc w:val="both"/>
              <w:rPr>
                <w:rFonts w:ascii="Times New Roman" w:hAnsi="Times New Roman" w:cs="Times New Roman"/>
                <w:sz w:val="24"/>
                <w:szCs w:val="24"/>
              </w:rPr>
            </w:pPr>
            <w:r w:rsidRPr="00A4551E">
              <w:rPr>
                <w:rFonts w:ascii="Times New Roman" w:hAnsi="Times New Roman" w:cs="Times New Roman"/>
                <w:sz w:val="24"/>
                <w:szCs w:val="24"/>
              </w:rPr>
              <w:t>Передача муниципального имущества в аренду осуществляется в соответствии с </w:t>
            </w:r>
            <w:hyperlink r:id="rId12" w:anchor="/document/30736514/entry/0" w:history="1">
              <w:r w:rsidRPr="00A4551E">
                <w:rPr>
                  <w:rFonts w:ascii="Times New Roman" w:hAnsi="Times New Roman" w:cs="Times New Roman"/>
                  <w:sz w:val="24"/>
                  <w:szCs w:val="24"/>
                </w:rPr>
                <w:t>решением</w:t>
              </w:r>
            </w:hyperlink>
            <w:r w:rsidRPr="00A4551E">
              <w:rPr>
                <w:rFonts w:ascii="Times New Roman" w:hAnsi="Times New Roman" w:cs="Times New Roman"/>
                <w:sz w:val="24"/>
                <w:szCs w:val="24"/>
              </w:rPr>
              <w:t> Думы города Нижневартовска от 18.09.2015 N 860 "О Положениях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 с ограничениями, установленными антимонопольным законодательством. Имущество может передаваться в аренду как юридическим лицам, так и индивидуальным предпринимателям. Плата за пользование объектами муниципальной собственности города Нижневартовска взимается в размере, сложившемся по итогам торгов, за исключением установленных законодательством Российской Федерации случаев заключения договоров аренды без проведения торгов на право их заключения. Начальный (минимальный) размер арендной платы, применяемый при организации торгов на право заключения договоров аренды, определяется в соответствии с методикой расчета арендной платы за муниципальное имущество, утвержденной решением Думы города Нижневар</w:t>
            </w:r>
            <w:r w:rsidRPr="00A4551E">
              <w:rPr>
                <w:rFonts w:ascii="Times New Roman" w:hAnsi="Times New Roman" w:cs="Times New Roman"/>
                <w:sz w:val="24"/>
                <w:szCs w:val="24"/>
              </w:rPr>
              <w:lastRenderedPageBreak/>
              <w:t>товска.</w:t>
            </w:r>
          </w:p>
          <w:p w:rsidR="00385198" w:rsidRPr="00A4551E" w:rsidRDefault="00385198" w:rsidP="00A4551E">
            <w:pPr>
              <w:jc w:val="both"/>
              <w:rPr>
                <w:rFonts w:ascii="Times New Roman" w:hAnsi="Times New Roman" w:cs="Times New Roman"/>
                <w:sz w:val="24"/>
                <w:szCs w:val="24"/>
              </w:rPr>
            </w:pPr>
            <w:r w:rsidRPr="00A4551E">
              <w:rPr>
                <w:rFonts w:ascii="Times New Roman" w:hAnsi="Times New Roman" w:cs="Times New Roman"/>
                <w:sz w:val="24"/>
                <w:szCs w:val="24"/>
              </w:rPr>
              <w:t>Муниципальное имущество, переданное в пользование Субъектам и Организациям, должно использоваться по целевому назначению, определяемому в момент его передачи.</w:t>
            </w:r>
          </w:p>
          <w:p w:rsidR="00385198" w:rsidRPr="00A4551E" w:rsidRDefault="00385198" w:rsidP="00A4551E">
            <w:pPr>
              <w:jc w:val="both"/>
              <w:rPr>
                <w:rFonts w:ascii="Times New Roman" w:hAnsi="Times New Roman" w:cs="Times New Roman"/>
                <w:sz w:val="24"/>
                <w:szCs w:val="24"/>
              </w:rPr>
            </w:pPr>
            <w:r w:rsidRPr="00A4551E">
              <w:rPr>
                <w:rFonts w:ascii="Times New Roman" w:hAnsi="Times New Roman" w:cs="Times New Roman"/>
                <w:sz w:val="24"/>
                <w:szCs w:val="24"/>
              </w:rPr>
              <w:t>Отчуждение недвижимого имущества, находящегося в муниципальной собственности и арендуемого Субъектами, осуществляется в соответствии с действующим законодательством.</w:t>
            </w:r>
          </w:p>
          <w:p w:rsidR="00385198" w:rsidRPr="00A4551E" w:rsidRDefault="00385198" w:rsidP="00A4551E">
            <w:pPr>
              <w:jc w:val="both"/>
              <w:rPr>
                <w:rFonts w:ascii="Times New Roman" w:hAnsi="Times New Roman" w:cs="Times New Roman"/>
                <w:sz w:val="24"/>
                <w:szCs w:val="24"/>
              </w:rPr>
            </w:pPr>
            <w:r w:rsidRPr="00A4551E">
              <w:rPr>
                <w:rFonts w:ascii="Times New Roman" w:hAnsi="Times New Roman" w:cs="Times New Roman"/>
                <w:sz w:val="24"/>
                <w:szCs w:val="24"/>
              </w:rPr>
              <w:t>Предоставление Субъектам, осуществляющим социально значимые виды деятельности, преимуществ в целях обеспечения им более выгодных условий деятельности путем передачи муниципального имущества в аренду без проведения торгов (муниципальных преференций) осуществляется в порядке, определенном </w:t>
            </w:r>
            <w:hyperlink r:id="rId13" w:anchor="/document/30736514/entry/0" w:history="1">
              <w:r w:rsidRPr="00A4551E">
                <w:rPr>
                  <w:rFonts w:ascii="Times New Roman" w:hAnsi="Times New Roman" w:cs="Times New Roman"/>
                  <w:sz w:val="24"/>
                  <w:szCs w:val="24"/>
                </w:rPr>
                <w:t>решением</w:t>
              </w:r>
            </w:hyperlink>
            <w:r w:rsidRPr="00A4551E">
              <w:rPr>
                <w:rFonts w:ascii="Times New Roman" w:hAnsi="Times New Roman" w:cs="Times New Roman"/>
                <w:sz w:val="24"/>
                <w:szCs w:val="24"/>
              </w:rPr>
              <w:t> Думы города Нижневартовска от 18.09.2015 N 860 "О Положениях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w:t>
            </w:r>
          </w:p>
          <w:p w:rsidR="00385198" w:rsidRPr="00A4551E" w:rsidRDefault="00385198" w:rsidP="00E56C08">
            <w:pPr>
              <w:jc w:val="both"/>
              <w:rPr>
                <w:rFonts w:ascii="Times New Roman" w:hAnsi="Times New Roman" w:cs="Times New Roman"/>
                <w:sz w:val="24"/>
                <w:szCs w:val="24"/>
              </w:rPr>
            </w:pPr>
          </w:p>
        </w:tc>
        <w:tc>
          <w:tcPr>
            <w:tcW w:w="7371" w:type="dxa"/>
            <w:vMerge/>
          </w:tcPr>
          <w:p w:rsidR="00385198" w:rsidRPr="00E56C08" w:rsidRDefault="00385198" w:rsidP="00E56C08">
            <w:pPr>
              <w:jc w:val="both"/>
              <w:rPr>
                <w:rFonts w:ascii="Times New Roman" w:hAnsi="Times New Roman" w:cs="Times New Roman"/>
                <w:sz w:val="24"/>
                <w:szCs w:val="24"/>
              </w:rPr>
            </w:pPr>
          </w:p>
        </w:tc>
      </w:tr>
    </w:tbl>
    <w:p w:rsidR="005A7E1A" w:rsidRDefault="005A7E1A"/>
    <w:sectPr w:rsidR="005A7E1A" w:rsidSect="005A7E1A">
      <w:pgSz w:w="16838" w:h="11906" w:orient="landscape"/>
      <w:pgMar w:top="425"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D7"/>
    <w:rsid w:val="000536BB"/>
    <w:rsid w:val="00092A0F"/>
    <w:rsid w:val="000C777E"/>
    <w:rsid w:val="0014070A"/>
    <w:rsid w:val="00154919"/>
    <w:rsid w:val="00164BAA"/>
    <w:rsid w:val="001C2C9C"/>
    <w:rsid w:val="001D1C78"/>
    <w:rsid w:val="0024103F"/>
    <w:rsid w:val="002633D7"/>
    <w:rsid w:val="002706CB"/>
    <w:rsid w:val="002C6C8C"/>
    <w:rsid w:val="00385198"/>
    <w:rsid w:val="003C3848"/>
    <w:rsid w:val="0054027A"/>
    <w:rsid w:val="00570309"/>
    <w:rsid w:val="005A7E1A"/>
    <w:rsid w:val="005F559D"/>
    <w:rsid w:val="00650109"/>
    <w:rsid w:val="006D3540"/>
    <w:rsid w:val="007366CA"/>
    <w:rsid w:val="00774627"/>
    <w:rsid w:val="008130E3"/>
    <w:rsid w:val="00843D52"/>
    <w:rsid w:val="008E2F3A"/>
    <w:rsid w:val="008E6CBE"/>
    <w:rsid w:val="009F55FE"/>
    <w:rsid w:val="00A4551E"/>
    <w:rsid w:val="00A47F07"/>
    <w:rsid w:val="00A53C7E"/>
    <w:rsid w:val="00A66CFC"/>
    <w:rsid w:val="00A746AD"/>
    <w:rsid w:val="00AE7533"/>
    <w:rsid w:val="00BC7F04"/>
    <w:rsid w:val="00C53BA3"/>
    <w:rsid w:val="00D63E0E"/>
    <w:rsid w:val="00DF473C"/>
    <w:rsid w:val="00E048AC"/>
    <w:rsid w:val="00E56C08"/>
    <w:rsid w:val="00E8758E"/>
    <w:rsid w:val="00EF3936"/>
    <w:rsid w:val="00F56326"/>
    <w:rsid w:val="00FC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E1AF"/>
  <w15:chartTrackingRefBased/>
  <w15:docId w15:val="{EEE7D995-C6F7-4496-BA8D-5C2A93B7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2A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2A0F"/>
    <w:rPr>
      <w:rFonts w:ascii="Segoe UI" w:hAnsi="Segoe UI" w:cs="Segoe UI"/>
      <w:sz w:val="18"/>
      <w:szCs w:val="18"/>
    </w:rPr>
  </w:style>
  <w:style w:type="character" w:styleId="a6">
    <w:name w:val="Hyperlink"/>
    <w:uiPriority w:val="99"/>
    <w:unhideWhenUsed/>
    <w:rsid w:val="00F56326"/>
    <w:rPr>
      <w:strike w:val="0"/>
      <w:dstrike w:val="0"/>
      <w:color w:val="23527C"/>
      <w:u w:val="none"/>
      <w:effect w:val="none"/>
      <w:shd w:val="clear" w:color="auto" w:fill="auto"/>
    </w:rPr>
  </w:style>
  <w:style w:type="paragraph" w:customStyle="1" w:styleId="s1">
    <w:name w:val="s_1"/>
    <w:basedOn w:val="a"/>
    <w:rsid w:val="00E56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E75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191">
      <w:bodyDiv w:val="1"/>
      <w:marLeft w:val="0"/>
      <w:marRight w:val="0"/>
      <w:marTop w:val="0"/>
      <w:marBottom w:val="0"/>
      <w:divBdr>
        <w:top w:val="none" w:sz="0" w:space="0" w:color="auto"/>
        <w:left w:val="none" w:sz="0" w:space="0" w:color="auto"/>
        <w:bottom w:val="none" w:sz="0" w:space="0" w:color="auto"/>
        <w:right w:val="none" w:sz="0" w:space="0" w:color="auto"/>
      </w:divBdr>
    </w:div>
    <w:div w:id="64765885">
      <w:bodyDiv w:val="1"/>
      <w:marLeft w:val="0"/>
      <w:marRight w:val="0"/>
      <w:marTop w:val="0"/>
      <w:marBottom w:val="0"/>
      <w:divBdr>
        <w:top w:val="none" w:sz="0" w:space="0" w:color="auto"/>
        <w:left w:val="none" w:sz="0" w:space="0" w:color="auto"/>
        <w:bottom w:val="none" w:sz="0" w:space="0" w:color="auto"/>
        <w:right w:val="none" w:sz="0" w:space="0" w:color="auto"/>
      </w:divBdr>
    </w:div>
    <w:div w:id="957374277">
      <w:bodyDiv w:val="1"/>
      <w:marLeft w:val="0"/>
      <w:marRight w:val="0"/>
      <w:marTop w:val="0"/>
      <w:marBottom w:val="0"/>
      <w:divBdr>
        <w:top w:val="none" w:sz="0" w:space="0" w:color="auto"/>
        <w:left w:val="none" w:sz="0" w:space="0" w:color="auto"/>
        <w:bottom w:val="none" w:sz="0" w:space="0" w:color="auto"/>
        <w:right w:val="none" w:sz="0" w:space="0" w:color="auto"/>
      </w:divBdr>
    </w:div>
    <w:div w:id="11647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6F52-D06B-43A4-92F6-39867D62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36</Pages>
  <Words>14692</Words>
  <Characters>83747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98243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Кузьминых Анастасия Александровна</dc:creator>
  <cp:keywords/>
  <dc:description/>
  <cp:lastModifiedBy>Кузьминых Анастасия Александровна</cp:lastModifiedBy>
  <cp:revision>19</cp:revision>
  <cp:lastPrinted>2018-04-18T09:19:00Z</cp:lastPrinted>
  <dcterms:created xsi:type="dcterms:W3CDTF">2017-10-24T05:50:00Z</dcterms:created>
  <dcterms:modified xsi:type="dcterms:W3CDTF">2018-04-18T09:19:00Z</dcterms:modified>
</cp:coreProperties>
</file>