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78" w:rsidRPr="002F4278" w:rsidRDefault="002F4278" w:rsidP="002F42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4278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2F4278" w:rsidRPr="002F4278" w:rsidRDefault="002F4278" w:rsidP="002F42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4278">
        <w:rPr>
          <w:rFonts w:ascii="Times New Roman" w:hAnsi="Times New Roman" w:cs="Times New Roman"/>
          <w:b w:val="0"/>
          <w:sz w:val="28"/>
          <w:szCs w:val="28"/>
        </w:rPr>
        <w:t>О ПОРЯДКЕ ИНФОРМИРОВАНИЯ РАБОТНИКАМИ РАБОТОДАТЕЛЯ О СЛУЧАЯХ</w:t>
      </w:r>
    </w:p>
    <w:p w:rsidR="002F4278" w:rsidRPr="002F4278" w:rsidRDefault="002F4278" w:rsidP="002F42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4278">
        <w:rPr>
          <w:rFonts w:ascii="Times New Roman" w:hAnsi="Times New Roman" w:cs="Times New Roman"/>
          <w:b w:val="0"/>
          <w:sz w:val="28"/>
          <w:szCs w:val="28"/>
        </w:rPr>
        <w:t>СКЛОНЕНИЯ ИХ К СОВЕРШЕНИЮ КОРРУПЦИОННЫХ ПРАВОНАРУШЕНИЙ</w:t>
      </w:r>
    </w:p>
    <w:p w:rsidR="002F4278" w:rsidRPr="002F4278" w:rsidRDefault="002F4278" w:rsidP="002F42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4278">
        <w:rPr>
          <w:rFonts w:ascii="Times New Roman" w:hAnsi="Times New Roman" w:cs="Times New Roman"/>
          <w:b w:val="0"/>
          <w:sz w:val="28"/>
          <w:szCs w:val="28"/>
        </w:rPr>
        <w:t>И ПОРЯДКЕ РАССМОТРЕНИЯ ТАКИХ СООБЩЕНИЙ В МУНИЦИПАЛЬНЫХ</w:t>
      </w:r>
    </w:p>
    <w:p w:rsidR="002F4278" w:rsidRPr="002F4278" w:rsidRDefault="002F4278" w:rsidP="002F42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4278">
        <w:rPr>
          <w:rFonts w:ascii="Times New Roman" w:hAnsi="Times New Roman" w:cs="Times New Roman"/>
          <w:b w:val="0"/>
          <w:sz w:val="28"/>
          <w:szCs w:val="28"/>
        </w:rPr>
        <w:t>УЧРЕЖДЕНИЯХ И МУНИЦИПАЛЬНЫХ УНИТАРНЫХ ПРЕДПРИЯТИЯХ ГОРОДА</w:t>
      </w:r>
    </w:p>
    <w:p w:rsidR="002F4278" w:rsidRPr="002F4278" w:rsidRDefault="002F4278" w:rsidP="002F42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4278">
        <w:rPr>
          <w:rFonts w:ascii="Times New Roman" w:hAnsi="Times New Roman" w:cs="Times New Roman"/>
          <w:b w:val="0"/>
          <w:sz w:val="28"/>
          <w:szCs w:val="28"/>
        </w:rPr>
        <w:t>НИЖНЕВАРТОВСКА, ХОЗЯЙСТВЕННЫХ ОБЩЕСТВАХ, ЕДИНСТВЕННЫМ</w:t>
      </w:r>
    </w:p>
    <w:p w:rsidR="002F4278" w:rsidRPr="002F4278" w:rsidRDefault="002F4278" w:rsidP="002F42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4278">
        <w:rPr>
          <w:rFonts w:ascii="Times New Roman" w:hAnsi="Times New Roman" w:cs="Times New Roman"/>
          <w:b w:val="0"/>
          <w:sz w:val="28"/>
          <w:szCs w:val="28"/>
        </w:rPr>
        <w:t>УЧРЕДИТЕЛЕМ (УЧАСТНИКОМ) КОТОРЫХ ЯВЛЯЕТСЯ</w:t>
      </w:r>
    </w:p>
    <w:p w:rsidR="002F4278" w:rsidRPr="002F4278" w:rsidRDefault="002F4278" w:rsidP="002F42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4278">
        <w:rPr>
          <w:rFonts w:ascii="Times New Roman" w:hAnsi="Times New Roman" w:cs="Times New Roman"/>
          <w:b w:val="0"/>
          <w:sz w:val="28"/>
          <w:szCs w:val="28"/>
        </w:rPr>
        <w:t>АДМИНИСТРАЦИЯ ГОРОДА</w:t>
      </w:r>
    </w:p>
    <w:p w:rsidR="002F4278" w:rsidRPr="002F4278" w:rsidRDefault="002F4278" w:rsidP="002F4278">
      <w:pPr>
        <w:pStyle w:val="ConsPlusNormal"/>
        <w:rPr>
          <w:sz w:val="28"/>
          <w:szCs w:val="28"/>
        </w:rPr>
      </w:pP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1. Настоящее Положение определяет порядок информирования работодателя работниками муниципальных учреждений и муниципальных унитарных предприятий города Нижневартовска, хозяйственных обществ, единственным учредителем (участником) которых является администрация города (далее - организации), о случаях склонения их к совершению коррупционных нарушений.</w:t>
      </w:r>
    </w:p>
    <w:p w:rsidR="002F4278" w:rsidRPr="002F4278" w:rsidRDefault="002F4278" w:rsidP="002F4278">
      <w:pPr>
        <w:pStyle w:val="ConsPlusNormal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(в ред. постановления Администрации города Нижневартовска от 14.10.2016 № 1500)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2. В настоящем Положении используются следующие понятия: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- работники организации - физические лица, состоящие с организацией в трудовых отношениях на основании трудового договора;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- уведомление - сообщение работника организации об обращении к нему в целях склонения к совершению коррупционных правонарушений.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Иные понятия, используемые в настоящем Положении, применяются в том же значении, что и в Федеральном законе от 25.12.2008 № 273-ФЗ "О противодействии коррупции".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3. Работники организации обязаны информировать руководителя организации обо всех случаях обращения к ним лиц в целях склонения их к совершению коррупционных правонарушений.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4. В случае поступления к работнику организации обращения в целях склонения его к совершению коррупционных правонарушений работник организации обязан незамедлительно устно уведомить руководителя организации. В течение одного рабочего дня работник организации обязан направить руководителю организации уведомление в письменной форме.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При невозможности направить уведомление в указанный срок (в случае болезни, командировки, отпуска) работник организации направляет руководителю организации уведомление в течение одного рабочего дня после прибытия на рабочее место.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5. В уведомлении указывается: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- фамилия, имя, отчество работника организации, направившего уведомление (далее - уведомитель), контактный телефон;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lastRenderedPageBreak/>
        <w:t>- должность уведомителя;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- обстоятельства, при которых произошло обращение в целях склонения к совершению коррупционных правонарушений;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- 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- изложен</w:t>
      </w:r>
      <w:bookmarkStart w:id="0" w:name="_GoBack"/>
      <w:bookmarkEnd w:id="0"/>
      <w:r w:rsidRPr="002F4278">
        <w:rPr>
          <w:sz w:val="28"/>
          <w:szCs w:val="28"/>
        </w:rPr>
        <w:t>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- сведения о лицах, имеющих отношение к данному делу, и свидетелях, если таковые имеются;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- 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- иные известные сведения, представляющие интерес для разбирательства по существу;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- подпись уведомителя;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- дата составления уведомления.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 xml:space="preserve">6. Уведомление подлежит обязательной регистрации в день его получения в </w:t>
      </w:r>
      <w:hyperlink w:anchor="Par370" w:tooltip="Журнал" w:history="1">
        <w:r w:rsidRPr="002F4278">
          <w:rPr>
            <w:sz w:val="28"/>
            <w:szCs w:val="28"/>
          </w:rPr>
          <w:t>журнале</w:t>
        </w:r>
      </w:hyperlink>
      <w:r w:rsidRPr="002F4278">
        <w:rPr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по форме согласно приложению к настоящему Положению.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Анонимные уведомления передаются в структурное подразделение или должностному лицу, ответственному за противодействие коррупции в организации, для сведения.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Анонимные уведомления регистрируются в журнале, но к рассмотрению не принимаются.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7. 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8. С целью организации проверки руководитель организации создает комиссию по проверке фактов обращения в целях склонения работников организации к совершению коррупционных правонарушений (далее - комиссия).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9. Персональный состав комиссии (председатель, заместитель председателя, секретарь и члены комиссии) назначается руководителем организации и утверждается правовым актом организации.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10. В ходе проверки должны быть установлены: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- причины и условия, которые способствовали обращению лица к работнику организации с целью склонения его к совершению коррупционных правонарушений;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- действия (бездействие) работника организации, к незаконному исполнению которых его пытались склонить.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11. Результаты проверки комиссия представляет руководителю организации в форме письменного заключения в трехдневный срок со дня окончания проверки.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lastRenderedPageBreak/>
        <w:t>12. В заключении указывается: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- состав комиссии;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- сроки проведения проверки;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- уведомитель и обстоятельства, послужившие основанием для проведения проверки;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- подтверждение достоверности (либо опровержение) факта, послужившего основанием для составления уведомления;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- 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13. 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заключении выносятся рекомендации руководителю организации по применению мер по недопущению коррупционного правонарушения.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Руководителем организации принимается решение о передаче информации в органы прокуратуры.</w:t>
      </w:r>
    </w:p>
    <w:p w:rsidR="002004FB" w:rsidRPr="002F4278" w:rsidRDefault="002004FB">
      <w:pPr>
        <w:rPr>
          <w:sz w:val="28"/>
          <w:szCs w:val="28"/>
        </w:rPr>
      </w:pPr>
    </w:p>
    <w:sectPr w:rsidR="002004FB" w:rsidRPr="002F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A1"/>
    <w:rsid w:val="002004FB"/>
    <w:rsid w:val="002F4278"/>
    <w:rsid w:val="0043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10F70-57D3-4307-823C-6045060D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F4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 Сергей Николаевич</dc:creator>
  <cp:keywords/>
  <dc:description/>
  <cp:lastModifiedBy>Куклин Сергей Николаевич</cp:lastModifiedBy>
  <cp:revision>2</cp:revision>
  <dcterms:created xsi:type="dcterms:W3CDTF">2019-07-17T07:09:00Z</dcterms:created>
  <dcterms:modified xsi:type="dcterms:W3CDTF">2019-07-17T07:09:00Z</dcterms:modified>
</cp:coreProperties>
</file>