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45" w:rsidRPr="00BC1F64" w:rsidRDefault="00777345" w:rsidP="00D330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1F64">
        <w:rPr>
          <w:rFonts w:ascii="Times New Roman" w:eastAsia="Calibri" w:hAnsi="Times New Roman" w:cs="Times New Roman"/>
          <w:b/>
          <w:sz w:val="28"/>
          <w:szCs w:val="28"/>
        </w:rPr>
        <w:t>Расчет стандартных издержек</w:t>
      </w:r>
    </w:p>
    <w:p w:rsidR="00777345" w:rsidRPr="00BC1F64" w:rsidRDefault="00777345" w:rsidP="00D330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1F64">
        <w:rPr>
          <w:rFonts w:ascii="Times New Roman" w:eastAsia="Calibri" w:hAnsi="Times New Roman" w:cs="Times New Roman"/>
          <w:b/>
          <w:sz w:val="28"/>
          <w:szCs w:val="28"/>
        </w:rPr>
        <w:t>субъектов предпринимательской и инвестиционной деятельности,</w:t>
      </w:r>
    </w:p>
    <w:p w:rsidR="00BC1F64" w:rsidRPr="00BC1F64" w:rsidRDefault="00777345" w:rsidP="00D330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F64">
        <w:rPr>
          <w:rFonts w:ascii="Times New Roman" w:eastAsia="Calibri" w:hAnsi="Times New Roman" w:cs="Times New Roman"/>
          <w:b/>
          <w:sz w:val="28"/>
          <w:szCs w:val="28"/>
        </w:rPr>
        <w:t xml:space="preserve">возникающих в связи с исполнением </w:t>
      </w:r>
      <w:r w:rsidRPr="00BC1F64">
        <w:rPr>
          <w:rFonts w:ascii="Times New Roman" w:hAnsi="Times New Roman"/>
          <w:b/>
          <w:sz w:val="28"/>
          <w:szCs w:val="28"/>
        </w:rPr>
        <w:t xml:space="preserve">постановления администрации города </w:t>
      </w:r>
      <w:r w:rsidR="00BC1F64" w:rsidRPr="00BC1F64">
        <w:rPr>
          <w:rFonts w:ascii="Times New Roman" w:hAnsi="Times New Roman"/>
          <w:b/>
          <w:sz w:val="28"/>
          <w:szCs w:val="28"/>
        </w:rPr>
        <w:t>"</w:t>
      </w:r>
      <w:r w:rsidR="00CC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</w:t>
      </w:r>
      <w:bookmarkStart w:id="0" w:name="_GoBack"/>
      <w:bookmarkEnd w:id="0"/>
      <w:r w:rsidR="00CC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оложения о размещении нестационарных торговых объектов </w:t>
      </w:r>
      <w:r w:rsidR="00BC1F64" w:rsidRPr="00BC1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города Нижневартовска"</w:t>
      </w:r>
    </w:p>
    <w:p w:rsidR="00D50A6C" w:rsidRDefault="00D50A6C" w:rsidP="00D330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0836" w:rsidRPr="00D5250A" w:rsidRDefault="00D50A6C" w:rsidP="00D330C1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250A">
        <w:rPr>
          <w:rFonts w:ascii="Times New Roman" w:hAnsi="Times New Roman"/>
          <w:bCs/>
          <w:sz w:val="28"/>
          <w:szCs w:val="28"/>
        </w:rPr>
        <w:t xml:space="preserve">Настоящий </w:t>
      </w:r>
      <w:r w:rsidR="003C225A">
        <w:rPr>
          <w:rFonts w:ascii="Times New Roman" w:hAnsi="Times New Roman"/>
          <w:bCs/>
          <w:sz w:val="28"/>
          <w:szCs w:val="28"/>
        </w:rPr>
        <w:t>Р</w:t>
      </w:r>
      <w:r w:rsidRPr="00D5250A">
        <w:rPr>
          <w:rFonts w:ascii="Times New Roman" w:hAnsi="Times New Roman"/>
          <w:bCs/>
          <w:sz w:val="28"/>
          <w:szCs w:val="28"/>
        </w:rPr>
        <w:t xml:space="preserve">асчет выполнен в соответствии с </w:t>
      </w:r>
      <w:r w:rsidR="00C90836" w:rsidRPr="00D525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Методик</w:t>
      </w:r>
      <w:r w:rsidR="00D525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ой</w:t>
      </w:r>
      <w:r w:rsidR="00C90836" w:rsidRPr="00D525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90836" w:rsidRPr="00C90836">
        <w:rPr>
          <w:rFonts w:ascii="Times New Roman" w:eastAsia="Calibri" w:hAnsi="Times New Roman" w:cs="Times New Roman"/>
          <w:sz w:val="28"/>
          <w:szCs w:val="28"/>
          <w:lang w:eastAsia="ru-RU"/>
        </w:rPr>
        <w:t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</w:t>
      </w:r>
      <w:r w:rsidR="00C90836" w:rsidRPr="00D5250A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утвержденной приказом Департамента экономического развития Ханты-Мансийского автономного от 30.09.2013 №155.</w:t>
      </w:r>
    </w:p>
    <w:p w:rsidR="00C30EF2" w:rsidRDefault="00D5250A" w:rsidP="00D330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Стандартные издержки субъектов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047">
        <w:rPr>
          <w:rFonts w:ascii="Times New Roman" w:eastAsia="Calibri" w:hAnsi="Times New Roman" w:cs="Times New Roman"/>
          <w:sz w:val="28"/>
          <w:szCs w:val="28"/>
        </w:rPr>
        <w:t xml:space="preserve">возникающие в связи с исполнением </w:t>
      </w:r>
      <w:r w:rsidRPr="0050504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7762DC">
        <w:rPr>
          <w:rFonts w:ascii="Times New Roman" w:hAnsi="Times New Roman" w:cs="Times New Roman"/>
          <w:sz w:val="28"/>
          <w:szCs w:val="28"/>
        </w:rPr>
        <w:t>от 20.05.2016 №693 «</w:t>
      </w:r>
      <w:r w:rsidR="00BC1F64" w:rsidRPr="00BC1F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762D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C1F64" w:rsidRPr="00BC1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2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положения о размещении нестационарных торговых объектов на</w:t>
      </w:r>
      <w:r w:rsidR="00BC1F64" w:rsidRPr="00BC1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города Нижневартовска</w:t>
      </w:r>
      <w:r w:rsidR="007762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12.01.2017 №18)</w:t>
      </w:r>
      <w:r w:rsidRPr="00505047">
        <w:rPr>
          <w:rFonts w:ascii="Times New Roman" w:hAnsi="Times New Roman" w:cs="Times New Roman"/>
          <w:bCs/>
          <w:sz w:val="28"/>
          <w:szCs w:val="28"/>
        </w:rPr>
        <w:t>,</w:t>
      </w:r>
      <w:r w:rsidRPr="005050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5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</w:t>
      </w:r>
      <w:r w:rsidRPr="0050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5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информационных издержек</w:t>
      </w:r>
      <w:r w:rsidR="00C3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выполнению </w:t>
      </w:r>
      <w:r w:rsidR="007762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BC1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E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</w:t>
      </w:r>
      <w:r w:rsidR="007762D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3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 w:rsidR="007762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30EF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</w:t>
      </w:r>
      <w:r w:rsidR="007762D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</w:t>
      </w:r>
      <w:r w:rsidR="00C3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нормативно</w:t>
      </w:r>
      <w:r w:rsidR="00CC14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3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="00CC14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3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CC14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18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4FF0" w:rsidRDefault="008D1661" w:rsidP="00D330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</w:t>
      </w:r>
      <w:r w:rsidR="0072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C30EF2" w:rsidRPr="00505047">
        <w:rPr>
          <w:rFonts w:ascii="Times New Roman" w:hAnsi="Times New Roman" w:cs="Times New Roman"/>
          <w:sz w:val="28"/>
          <w:szCs w:val="28"/>
        </w:rPr>
        <w:t>в администраци</w:t>
      </w:r>
      <w:r w:rsidR="00BC1F64">
        <w:rPr>
          <w:rFonts w:ascii="Times New Roman" w:hAnsi="Times New Roman" w:cs="Times New Roman"/>
          <w:sz w:val="28"/>
          <w:szCs w:val="28"/>
        </w:rPr>
        <w:t>ю</w:t>
      </w:r>
      <w:r w:rsidR="00C30EF2" w:rsidRPr="00505047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3461CC">
        <w:rPr>
          <w:rFonts w:ascii="Times New Roman" w:hAnsi="Times New Roman" w:cs="Times New Roman"/>
          <w:sz w:val="28"/>
          <w:szCs w:val="28"/>
        </w:rPr>
        <w:t>паспорта</w:t>
      </w:r>
      <w:r w:rsidR="007762DC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объекта.</w:t>
      </w:r>
    </w:p>
    <w:p w:rsidR="00D50A6C" w:rsidRPr="0072183C" w:rsidRDefault="007762DC" w:rsidP="00D33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157E9" w:rsidRPr="0072183C">
        <w:rPr>
          <w:rFonts w:ascii="Times New Roman" w:hAnsi="Times New Roman" w:cs="Times New Roman"/>
          <w:b/>
          <w:sz w:val="28"/>
          <w:szCs w:val="28"/>
        </w:rPr>
        <w:t xml:space="preserve">ценка информационных издержек </w:t>
      </w:r>
      <w:r w:rsidR="007157E9" w:rsidRPr="00721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субъектов предпринимательской и инвестиционной деятельности</w:t>
      </w:r>
      <w:r w:rsidR="00AF5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D1661" w:rsidRDefault="008D1661" w:rsidP="008D1661">
      <w:pPr>
        <w:pStyle w:val="a3"/>
        <w:widowControl w:val="0"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подготовку </w:t>
      </w:r>
      <w:r w:rsidR="00346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нестационарного торгового объекта </w:t>
      </w:r>
      <w:r w:rsidRPr="006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информационными требованиями трудозатраты составляют </w:t>
      </w:r>
      <w:r w:rsidR="003461C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(</w:t>
      </w:r>
      <w:r w:rsidRPr="006472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6472E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proofErr w:type="spellEnd"/>
      <w:r w:rsidRPr="006472E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D1661" w:rsidRPr="008D1661" w:rsidRDefault="008D1661" w:rsidP="008D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</w:t>
      </w:r>
      <w:r w:rsidRPr="006472EA">
        <w:rPr>
          <w:rFonts w:ascii="Times New Roman" w:hAnsi="Times New Roman" w:cs="Times New Roman"/>
          <w:sz w:val="28"/>
          <w:szCs w:val="28"/>
        </w:rPr>
        <w:t>информационных издержек (</w:t>
      </w:r>
      <w:r w:rsidRPr="006472EA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472EA">
        <w:rPr>
          <w:rFonts w:ascii="Times New Roman" w:hAnsi="Times New Roman" w:cs="Times New Roman"/>
          <w:sz w:val="28"/>
          <w:szCs w:val="28"/>
        </w:rPr>
        <w:t>)</w:t>
      </w:r>
      <w:r w:rsidRPr="006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принята среднемесячная </w:t>
      </w:r>
      <w:r w:rsidRPr="006472EA">
        <w:rPr>
          <w:rFonts w:ascii="Times New Roman" w:hAnsi="Times New Roman" w:cs="Times New Roman"/>
          <w:sz w:val="28"/>
          <w:szCs w:val="28"/>
        </w:rPr>
        <w:t xml:space="preserve">номинальная начисленная </w:t>
      </w:r>
      <w:r w:rsidRPr="006472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</w:t>
      </w:r>
      <w:r w:rsidRPr="006472EA">
        <w:rPr>
          <w:rFonts w:ascii="Times New Roman" w:hAnsi="Times New Roman" w:cs="Times New Roman"/>
          <w:sz w:val="28"/>
          <w:szCs w:val="28"/>
        </w:rPr>
        <w:t xml:space="preserve"> одного работника организаций по видам экономической деятельности в Российской Федерации на основании данных информационной базы Федеральной службы государственной статистики, которая за </w:t>
      </w:r>
      <w:r w:rsidR="003461CC">
        <w:rPr>
          <w:rFonts w:ascii="Times New Roman" w:hAnsi="Times New Roman" w:cs="Times New Roman"/>
          <w:sz w:val="28"/>
          <w:szCs w:val="28"/>
        </w:rPr>
        <w:t>март</w:t>
      </w:r>
      <w:r w:rsidRPr="006472EA">
        <w:rPr>
          <w:rFonts w:ascii="Times New Roman" w:hAnsi="Times New Roman" w:cs="Times New Roman"/>
          <w:sz w:val="28"/>
          <w:szCs w:val="28"/>
        </w:rPr>
        <w:t xml:space="preserve"> 201</w:t>
      </w:r>
      <w:r w:rsidR="003461CC">
        <w:rPr>
          <w:rFonts w:ascii="Times New Roman" w:hAnsi="Times New Roman" w:cs="Times New Roman"/>
          <w:sz w:val="28"/>
          <w:szCs w:val="28"/>
        </w:rPr>
        <w:t>8</w:t>
      </w:r>
      <w:r w:rsidRPr="006472EA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3461CC">
        <w:rPr>
          <w:rFonts w:ascii="Times New Roman" w:hAnsi="Times New Roman" w:cs="Times New Roman"/>
          <w:sz w:val="28"/>
          <w:szCs w:val="28"/>
        </w:rPr>
        <w:t>42 364</w:t>
      </w:r>
      <w:r w:rsidRPr="006472EA">
        <w:rPr>
          <w:rFonts w:ascii="Times New Roman" w:hAnsi="Times New Roman" w:cs="Times New Roman"/>
          <w:sz w:val="28"/>
          <w:szCs w:val="28"/>
        </w:rPr>
        <w:t xml:space="preserve"> руб./месяц.</w:t>
      </w:r>
    </w:p>
    <w:p w:rsidR="008D1661" w:rsidRDefault="008D1661" w:rsidP="008D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статистическая норма рабочего времени в месяц составляет 168 часов.</w:t>
      </w:r>
    </w:p>
    <w:p w:rsidR="008D1661" w:rsidRDefault="008D1661" w:rsidP="008D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стоимость 1 часа составит:</w:t>
      </w:r>
    </w:p>
    <w:p w:rsidR="008D1661" w:rsidRDefault="008D1661" w:rsidP="008D16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A3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="0034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61CC">
        <w:rPr>
          <w:rFonts w:ascii="Times New Roman" w:eastAsia="Times New Roman" w:hAnsi="Times New Roman" w:cs="Times New Roman"/>
          <w:sz w:val="28"/>
          <w:szCs w:val="28"/>
          <w:lang w:eastAsia="ru-RU"/>
        </w:rPr>
        <w:t>42364</w:t>
      </w:r>
      <w:r w:rsidR="003461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461CC">
        <w:rPr>
          <w:rFonts w:ascii="Times New Roman" w:hAnsi="Times New Roman" w:cs="Times New Roman"/>
          <w:sz w:val="28"/>
          <w:szCs w:val="28"/>
        </w:rPr>
        <w:t xml:space="preserve"> 168=252</w:t>
      </w:r>
      <w:r>
        <w:rPr>
          <w:rFonts w:ascii="Times New Roman" w:hAnsi="Times New Roman" w:cs="Times New Roman"/>
          <w:sz w:val="28"/>
          <w:szCs w:val="28"/>
        </w:rPr>
        <w:t>,17 рубл</w:t>
      </w:r>
      <w:r w:rsidR="003461C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661" w:rsidRDefault="008D1661" w:rsidP="008D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E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выполнения информационного требования равна 1 (предоставление пакета документов предусмотрено однократно).</w:t>
      </w:r>
    </w:p>
    <w:p w:rsidR="008D1661" w:rsidRPr="00D330C1" w:rsidRDefault="008D1661" w:rsidP="008D1661">
      <w:pPr>
        <w:pStyle w:val="a3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330C1">
        <w:rPr>
          <w:rFonts w:ascii="Times New Roman" w:hAnsi="Times New Roman" w:cs="Times New Roman"/>
          <w:sz w:val="28"/>
          <w:szCs w:val="28"/>
        </w:rPr>
        <w:t>Страховые взносы на ОТ – 30,2 %</w:t>
      </w:r>
    </w:p>
    <w:p w:rsidR="008D1661" w:rsidRDefault="008D1661" w:rsidP="008D1661">
      <w:pPr>
        <w:tabs>
          <w:tab w:val="left" w:pos="3254"/>
          <w:tab w:val="center" w:pos="538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61CC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,17*</w:t>
      </w:r>
      <w:r w:rsidR="003461C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*0,302=</w:t>
      </w:r>
      <w:r w:rsidR="003461CC">
        <w:rPr>
          <w:rFonts w:ascii="Times New Roman" w:hAnsi="Times New Roman" w:cs="Times New Roman"/>
          <w:sz w:val="28"/>
          <w:szCs w:val="28"/>
        </w:rPr>
        <w:t>1599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61C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8D1661" w:rsidRDefault="008D1661" w:rsidP="008D16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Накладные расходы – </w:t>
      </w:r>
      <w:r w:rsidRPr="002C3A19">
        <w:rPr>
          <w:rFonts w:ascii="Times New Roman" w:hAnsi="Times New Roman" w:cs="Times New Roman"/>
          <w:sz w:val="28"/>
          <w:szCs w:val="28"/>
        </w:rPr>
        <w:t>5 %</w:t>
      </w:r>
    </w:p>
    <w:p w:rsidR="008D1661" w:rsidRDefault="008D1661" w:rsidP="008D1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61CC">
        <w:rPr>
          <w:rFonts w:ascii="Times New Roman" w:eastAsia="Times New Roman" w:hAnsi="Times New Roman" w:cs="Times New Roman"/>
          <w:sz w:val="28"/>
          <w:szCs w:val="28"/>
          <w:lang w:eastAsia="ru-RU"/>
        </w:rPr>
        <w:t>52,17*21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/100*5= </w:t>
      </w:r>
      <w:r w:rsidR="003461CC">
        <w:rPr>
          <w:rFonts w:ascii="Times New Roman" w:eastAsia="Times New Roman" w:hAnsi="Times New Roman" w:cs="Times New Roman"/>
          <w:sz w:val="28"/>
          <w:szCs w:val="28"/>
          <w:lang w:eastAsia="ru-RU"/>
        </w:rPr>
        <w:t>264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61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рублей</w:t>
      </w:r>
    </w:p>
    <w:p w:rsidR="008D1661" w:rsidRDefault="008D1661" w:rsidP="008D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61" w:rsidRDefault="008D1661" w:rsidP="008D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стоимости приобретений, необходимых для выполнения информационного 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661" w:rsidRDefault="008D1661" w:rsidP="008D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стоимости приобретений осуществляется по формуле:</w:t>
      </w:r>
    </w:p>
    <w:p w:rsidR="008D1661" w:rsidRPr="001375CB" w:rsidRDefault="008D1661" w:rsidP="008D1661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CB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8.75pt" o:ole="">
            <v:imagedata r:id="rId5" o:title=""/>
          </v:shape>
          <o:OLEObject Type="Embed" ProgID="Equation.3" ShapeID="_x0000_i1025" DrawAspect="Content" ObjectID="_1591605144" r:id="rId6"/>
        </w:object>
      </w:r>
      <w:r w:rsidRPr="001375C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D1661" w:rsidRPr="001375CB" w:rsidRDefault="008D1661" w:rsidP="008D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20"/>
      <w:bookmarkEnd w:id="1"/>
      <w:proofErr w:type="spellStart"/>
      <w:r w:rsidRPr="001375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MP</w:t>
      </w:r>
      <w:proofErr w:type="spellEnd"/>
      <w:r w:rsidRPr="00137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средняя рыночная цена на соответствующий товар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рублей</w:t>
      </w:r>
      <w:r w:rsidRPr="001375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1661" w:rsidRPr="001375CB" w:rsidRDefault="008D1661" w:rsidP="008D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CB">
        <w:rPr>
          <w:rFonts w:ascii="Times New Roman" w:eastAsia="Times New Roman" w:hAnsi="Times New Roman" w:cs="Times New Roman"/>
          <w:sz w:val="28"/>
          <w:szCs w:val="28"/>
          <w:lang w:eastAsia="ru-RU"/>
        </w:rPr>
        <w:t>n – нормативное число лет службы приобретения (для работ (услуг) и расходных материалов n=1);</w:t>
      </w:r>
    </w:p>
    <w:p w:rsidR="008D1661" w:rsidRDefault="008D1661" w:rsidP="008D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CB">
        <w:rPr>
          <w:rFonts w:ascii="Times New Roman" w:eastAsia="Times New Roman" w:hAnsi="Times New Roman" w:cs="Times New Roman"/>
          <w:sz w:val="28"/>
          <w:szCs w:val="28"/>
          <w:lang w:eastAsia="ru-RU"/>
        </w:rPr>
        <w:t>q – ожидаемое число использований приобретения в год для осуществления информационного требования.</w:t>
      </w:r>
    </w:p>
    <w:p w:rsidR="008D1661" w:rsidRDefault="008D1661" w:rsidP="008D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61" w:rsidRDefault="008D1661" w:rsidP="008D1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информационного требования потребуются следующие расходные материалы:</w:t>
      </w:r>
    </w:p>
    <w:p w:rsidR="008D1661" w:rsidRDefault="008D1661" w:rsidP="008D1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картридж для принтера в количестве 1 шт.: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2000 рублей;</w:t>
      </w:r>
    </w:p>
    <w:p w:rsidR="008D1661" w:rsidRDefault="008D1661" w:rsidP="008D1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бумага формата А-4 в количестве 1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(500 л.):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</w:t>
      </w:r>
      <w:proofErr w:type="spellEnd"/>
      <w:r>
        <w:rPr>
          <w:rFonts w:ascii="Times New Roman" w:hAnsi="Times New Roman" w:cs="Times New Roman"/>
          <w:sz w:val="28"/>
          <w:szCs w:val="28"/>
        </w:rPr>
        <w:t>= 240 рублей.</w:t>
      </w:r>
    </w:p>
    <w:p w:rsidR="008D1661" w:rsidRDefault="008D1661" w:rsidP="008D1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рыночная цена расходных материалов определена на основании данных, размещенных в сети Интернет. </w:t>
      </w:r>
    </w:p>
    <w:p w:rsidR="008D1661" w:rsidRDefault="008D1661" w:rsidP="008D1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стоимости картриджа: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иэ</w:t>
      </w:r>
      <w:proofErr w:type="spellEnd"/>
      <w:r>
        <w:rPr>
          <w:rFonts w:ascii="Times New Roman" w:hAnsi="Times New Roman" w:cs="Times New Roman"/>
          <w:sz w:val="28"/>
          <w:szCs w:val="28"/>
        </w:rPr>
        <w:t>=2000/1*1=2000 рублей.</w:t>
      </w:r>
    </w:p>
    <w:p w:rsidR="008D1661" w:rsidRDefault="008D1661" w:rsidP="008D1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стоимости бумаги: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иэ</w:t>
      </w:r>
      <w:proofErr w:type="spellEnd"/>
      <w:r>
        <w:rPr>
          <w:rFonts w:ascii="Times New Roman" w:hAnsi="Times New Roman" w:cs="Times New Roman"/>
          <w:sz w:val="28"/>
          <w:szCs w:val="28"/>
        </w:rPr>
        <w:t>= 240/1*1= 240 рублей.</w:t>
      </w:r>
    </w:p>
    <w:p w:rsidR="008D1661" w:rsidRDefault="008D1661" w:rsidP="008D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E29" w:rsidRDefault="00F87E29" w:rsidP="00F87E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Расчет транспортных расходов:</w:t>
      </w:r>
    </w:p>
    <w:p w:rsidR="00F87E29" w:rsidRDefault="00F87E29" w:rsidP="00F87E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расчета транспортных расходов, связанных с доставкой документов по городу Нижневартовску, принят предельный максимальный тариф на проезд пассажиров в городском сообщении в транспортных средствах категории "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М2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'' на период с 1 января 2018 года по 31 декабря 2018 года, утвержденный приказом Региональной службы по тарифам Ханты- Мансийского автономного округа - Югры от 11.12.2017 №165-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который составляет 27,50 рублей за 1 поездку.</w:t>
      </w:r>
    </w:p>
    <w:p w:rsidR="00F87E29" w:rsidRDefault="00F87E29" w:rsidP="00F87E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выполнения информационного требования необходимо 8 поездок.</w:t>
      </w:r>
    </w:p>
    <w:p w:rsidR="00F87E29" w:rsidRDefault="00F87E29" w:rsidP="00F87E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Транспортные расходы составят 27,5*</w:t>
      </w:r>
      <w:r w:rsidRPr="00F87E29">
        <w:rPr>
          <w:rFonts w:ascii="Times New Roman" w:eastAsia="Calibri" w:hAnsi="Times New Roman" w:cs="Times New Roman"/>
          <w:sz w:val="28"/>
          <w:szCs w:val="28"/>
        </w:rPr>
        <w:t>8 = 220 рублей.</w:t>
      </w:r>
    </w:p>
    <w:p w:rsidR="00F87E29" w:rsidRDefault="00F87E29" w:rsidP="008D1661">
      <w:pPr>
        <w:pStyle w:val="a3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87998" w:rsidRPr="004E181D" w:rsidRDefault="00287998" w:rsidP="008D166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81D">
        <w:rPr>
          <w:rFonts w:ascii="Times New Roman" w:hAnsi="Times New Roman" w:cs="Times New Roman"/>
          <w:sz w:val="28"/>
          <w:szCs w:val="28"/>
        </w:rPr>
        <w:t>Расчет суммы информац</w:t>
      </w:r>
      <w:r w:rsidR="004951A1" w:rsidRPr="004E181D">
        <w:rPr>
          <w:rFonts w:ascii="Times New Roman" w:hAnsi="Times New Roman" w:cs="Times New Roman"/>
          <w:sz w:val="28"/>
          <w:szCs w:val="28"/>
        </w:rPr>
        <w:t>ионных издержек по выполнению информационного требования производится по формуле</w:t>
      </w:r>
      <w:r w:rsidR="008D1661">
        <w:rPr>
          <w:rFonts w:ascii="Times New Roman" w:hAnsi="Times New Roman" w:cs="Times New Roman"/>
          <w:sz w:val="28"/>
          <w:szCs w:val="28"/>
        </w:rPr>
        <w:t>:</w:t>
      </w:r>
    </w:p>
    <w:p w:rsidR="004951A1" w:rsidRPr="004951A1" w:rsidRDefault="004951A1" w:rsidP="008D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A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020" w:dyaOrig="340">
          <v:shape id="_x0000_i1026" type="#_x0000_t75" style="width:101.25pt;height:17.25pt" o:ole="">
            <v:imagedata r:id="rId7" o:title=""/>
          </v:shape>
          <o:OLEObject Type="Embed" ProgID="Equation.3" ShapeID="_x0000_i1026" DrawAspect="Content" ObjectID="_1591605145" r:id="rId8"/>
        </w:object>
      </w:r>
      <w:r w:rsidRPr="004951A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951A1" w:rsidRPr="004951A1" w:rsidRDefault="004951A1" w:rsidP="008D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A1" w:rsidRPr="004951A1" w:rsidRDefault="004951A1" w:rsidP="008D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A1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6230" cy="321310"/>
            <wp:effectExtent l="0" t="0" r="7620" b="2540"/>
            <wp:docPr id="2" name="Рисунок 2" descr="base_32871_10627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32871_10627_15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21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</w:t>
      </w:r>
      <w:r w:rsidR="008D166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рабочего времени в часах</w:t>
      </w:r>
      <w:r w:rsidRPr="0049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каждого информационного требования с учетом показателя масштаба и частоты;</w:t>
      </w:r>
    </w:p>
    <w:p w:rsidR="004951A1" w:rsidRPr="004951A1" w:rsidRDefault="004951A1" w:rsidP="008D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49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4951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proofErr w:type="gramEnd"/>
      <w:r w:rsidRPr="0049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часа работы персонала, занятого выполнением административных действий, необходимых для выполнения требовани</w:t>
      </w:r>
      <w:r w:rsidR="008D166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9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стоимость оплаты труда, налоги и прочие обязательные платежи, накладные расходы);</w:t>
      </w:r>
    </w:p>
    <w:p w:rsidR="004951A1" w:rsidRDefault="004951A1" w:rsidP="008D1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A1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1475" cy="336550"/>
            <wp:effectExtent l="0" t="0" r="9525" b="6350"/>
            <wp:docPr id="1" name="Рисунок 1" descr="base_32871_10627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32871_10627_16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6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приобретений, необходимых для выполнения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ационного требования с учетом показателя масштаба и частоты.</w:t>
      </w:r>
    </w:p>
    <w:p w:rsidR="004951A1" w:rsidRDefault="004951A1" w:rsidP="00D330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81D" w:rsidRDefault="00CB6E7E" w:rsidP="00D33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4951A1" w:rsidRPr="008D7992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proofErr w:type="spellEnd"/>
      <w:r w:rsidR="004951A1" w:rsidRPr="008D7992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2000+240+</w:t>
      </w:r>
      <w:r w:rsidR="003461CC">
        <w:rPr>
          <w:rFonts w:ascii="Times New Roman" w:hAnsi="Times New Roman" w:cs="Times New Roman"/>
          <w:sz w:val="28"/>
          <w:szCs w:val="28"/>
        </w:rPr>
        <w:t>1599,26</w:t>
      </w:r>
      <w:r>
        <w:rPr>
          <w:rFonts w:ascii="Times New Roman" w:hAnsi="Times New Roman" w:cs="Times New Roman"/>
          <w:sz w:val="28"/>
          <w:szCs w:val="28"/>
        </w:rPr>
        <w:t>+</w:t>
      </w:r>
      <w:r w:rsidR="003461CC">
        <w:rPr>
          <w:rFonts w:ascii="Times New Roman" w:hAnsi="Times New Roman" w:cs="Times New Roman"/>
          <w:sz w:val="28"/>
          <w:szCs w:val="28"/>
        </w:rPr>
        <w:t>264,78</w:t>
      </w:r>
      <w:r>
        <w:rPr>
          <w:rFonts w:ascii="Times New Roman" w:hAnsi="Times New Roman" w:cs="Times New Roman"/>
          <w:sz w:val="28"/>
          <w:szCs w:val="28"/>
        </w:rPr>
        <w:t>+</w:t>
      </w:r>
      <w:r w:rsidR="00AF5437">
        <w:rPr>
          <w:rFonts w:ascii="Times New Roman" w:hAnsi="Times New Roman" w:cs="Times New Roman"/>
          <w:sz w:val="28"/>
          <w:szCs w:val="28"/>
        </w:rPr>
        <w:t>220</w:t>
      </w:r>
      <w:r>
        <w:rPr>
          <w:rFonts w:ascii="Times New Roman" w:hAnsi="Times New Roman" w:cs="Times New Roman"/>
          <w:sz w:val="28"/>
          <w:szCs w:val="28"/>
        </w:rPr>
        <w:t>=</w:t>
      </w:r>
      <w:r w:rsidR="00AF5437">
        <w:rPr>
          <w:rFonts w:ascii="Times New Roman" w:hAnsi="Times New Roman" w:cs="Times New Roman"/>
          <w:sz w:val="28"/>
          <w:szCs w:val="28"/>
        </w:rPr>
        <w:t>4324,04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3461CC">
        <w:rPr>
          <w:rFonts w:ascii="Times New Roman" w:hAnsi="Times New Roman" w:cs="Times New Roman"/>
          <w:sz w:val="28"/>
          <w:szCs w:val="28"/>
        </w:rPr>
        <w:t>я</w:t>
      </w:r>
    </w:p>
    <w:p w:rsidR="00CB6E7E" w:rsidRDefault="00CB6E7E" w:rsidP="00D33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E7E" w:rsidRPr="00CB6E7E" w:rsidRDefault="00CB6E7E" w:rsidP="00D330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CB6E7E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CB6E7E">
        <w:rPr>
          <w:rFonts w:ascii="Times New Roman" w:hAnsi="Times New Roman" w:cs="Times New Roman"/>
          <w:sz w:val="28"/>
          <w:szCs w:val="28"/>
        </w:rPr>
        <w:t>=</w:t>
      </w:r>
      <w:r w:rsidR="003461CC">
        <w:rPr>
          <w:rFonts w:ascii="Times New Roman" w:hAnsi="Times New Roman" w:cs="Times New Roman"/>
          <w:sz w:val="28"/>
          <w:szCs w:val="28"/>
        </w:rPr>
        <w:t>21</w:t>
      </w:r>
      <w:r w:rsidRPr="00CB6E7E">
        <w:rPr>
          <w:rFonts w:ascii="Times New Roman" w:hAnsi="Times New Roman" w:cs="Times New Roman"/>
          <w:sz w:val="28"/>
          <w:szCs w:val="28"/>
        </w:rPr>
        <w:t>*</w:t>
      </w:r>
      <w:r w:rsidR="003461CC">
        <w:rPr>
          <w:rFonts w:ascii="Times New Roman" w:hAnsi="Times New Roman" w:cs="Times New Roman"/>
          <w:sz w:val="28"/>
          <w:szCs w:val="28"/>
        </w:rPr>
        <w:t>252</w:t>
      </w:r>
      <w:r w:rsidRPr="00CB6E7E">
        <w:rPr>
          <w:rFonts w:ascii="Times New Roman" w:hAnsi="Times New Roman" w:cs="Times New Roman"/>
          <w:sz w:val="28"/>
          <w:szCs w:val="28"/>
        </w:rPr>
        <w:t>,17+</w:t>
      </w:r>
      <w:r w:rsidR="00AF5437">
        <w:rPr>
          <w:rFonts w:ascii="Times New Roman" w:hAnsi="Times New Roman" w:cs="Times New Roman"/>
          <w:sz w:val="28"/>
          <w:szCs w:val="28"/>
        </w:rPr>
        <w:t>4324,04</w:t>
      </w:r>
      <w:r w:rsidRPr="00CB6E7E">
        <w:rPr>
          <w:rFonts w:ascii="Times New Roman" w:hAnsi="Times New Roman" w:cs="Times New Roman"/>
          <w:sz w:val="28"/>
          <w:szCs w:val="28"/>
        </w:rPr>
        <w:t>=</w:t>
      </w:r>
      <w:r w:rsidR="00AF5437">
        <w:rPr>
          <w:rFonts w:ascii="Times New Roman" w:hAnsi="Times New Roman" w:cs="Times New Roman"/>
          <w:sz w:val="28"/>
          <w:szCs w:val="28"/>
        </w:rPr>
        <w:t>9619,61</w:t>
      </w:r>
      <w:r w:rsidR="008B005F">
        <w:rPr>
          <w:rFonts w:ascii="Times New Roman" w:hAnsi="Times New Roman" w:cs="Times New Roman"/>
          <w:sz w:val="28"/>
          <w:szCs w:val="28"/>
        </w:rPr>
        <w:t xml:space="preserve"> рубль</w:t>
      </w:r>
      <w:r>
        <w:rPr>
          <w:rFonts w:ascii="Times New Roman" w:hAnsi="Times New Roman" w:cs="Times New Roman"/>
          <w:sz w:val="28"/>
          <w:szCs w:val="28"/>
        </w:rPr>
        <w:t xml:space="preserve"> (на подготовку и представление одного </w:t>
      </w:r>
      <w:r w:rsidR="003461CC">
        <w:rPr>
          <w:rFonts w:ascii="Times New Roman" w:hAnsi="Times New Roman" w:cs="Times New Roman"/>
          <w:sz w:val="28"/>
          <w:szCs w:val="28"/>
        </w:rPr>
        <w:t>паспорта</w:t>
      </w:r>
      <w:r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объекта)</w:t>
      </w:r>
    </w:p>
    <w:sectPr w:rsidR="00CB6E7E" w:rsidRPr="00CB6E7E" w:rsidSect="00AF54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66E7"/>
    <w:multiLevelType w:val="multilevel"/>
    <w:tmpl w:val="DC2636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3AB6142A"/>
    <w:multiLevelType w:val="hybridMultilevel"/>
    <w:tmpl w:val="6818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63677"/>
    <w:multiLevelType w:val="hybridMultilevel"/>
    <w:tmpl w:val="4D7AC106"/>
    <w:lvl w:ilvl="0" w:tplc="71DE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93284"/>
    <w:multiLevelType w:val="hybridMultilevel"/>
    <w:tmpl w:val="AEEACDDC"/>
    <w:lvl w:ilvl="0" w:tplc="BDD64E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AF1303"/>
    <w:multiLevelType w:val="multilevel"/>
    <w:tmpl w:val="0B96E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711A3F11"/>
    <w:multiLevelType w:val="multilevel"/>
    <w:tmpl w:val="43465B64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7A4D2C6D"/>
    <w:multiLevelType w:val="multilevel"/>
    <w:tmpl w:val="917826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 w15:restartNumberingAfterBreak="0">
    <w:nsid w:val="7A531593"/>
    <w:multiLevelType w:val="hybridMultilevel"/>
    <w:tmpl w:val="5A3E6B4A"/>
    <w:lvl w:ilvl="0" w:tplc="823E143A">
      <w:start w:val="6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AC"/>
    <w:rsid w:val="000234A6"/>
    <w:rsid w:val="00052CDC"/>
    <w:rsid w:val="000F7DC9"/>
    <w:rsid w:val="00116B24"/>
    <w:rsid w:val="00130482"/>
    <w:rsid w:val="001375CB"/>
    <w:rsid w:val="00287998"/>
    <w:rsid w:val="002C3A19"/>
    <w:rsid w:val="002C4A4F"/>
    <w:rsid w:val="002E318F"/>
    <w:rsid w:val="003268D8"/>
    <w:rsid w:val="003461CC"/>
    <w:rsid w:val="00352240"/>
    <w:rsid w:val="00362212"/>
    <w:rsid w:val="00375AA1"/>
    <w:rsid w:val="003C225A"/>
    <w:rsid w:val="00473685"/>
    <w:rsid w:val="004951A1"/>
    <w:rsid w:val="004B16DA"/>
    <w:rsid w:val="004E181D"/>
    <w:rsid w:val="00505047"/>
    <w:rsid w:val="00510D3A"/>
    <w:rsid w:val="00526D52"/>
    <w:rsid w:val="0056767F"/>
    <w:rsid w:val="0060778F"/>
    <w:rsid w:val="006472EA"/>
    <w:rsid w:val="006734F2"/>
    <w:rsid w:val="00673EE8"/>
    <w:rsid w:val="00682E6D"/>
    <w:rsid w:val="007157E9"/>
    <w:rsid w:val="0072183C"/>
    <w:rsid w:val="007762DC"/>
    <w:rsid w:val="00777345"/>
    <w:rsid w:val="007B55F9"/>
    <w:rsid w:val="00817507"/>
    <w:rsid w:val="00844901"/>
    <w:rsid w:val="0084729A"/>
    <w:rsid w:val="00847CD8"/>
    <w:rsid w:val="008821C8"/>
    <w:rsid w:val="008A66E0"/>
    <w:rsid w:val="008B005F"/>
    <w:rsid w:val="008D1661"/>
    <w:rsid w:val="008D7992"/>
    <w:rsid w:val="009312FE"/>
    <w:rsid w:val="009668F8"/>
    <w:rsid w:val="00974FF0"/>
    <w:rsid w:val="009B4B7A"/>
    <w:rsid w:val="009B4C0F"/>
    <w:rsid w:val="00A3764B"/>
    <w:rsid w:val="00A40AD0"/>
    <w:rsid w:val="00A50D68"/>
    <w:rsid w:val="00A77014"/>
    <w:rsid w:val="00AB685C"/>
    <w:rsid w:val="00AD1010"/>
    <w:rsid w:val="00AF5437"/>
    <w:rsid w:val="00AF5C91"/>
    <w:rsid w:val="00B0054F"/>
    <w:rsid w:val="00B42326"/>
    <w:rsid w:val="00B94B02"/>
    <w:rsid w:val="00BC0DAC"/>
    <w:rsid w:val="00BC1F64"/>
    <w:rsid w:val="00BF64B6"/>
    <w:rsid w:val="00C30EF2"/>
    <w:rsid w:val="00C40135"/>
    <w:rsid w:val="00C74BD7"/>
    <w:rsid w:val="00C90836"/>
    <w:rsid w:val="00CA5E21"/>
    <w:rsid w:val="00CB6E7E"/>
    <w:rsid w:val="00CC14E8"/>
    <w:rsid w:val="00CF09F4"/>
    <w:rsid w:val="00D32073"/>
    <w:rsid w:val="00D330C1"/>
    <w:rsid w:val="00D50A6C"/>
    <w:rsid w:val="00D5250A"/>
    <w:rsid w:val="00DC636F"/>
    <w:rsid w:val="00DF0937"/>
    <w:rsid w:val="00E24ACD"/>
    <w:rsid w:val="00E91711"/>
    <w:rsid w:val="00EA24E8"/>
    <w:rsid w:val="00F2447F"/>
    <w:rsid w:val="00F87E29"/>
    <w:rsid w:val="00F917BF"/>
    <w:rsid w:val="00F931AD"/>
    <w:rsid w:val="00FA2A86"/>
    <w:rsid w:val="00FE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BE89E2"/>
  <w15:chartTrackingRefBased/>
  <w15:docId w15:val="{DC26C120-1027-4D6F-BF4D-95A300DC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Татьяна Анатольевна</dc:creator>
  <cp:keywords/>
  <dc:description/>
  <cp:lastModifiedBy>Глазырина Анна Александровна</cp:lastModifiedBy>
  <cp:revision>4</cp:revision>
  <cp:lastPrinted>2018-01-11T10:32:00Z</cp:lastPrinted>
  <dcterms:created xsi:type="dcterms:W3CDTF">2018-06-22T09:19:00Z</dcterms:created>
  <dcterms:modified xsi:type="dcterms:W3CDTF">2018-06-27T06:46:00Z</dcterms:modified>
</cp:coreProperties>
</file>