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416A6">
        <w:rPr>
          <w:rFonts w:ascii="Times New Roman" w:hAnsi="Times New Roman" w:cs="Times New Roman"/>
          <w:sz w:val="28"/>
          <w:szCs w:val="28"/>
        </w:rPr>
        <w:t>комитета по бюджету, налогам и финансам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593F24" w:rsidP="002A29A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B3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64451">
        <w:rPr>
          <w:rFonts w:ascii="Times New Roman" w:hAnsi="Times New Roman" w:cs="Times New Roman"/>
          <w:sz w:val="28"/>
          <w:szCs w:val="28"/>
        </w:rPr>
        <w:t xml:space="preserve"> 201</w:t>
      </w:r>
      <w:r w:rsidR="00A93986">
        <w:rPr>
          <w:rFonts w:ascii="Times New Roman" w:hAnsi="Times New Roman" w:cs="Times New Roman"/>
          <w:sz w:val="28"/>
          <w:szCs w:val="28"/>
        </w:rPr>
        <w:t>9</w:t>
      </w:r>
      <w:r w:rsidR="007F47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</w:r>
      <w:r w:rsidR="007F474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4748">
        <w:rPr>
          <w:rFonts w:ascii="Times New Roman" w:hAnsi="Times New Roman" w:cs="Times New Roman"/>
          <w:sz w:val="28"/>
          <w:szCs w:val="28"/>
        </w:rPr>
        <w:t xml:space="preserve">     </w:t>
      </w:r>
      <w:r w:rsidR="002A29AE">
        <w:rPr>
          <w:rFonts w:ascii="Times New Roman" w:hAnsi="Times New Roman" w:cs="Times New Roman"/>
          <w:sz w:val="28"/>
          <w:szCs w:val="28"/>
        </w:rPr>
        <w:t xml:space="preserve">    </w:t>
      </w:r>
      <w:r w:rsidR="00364451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364451" w:rsidRDefault="00862DF3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C7B87">
        <w:rPr>
          <w:rFonts w:ascii="Times New Roman" w:hAnsi="Times New Roman" w:cs="Times New Roman"/>
          <w:sz w:val="28"/>
          <w:szCs w:val="28"/>
        </w:rPr>
        <w:t>11.00</w:t>
      </w:r>
    </w:p>
    <w:p w:rsidR="002E01CA" w:rsidRDefault="002E01CA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4C31B2" w:rsidRPr="00364451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4C31B2" w:rsidRPr="00364451" w:rsidRDefault="004C31B2" w:rsidP="00865E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4C31B2" w:rsidRPr="00C62E18" w:rsidRDefault="004C31B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3115" w:rsidRPr="00C62E18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повестки дня </w:t>
            </w:r>
            <w:r w:rsidR="00473115"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3C4D33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бюджету, налогам и финансам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31B2" w:rsidRPr="00C62E18" w:rsidRDefault="004C31B2" w:rsidP="004C31B2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62E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Викторовна, председатель комитета</w:t>
            </w:r>
            <w:r w:rsidR="00C3406B" w:rsidRPr="00C62E18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бюджету, налогам и финансам</w:t>
            </w:r>
            <w:r w:rsidRPr="00C6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C80" w:rsidRPr="00865E3E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092C80" w:rsidRPr="00865E3E" w:rsidRDefault="00092C80" w:rsidP="00865E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092C80" w:rsidRPr="00865E3E" w:rsidRDefault="00092C80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E3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3C4D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бюджету, налогам и финансам</w:t>
            </w:r>
          </w:p>
        </w:tc>
      </w:tr>
      <w:tr w:rsidR="00DE4923" w:rsidRPr="00411D7F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DE4923" w:rsidRPr="00411D7F" w:rsidRDefault="00DE4923" w:rsidP="00865E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DE4923" w:rsidRDefault="006E4E3C" w:rsidP="006E4E3C">
            <w:pPr>
              <w:spacing w:after="0" w:line="240" w:lineRule="auto"/>
              <w:ind w:left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бюджетным учреждением «Центр национальных культур».</w:t>
            </w:r>
          </w:p>
          <w:p w:rsidR="006E4E3C" w:rsidRPr="00C62E18" w:rsidRDefault="006E4E3C" w:rsidP="00DA5830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Князева Елена </w:t>
            </w:r>
            <w:r w:rsidR="00DA5830">
              <w:rPr>
                <w:rFonts w:ascii="Times New Roman" w:hAnsi="Times New Roman" w:cs="Times New Roman"/>
                <w:sz w:val="28"/>
                <w:szCs w:val="28"/>
              </w:rPr>
              <w:t>Александровна, директор муниципального бюджетного учреждения «Центр национальных культур».</w:t>
            </w:r>
          </w:p>
        </w:tc>
      </w:tr>
      <w:tr w:rsidR="00092C80" w:rsidRPr="00865E3E" w:rsidTr="00F54406">
        <w:trPr>
          <w:trHeight w:val="20"/>
        </w:trPr>
        <w:tc>
          <w:tcPr>
            <w:tcW w:w="709" w:type="dxa"/>
            <w:tcMar>
              <w:bottom w:w="170" w:type="dxa"/>
            </w:tcMar>
          </w:tcPr>
          <w:p w:rsidR="00092C80" w:rsidRPr="00865E3E" w:rsidRDefault="00092C80" w:rsidP="0086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30" w:type="dxa"/>
            <w:tcMar>
              <w:bottom w:w="170" w:type="dxa"/>
            </w:tcMar>
          </w:tcPr>
          <w:p w:rsidR="00092C80" w:rsidRPr="00865E3E" w:rsidRDefault="007E68B5" w:rsidP="00411D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по плану р</w:t>
            </w:r>
            <w:r w:rsidR="00092C80" w:rsidRPr="00865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аботы Думы города</w:t>
            </w:r>
            <w:r w:rsidR="00E612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Нижневартовска</w:t>
            </w:r>
          </w:p>
        </w:tc>
      </w:tr>
      <w:tr w:rsidR="00004952" w:rsidRPr="00004952" w:rsidTr="000049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Об исполнении бюджета города Нижневартовска за 2018 год.</w:t>
            </w:r>
          </w:p>
          <w:p w:rsidR="00004952" w:rsidRPr="00004952" w:rsidRDefault="00004952" w:rsidP="00004952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004952" w:rsidRPr="00004952" w:rsidTr="000049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изменений в решение Думы города Нижневартовска от 16.09.2011 №83 «Об утверждении Положения о бюджетном процессе в города Нижневартовске».</w:t>
            </w:r>
          </w:p>
          <w:p w:rsidR="00004952" w:rsidRPr="00004952" w:rsidRDefault="00004952" w:rsidP="00004952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004952" w:rsidRPr="00004952" w:rsidTr="000049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О внесении изменения в решение Думы города Нижневартовска от 06.12.2018 №416 «О Программе приватизации муниципального имущества в городе Нижневартовске на 2019 год и плановый период 2020-2021 годов» (с изменениями).</w:t>
            </w:r>
          </w:p>
          <w:p w:rsidR="00004952" w:rsidRPr="00004952" w:rsidRDefault="00004952" w:rsidP="00877765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Шилова Татьяна Алекс</w:t>
            </w:r>
            <w:r w:rsidR="00877765">
              <w:rPr>
                <w:rFonts w:ascii="Times New Roman" w:hAnsi="Times New Roman" w:cs="Times New Roman"/>
                <w:iCs/>
                <w:sz w:val="28"/>
                <w:szCs w:val="28"/>
              </w:rPr>
              <w:t>андровна</w:t>
            </w:r>
            <w:bookmarkStart w:id="0" w:name="_GoBack"/>
            <w:bookmarkEnd w:id="0"/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заместитель главы города, директор департамента директор департамента муниципальной собственности и земельных ресурсов администрации города   </w:t>
            </w:r>
          </w:p>
        </w:tc>
      </w:tr>
      <w:tr w:rsidR="00004952" w:rsidRPr="00004952" w:rsidTr="000049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spacing w:after="0" w:line="240" w:lineRule="auto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004952">
              <w:rPr>
                <w:rStyle w:val="a6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О внесении </w:t>
            </w: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изменений в решение Думы города Нижневартовска                 от 26.04.2018 №341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</w:t>
            </w:r>
            <w:r w:rsidRPr="00004952">
              <w:rPr>
                <w:rStyle w:val="a6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с изменениями).</w:t>
            </w:r>
          </w:p>
          <w:p w:rsidR="00004952" w:rsidRPr="00004952" w:rsidRDefault="00004952" w:rsidP="00004952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Style w:val="a6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lastRenderedPageBreak/>
              <w:t>Докладчик:</w:t>
            </w: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Воронова Татьяна Васильевна, начальник управления по социальной и молодежной политике департамента по социальной политике администрации города.</w:t>
            </w:r>
          </w:p>
        </w:tc>
      </w:tr>
      <w:tr w:rsidR="00004952" w:rsidRPr="00004952" w:rsidTr="000049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Style w:val="a6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О </w:t>
            </w: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внесении изменений в решение Думы города от 22.12.2011 №157 «О выплатах из средств городского бюджета лицам, награжденным почетным званием города «Почетный гражданин города Нижневартовска» (с изменениями).</w:t>
            </w:r>
          </w:p>
          <w:p w:rsidR="00004952" w:rsidRPr="00004952" w:rsidRDefault="00004952" w:rsidP="00004952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Style w:val="a6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Докладчик:</w:t>
            </w: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Воронова Татьяна Васильевна, начальник управления по социальной и молодежной политике департамента по социальной политике администрации города.</w:t>
            </w:r>
          </w:p>
        </w:tc>
      </w:tr>
      <w:tr w:rsidR="00004952" w:rsidRPr="00004952" w:rsidTr="000049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Об обращении депутатов Думы города Нижневартовска в Думу Ханты-Мансийского автономного округа – Югры.</w:t>
            </w:r>
          </w:p>
          <w:p w:rsidR="00004952" w:rsidRPr="00004952" w:rsidRDefault="00004952" w:rsidP="00004952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4952">
              <w:rPr>
                <w:rFonts w:ascii="Times New Roman" w:hAnsi="Times New Roman" w:cs="Times New Roman"/>
                <w:iCs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04952" w:rsidRPr="00004952" w:rsidTr="000049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004952" w:rsidRPr="00004952" w:rsidRDefault="00004952" w:rsidP="0000495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747E5" w:rsidRPr="00AA5D1B" w:rsidRDefault="001747E5" w:rsidP="00174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соответствии вопроса, предлагаемого для вынесения на местный референдум, требованиям статьи 12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  <w:p w:rsidR="00004952" w:rsidRPr="00004952" w:rsidRDefault="001747E5" w:rsidP="001747E5">
            <w:pPr>
              <w:spacing w:after="0" w:line="240" w:lineRule="auto"/>
              <w:ind w:left="6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</w:tbl>
    <w:p w:rsidR="00364451" w:rsidRDefault="00364451" w:rsidP="008711DF">
      <w:pPr>
        <w:jc w:val="right"/>
      </w:pPr>
    </w:p>
    <w:sectPr w:rsidR="00364451" w:rsidSect="00004952">
      <w:headerReference w:type="default" r:id="rId8"/>
      <w:pgSz w:w="11906" w:h="16838"/>
      <w:pgMar w:top="426" w:right="850" w:bottom="851" w:left="1701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1A" w:rsidRDefault="009D2A1A" w:rsidP="00865E3E">
      <w:pPr>
        <w:spacing w:after="0" w:line="240" w:lineRule="auto"/>
      </w:pPr>
      <w:r>
        <w:separator/>
      </w:r>
    </w:p>
  </w:endnote>
  <w:endnote w:type="continuationSeparator" w:id="0">
    <w:p w:rsidR="009D2A1A" w:rsidRDefault="009D2A1A" w:rsidP="0086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1A" w:rsidRDefault="009D2A1A" w:rsidP="00865E3E">
      <w:pPr>
        <w:spacing w:after="0" w:line="240" w:lineRule="auto"/>
      </w:pPr>
      <w:r>
        <w:separator/>
      </w:r>
    </w:p>
  </w:footnote>
  <w:footnote w:type="continuationSeparator" w:id="0">
    <w:p w:rsidR="009D2A1A" w:rsidRDefault="009D2A1A" w:rsidP="0086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E3E" w:rsidRDefault="00865E3E">
    <w:pPr>
      <w:pStyle w:val="a8"/>
      <w:jc w:val="center"/>
    </w:pPr>
  </w:p>
  <w:p w:rsidR="00865E3E" w:rsidRDefault="00865E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619"/>
    <w:multiLevelType w:val="hybridMultilevel"/>
    <w:tmpl w:val="6A6AC43E"/>
    <w:lvl w:ilvl="0" w:tplc="0419000F">
      <w:start w:val="1"/>
      <w:numFmt w:val="decimal"/>
      <w:lvlText w:val="%1."/>
      <w:lvlJc w:val="left"/>
      <w:pPr>
        <w:ind w:left="564" w:hanging="360"/>
      </w:p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33E72"/>
    <w:multiLevelType w:val="hybridMultilevel"/>
    <w:tmpl w:val="2F44D442"/>
    <w:lvl w:ilvl="0" w:tplc="6164D1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0621C"/>
    <w:multiLevelType w:val="hybridMultilevel"/>
    <w:tmpl w:val="D77EA8E6"/>
    <w:lvl w:ilvl="0" w:tplc="90BCFE2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001D1"/>
    <w:rsid w:val="00004952"/>
    <w:rsid w:val="0002017B"/>
    <w:rsid w:val="00042C58"/>
    <w:rsid w:val="00044D0E"/>
    <w:rsid w:val="00092C80"/>
    <w:rsid w:val="000E3293"/>
    <w:rsid w:val="000F1DE3"/>
    <w:rsid w:val="000F7FDF"/>
    <w:rsid w:val="00110DE9"/>
    <w:rsid w:val="00124482"/>
    <w:rsid w:val="001747E5"/>
    <w:rsid w:val="001C47FB"/>
    <w:rsid w:val="001D1A24"/>
    <w:rsid w:val="00240A5B"/>
    <w:rsid w:val="00243044"/>
    <w:rsid w:val="00244CB5"/>
    <w:rsid w:val="002A29AE"/>
    <w:rsid w:val="002B6952"/>
    <w:rsid w:val="002E01CA"/>
    <w:rsid w:val="002E6BAC"/>
    <w:rsid w:val="0034059D"/>
    <w:rsid w:val="00364451"/>
    <w:rsid w:val="0038290C"/>
    <w:rsid w:val="003C11E1"/>
    <w:rsid w:val="003C4D33"/>
    <w:rsid w:val="00411D7F"/>
    <w:rsid w:val="00416145"/>
    <w:rsid w:val="0044680B"/>
    <w:rsid w:val="00473115"/>
    <w:rsid w:val="004855C6"/>
    <w:rsid w:val="004A192E"/>
    <w:rsid w:val="004A538B"/>
    <w:rsid w:val="004B303F"/>
    <w:rsid w:val="004C31B2"/>
    <w:rsid w:val="004E0754"/>
    <w:rsid w:val="00531A4B"/>
    <w:rsid w:val="005575EC"/>
    <w:rsid w:val="00567D38"/>
    <w:rsid w:val="00585371"/>
    <w:rsid w:val="00593F24"/>
    <w:rsid w:val="00594FBF"/>
    <w:rsid w:val="005A3135"/>
    <w:rsid w:val="005C790A"/>
    <w:rsid w:val="005E0FF7"/>
    <w:rsid w:val="00620488"/>
    <w:rsid w:val="00620D6E"/>
    <w:rsid w:val="006D6E81"/>
    <w:rsid w:val="006E4E3C"/>
    <w:rsid w:val="00736B84"/>
    <w:rsid w:val="007B61BA"/>
    <w:rsid w:val="007E68B5"/>
    <w:rsid w:val="007F4748"/>
    <w:rsid w:val="00823104"/>
    <w:rsid w:val="00862DF3"/>
    <w:rsid w:val="00865E3E"/>
    <w:rsid w:val="0086738B"/>
    <w:rsid w:val="008711DF"/>
    <w:rsid w:val="00877765"/>
    <w:rsid w:val="008A2771"/>
    <w:rsid w:val="008C3746"/>
    <w:rsid w:val="009167DA"/>
    <w:rsid w:val="00940001"/>
    <w:rsid w:val="009416A6"/>
    <w:rsid w:val="009D2A1A"/>
    <w:rsid w:val="009D79A1"/>
    <w:rsid w:val="009F7A82"/>
    <w:rsid w:val="00A341E5"/>
    <w:rsid w:val="00A55F1D"/>
    <w:rsid w:val="00A82769"/>
    <w:rsid w:val="00A868EC"/>
    <w:rsid w:val="00A93986"/>
    <w:rsid w:val="00AA5D1B"/>
    <w:rsid w:val="00AC4AF9"/>
    <w:rsid w:val="00AF5F4B"/>
    <w:rsid w:val="00AF76DF"/>
    <w:rsid w:val="00B42FFC"/>
    <w:rsid w:val="00BB012E"/>
    <w:rsid w:val="00BC7B87"/>
    <w:rsid w:val="00C3406B"/>
    <w:rsid w:val="00C62E18"/>
    <w:rsid w:val="00C749D1"/>
    <w:rsid w:val="00C81FED"/>
    <w:rsid w:val="00C8609A"/>
    <w:rsid w:val="00CA505D"/>
    <w:rsid w:val="00CC1ECC"/>
    <w:rsid w:val="00D077B3"/>
    <w:rsid w:val="00DA5830"/>
    <w:rsid w:val="00DE4923"/>
    <w:rsid w:val="00E1049D"/>
    <w:rsid w:val="00E56392"/>
    <w:rsid w:val="00E6126E"/>
    <w:rsid w:val="00EA1E77"/>
    <w:rsid w:val="00ED6808"/>
    <w:rsid w:val="00F32EE0"/>
    <w:rsid w:val="00F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802B8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A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1ECC"/>
    <w:pPr>
      <w:ind w:left="720"/>
      <w:contextualSpacing/>
    </w:pPr>
  </w:style>
  <w:style w:type="character" w:styleId="a6">
    <w:name w:val="Strong"/>
    <w:qFormat/>
    <w:rsid w:val="00092C80"/>
    <w:rPr>
      <w:b/>
      <w:bCs/>
    </w:rPr>
  </w:style>
  <w:style w:type="table" w:styleId="a7">
    <w:name w:val="Table Grid"/>
    <w:basedOn w:val="a1"/>
    <w:uiPriority w:val="59"/>
    <w:rsid w:val="00DE49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5E3E"/>
  </w:style>
  <w:style w:type="paragraph" w:styleId="aa">
    <w:name w:val="footer"/>
    <w:basedOn w:val="a"/>
    <w:link w:val="ab"/>
    <w:uiPriority w:val="99"/>
    <w:unhideWhenUsed/>
    <w:rsid w:val="0086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E3E"/>
  </w:style>
  <w:style w:type="character" w:styleId="ac">
    <w:name w:val="Hyperlink"/>
    <w:basedOn w:val="a0"/>
    <w:uiPriority w:val="99"/>
    <w:unhideWhenUsed/>
    <w:rsid w:val="0000495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17B0-9D91-44E3-8857-3ACCF2CF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Капанина Ольга Юрьевна</cp:lastModifiedBy>
  <cp:revision>89</cp:revision>
  <cp:lastPrinted>2019-03-27T03:48:00Z</cp:lastPrinted>
  <dcterms:created xsi:type="dcterms:W3CDTF">2018-02-14T09:21:00Z</dcterms:created>
  <dcterms:modified xsi:type="dcterms:W3CDTF">2019-05-23T11:00:00Z</dcterms:modified>
</cp:coreProperties>
</file>