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30" w:rsidRPr="009144FE" w:rsidRDefault="00EE1730" w:rsidP="00EE1730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Услуга: </w:t>
      </w:r>
      <w:r w:rsidRPr="009144F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«Установление сервитута в отношении земельного</w:t>
      </w:r>
      <w:r w:rsidRPr="009144F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участка, </w:t>
      </w:r>
      <w:r w:rsidRPr="009144F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находящегося в муниципальной собственности или</w:t>
      </w:r>
      <w:r w:rsidRPr="009144F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государственная собственность на который не разграничена».</w:t>
      </w:r>
    </w:p>
    <w:p w:rsidR="00EE1730" w:rsidRPr="009144FE" w:rsidRDefault="00EE1730" w:rsidP="00EE173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1730" w:rsidRPr="009144FE" w:rsidRDefault="00EE1730" w:rsidP="008544E3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b/>
          <w:color w:val="000000"/>
          <w:sz w:val="28"/>
          <w:szCs w:val="28"/>
          <w:lang w:val="ru-RU"/>
        </w:rPr>
        <w:t>Круг заявителей:</w:t>
      </w:r>
    </w:p>
    <w:p w:rsidR="00EE1730" w:rsidRPr="009144FE" w:rsidRDefault="00EE1730" w:rsidP="008544E3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Заявителями на получение муниципальной услуги являются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юридические или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физические лица, обращающиеся в Департамент за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установлением </w:t>
      </w:r>
      <w:bookmarkStart w:id="0" w:name="_GoBack"/>
      <w:bookmarkEnd w:id="0"/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сервитута в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отношении земельного участка, находящегося в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муниципальной собственности или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государственная собственность на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который не разграничена, в следующих случаях:</w:t>
      </w:r>
    </w:p>
    <w:p w:rsidR="00EE1730" w:rsidRPr="009144FE" w:rsidRDefault="00EE1730" w:rsidP="008544E3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для размещения линейных объектов, сооружений связи, специальных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информационных знаков и защитных сооружений, не препятствующих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разрешенному использованию земельного участка;</w:t>
      </w:r>
    </w:p>
    <w:p w:rsidR="00EE1730" w:rsidRPr="009144FE" w:rsidRDefault="00EE1730" w:rsidP="008544E3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144FE">
        <w:rPr>
          <w:rFonts w:ascii="Times New Roman" w:hAnsi="Times New Roman"/>
          <w:color w:val="000000"/>
          <w:sz w:val="28"/>
          <w:szCs w:val="28"/>
        </w:rPr>
        <w:t>для</w:t>
      </w:r>
      <w:proofErr w:type="spellEnd"/>
      <w:r w:rsidRPr="009144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44FE">
        <w:rPr>
          <w:rFonts w:ascii="Times New Roman" w:hAnsi="Times New Roman"/>
          <w:color w:val="000000"/>
          <w:sz w:val="28"/>
          <w:szCs w:val="28"/>
        </w:rPr>
        <w:t>проведения</w:t>
      </w:r>
      <w:proofErr w:type="spellEnd"/>
      <w:r w:rsidRPr="009144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44FE">
        <w:rPr>
          <w:rFonts w:ascii="Times New Roman" w:hAnsi="Times New Roman"/>
          <w:color w:val="000000"/>
          <w:sz w:val="28"/>
          <w:szCs w:val="28"/>
        </w:rPr>
        <w:t>изыскательских</w:t>
      </w:r>
      <w:proofErr w:type="spellEnd"/>
      <w:r w:rsidRPr="009144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44FE">
        <w:rPr>
          <w:rFonts w:ascii="Times New Roman" w:hAnsi="Times New Roman"/>
          <w:color w:val="000000"/>
          <w:sz w:val="28"/>
          <w:szCs w:val="28"/>
        </w:rPr>
        <w:t>работ</w:t>
      </w:r>
      <w:proofErr w:type="spellEnd"/>
      <w:r w:rsidRPr="009144FE">
        <w:rPr>
          <w:rFonts w:ascii="Times New Roman" w:hAnsi="Times New Roman"/>
          <w:color w:val="000000"/>
          <w:sz w:val="28"/>
          <w:szCs w:val="28"/>
        </w:rPr>
        <w:t>;</w:t>
      </w:r>
    </w:p>
    <w:p w:rsidR="00EE1730" w:rsidRPr="009144FE" w:rsidRDefault="00EE1730" w:rsidP="008544E3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для ведения работ, связанных с пользованием недрами.</w:t>
      </w:r>
    </w:p>
    <w:p w:rsidR="009B6625" w:rsidRPr="009144FE" w:rsidRDefault="00EE1730" w:rsidP="008544E3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При предоставлении муниципальной услуги от имени заявителей вправе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обратиться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их законные представители, действующие в силу закона или на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основании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доверенности, оформленной в соответствии с законодательством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Российской Федерации.</w:t>
      </w:r>
    </w:p>
    <w:p w:rsidR="00EE1730" w:rsidRPr="009144FE" w:rsidRDefault="00EE1730" w:rsidP="00EE173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1730" w:rsidRPr="009144FE" w:rsidRDefault="00EE1730" w:rsidP="008544E3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b/>
          <w:color w:val="000000"/>
          <w:sz w:val="28"/>
          <w:szCs w:val="28"/>
          <w:lang w:val="ru-RU"/>
        </w:rPr>
        <w:t>Срок предоставления услуги:</w:t>
      </w:r>
    </w:p>
    <w:p w:rsidR="00EE1730" w:rsidRPr="009144FE" w:rsidRDefault="00EE1730" w:rsidP="008544E3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Общий срок предоставления муниципальной услуги составляет 30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календарных дней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со дня поступления заявления о предоставлении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муниципальной услуги в Департамент.</w:t>
      </w:r>
    </w:p>
    <w:p w:rsidR="00EE1730" w:rsidRPr="009144FE" w:rsidRDefault="00EE1730" w:rsidP="00EE173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1730" w:rsidRPr="009144FE" w:rsidRDefault="00EE1730" w:rsidP="008544E3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b/>
          <w:color w:val="000000"/>
          <w:sz w:val="28"/>
          <w:szCs w:val="28"/>
          <w:lang w:val="ru-RU"/>
        </w:rPr>
        <w:t>Исчерпывающий перечень документов необходимых для</w:t>
      </w:r>
      <w:r w:rsidRPr="009144F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b/>
          <w:color w:val="000000"/>
          <w:sz w:val="28"/>
          <w:szCs w:val="28"/>
          <w:lang w:val="ru-RU"/>
        </w:rPr>
        <w:t>предоставления муниципальной услуги:</w:t>
      </w:r>
    </w:p>
    <w:p w:rsidR="00EE1730" w:rsidRPr="009144FE" w:rsidRDefault="00EE1730" w:rsidP="008544E3">
      <w:pPr>
        <w:numPr>
          <w:ilvl w:val="0"/>
          <w:numId w:val="4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заявление о предоставлении земельного участка (в свободной форме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либо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по рекомендуемой форме согласно приложению к административному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регламенту,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утвержденному постановлением администрации города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Нижневартовска от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29.07.2019 К260 1 Об утверждении административного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регламента предоставления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муниципальной услуги "Установление сервитута в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отношении земельного участка,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находящегося в муниципальной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собственности ил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и государственная собственность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на который не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разграничена");</w:t>
      </w:r>
    </w:p>
    <w:p w:rsidR="00EE1730" w:rsidRPr="009144FE" w:rsidRDefault="00EE1730" w:rsidP="008544E3">
      <w:pPr>
        <w:numPr>
          <w:ilvl w:val="0"/>
          <w:numId w:val="4"/>
        </w:numPr>
        <w:tabs>
          <w:tab w:val="decimal" w:pos="1584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копия документа, удостоверяющего личность заявителя (для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гражданина);</w:t>
      </w:r>
    </w:p>
    <w:p w:rsidR="00EE1730" w:rsidRPr="009144FE" w:rsidRDefault="00EE1730" w:rsidP="008544E3">
      <w:pPr>
        <w:numPr>
          <w:ilvl w:val="0"/>
          <w:numId w:val="4"/>
        </w:numPr>
        <w:tabs>
          <w:tab w:val="decimal" w:pos="1080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доверенность представителя (при подаче заявления представителем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физического лица); документ, подтверждающий полномочия представителя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юридического лица действовать от имени юридического лица, если запись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о таком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представителе юридического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лица отсутствует в выписке из ЕГРЮЛ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(при подаче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заявления представителем юридического лица);</w:t>
      </w:r>
    </w:p>
    <w:p w:rsidR="00EE1730" w:rsidRPr="009144FE" w:rsidRDefault="00EE1730" w:rsidP="008544E3">
      <w:pPr>
        <w:numPr>
          <w:ilvl w:val="0"/>
          <w:numId w:val="4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схема границ сервитута на кадастровом плане территории, на которой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определена граница действия сервитута (в случае заключения соглашения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об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установлении сервитута в отношении земельного участка, находящегося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государственной или муниципальной собственности, на срок до трек лет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соглашению сторон допускается установление сервитута в отношении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части такого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земельного участка без проведения работ, в результате которых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обеспечивается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подготовка документов, содержащих необходимые для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осуществления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кадастрового учета сведения о части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земельного участка, в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отношении которой устанавливается данный сервитут,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 осуществления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кадастрового учета указанной части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земельного участка и без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государственной регистрации ограничения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(обрем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енения), возникающего в связи с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установлением данного сервитута в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соответствии с пунктом 4 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статьи 39.25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Земельного кодекса Российской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Федерации).</w:t>
      </w:r>
    </w:p>
    <w:p w:rsidR="009144FE" w:rsidRPr="009144FE" w:rsidRDefault="009144FE" w:rsidP="00EE173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1730" w:rsidRPr="009144FE" w:rsidRDefault="00EE1730" w:rsidP="009144FE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b/>
          <w:color w:val="000000"/>
          <w:sz w:val="28"/>
          <w:szCs w:val="28"/>
          <w:lang w:val="ru-RU"/>
        </w:rPr>
        <w:t>Требования к заявлению:</w:t>
      </w:r>
    </w:p>
    <w:p w:rsidR="00EE1730" w:rsidRPr="009144FE" w:rsidRDefault="00EE1730" w:rsidP="008544E3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В заявлении о предоставлении муниципальной услуги в соответствии с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пунктом 2.6.5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регламента указываются:</w:t>
      </w:r>
    </w:p>
    <w:p w:rsidR="00EE1730" w:rsidRPr="009144FE" w:rsidRDefault="00EE1730" w:rsidP="009144FE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фамилия, имя, отчество (последнее -при наличии), информация о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месте жительства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заявителя и реквизиты документа, удостоверяющего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личность заявителя (для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гражданина);</w:t>
      </w:r>
    </w:p>
    <w:p w:rsidR="00EE1730" w:rsidRPr="009144FE" w:rsidRDefault="00EE1730" w:rsidP="009144FE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вид права, на котором заявитель желает приобрести земельный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участок,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собственность;</w:t>
      </w:r>
    </w:p>
    <w:p w:rsidR="00EE1730" w:rsidRPr="009144FE" w:rsidRDefault="00EE1730" w:rsidP="009144FE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площадь и (или) кадастровый номер (при наличии) испрашиваемого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земельного участка;</w:t>
      </w:r>
    </w:p>
    <w:p w:rsidR="00EE1730" w:rsidRPr="009144FE" w:rsidRDefault="00EE1730" w:rsidP="009144FE">
      <w:pPr>
        <w:pStyle w:val="a3"/>
        <w:numPr>
          <w:ilvl w:val="0"/>
          <w:numId w:val="9"/>
        </w:numPr>
        <w:tabs>
          <w:tab w:val="decimal" w:pos="576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цель использования земельного участка;</w:t>
      </w:r>
    </w:p>
    <w:p w:rsidR="00EE1730" w:rsidRPr="009144FE" w:rsidRDefault="00EE1730" w:rsidP="009144FE">
      <w:pPr>
        <w:pStyle w:val="a3"/>
        <w:numPr>
          <w:ilvl w:val="0"/>
          <w:numId w:val="9"/>
        </w:numPr>
        <w:tabs>
          <w:tab w:val="decimal" w:pos="576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местоположение испрашиваемого земельного участка;</w:t>
      </w:r>
    </w:p>
    <w:p w:rsidR="009144FE" w:rsidRPr="009144FE" w:rsidRDefault="00EE1730" w:rsidP="009144FE">
      <w:pPr>
        <w:pStyle w:val="a3"/>
        <w:numPr>
          <w:ilvl w:val="0"/>
          <w:numId w:val="9"/>
        </w:numPr>
        <w:tabs>
          <w:tab w:val="decimal" w:pos="864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телефон, почтовый адрес, адрес электронной почты для связи с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заявителем.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144FE" w:rsidRPr="009144FE" w:rsidRDefault="009144FE" w:rsidP="009144F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1730" w:rsidRPr="009144FE" w:rsidRDefault="00EE1730" w:rsidP="009144FE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b/>
          <w:color w:val="000000"/>
          <w:sz w:val="28"/>
          <w:szCs w:val="28"/>
          <w:lang w:val="ru-RU"/>
        </w:rPr>
        <w:t>Документы, которые заявитель вправе представить по</w:t>
      </w:r>
      <w:r w:rsidR="009144FE" w:rsidRPr="009144F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собственной инициативе, так </w:t>
      </w:r>
      <w:r w:rsidRPr="009144FE">
        <w:rPr>
          <w:rFonts w:ascii="Times New Roman" w:hAnsi="Times New Roman"/>
          <w:b/>
          <w:color w:val="000000"/>
          <w:sz w:val="28"/>
          <w:szCs w:val="28"/>
          <w:lang w:val="ru-RU"/>
        </w:rPr>
        <w:t>как они подлежат представлению в рамках</w:t>
      </w:r>
      <w:r w:rsidR="009144FE" w:rsidRPr="009144F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b/>
          <w:color w:val="000000"/>
          <w:sz w:val="28"/>
          <w:szCs w:val="28"/>
          <w:lang w:val="ru-RU"/>
        </w:rPr>
        <w:t>ме</w:t>
      </w:r>
      <w:r w:rsidR="009144FE" w:rsidRPr="009144F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жведомственного информационного </w:t>
      </w:r>
      <w:r w:rsidRPr="009144FE">
        <w:rPr>
          <w:rFonts w:ascii="Times New Roman" w:hAnsi="Times New Roman"/>
          <w:b/>
          <w:color w:val="000000"/>
          <w:sz w:val="28"/>
          <w:szCs w:val="28"/>
          <w:lang w:val="ru-RU"/>
        </w:rPr>
        <w:t>взаимодействия:</w:t>
      </w:r>
    </w:p>
    <w:p w:rsidR="00EE1730" w:rsidRPr="009144FE" w:rsidRDefault="00EE1730" w:rsidP="008544E3">
      <w:pPr>
        <w:numPr>
          <w:ilvl w:val="0"/>
          <w:numId w:val="8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копия свидетельства о государственной регистрации физического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лиц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ab/>
        <w:t>в качестве индивидуального предпринимателя (для индивидуальных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предпринимателей), копия свидетельства о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государственной регистрации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юридического лица (для юридических лиц) или выписка из ЕГРИЛ (в случае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обращения индивидуального предпринимателя), выписка из ЕГРЮЛ (в случае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обращения юридического лица), являющихся заявителями;</w:t>
      </w:r>
    </w:p>
    <w:p w:rsidR="00EE1730" w:rsidRPr="009144FE" w:rsidRDefault="00EE1730" w:rsidP="008544E3">
      <w:pPr>
        <w:numPr>
          <w:ilvl w:val="0"/>
          <w:numId w:val="8"/>
        </w:numPr>
        <w:tabs>
          <w:tab w:val="decimal" w:pos="1080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выписка из ЕГРН об объекте недвижимости (о земельном участке, в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отношении которого устанавливается сервитут) в случае, если предполагается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установить сервитут в отношении всего участка или сведения, содержащиеся в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ЕГРН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в виде кадастрового плана территории, если предполагается предложить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заявителю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заключить соглашение об установлении сервитута в иных</w:t>
      </w:r>
      <w:r w:rsidR="009144FE" w:rsidRPr="009144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44FE">
        <w:rPr>
          <w:rFonts w:ascii="Times New Roman" w:hAnsi="Times New Roman"/>
          <w:color w:val="000000"/>
          <w:sz w:val="28"/>
          <w:szCs w:val="28"/>
          <w:lang w:val="ru-RU"/>
        </w:rPr>
        <w:t>границах.</w:t>
      </w:r>
    </w:p>
    <w:p w:rsidR="009144FE" w:rsidRPr="009144FE" w:rsidRDefault="009144FE" w:rsidP="008544E3">
      <w:pPr>
        <w:tabs>
          <w:tab w:val="decimal" w:pos="108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1730" w:rsidRPr="009144FE" w:rsidRDefault="00EE1730" w:rsidP="008544E3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144FE">
        <w:rPr>
          <w:rFonts w:ascii="Times New Roman" w:hAnsi="Times New Roman"/>
          <w:b/>
          <w:color w:val="000000"/>
          <w:sz w:val="28"/>
          <w:szCs w:val="28"/>
          <w:lang w:val="ru-RU"/>
        </w:rPr>
        <w:t>Предоставление муниципальной услуги осуществляется на</w:t>
      </w:r>
      <w:r w:rsidR="009144FE" w:rsidRPr="009144F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безвозмездной основе.</w:t>
      </w:r>
    </w:p>
    <w:sectPr w:rsidR="00EE1730" w:rsidRPr="009144FE">
      <w:pgSz w:w="12240" w:h="15840"/>
      <w:pgMar w:top="1440" w:right="1740" w:bottom="11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5BA"/>
    <w:multiLevelType w:val="multilevel"/>
    <w:tmpl w:val="555AEF18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CD34FE"/>
    <w:multiLevelType w:val="multilevel"/>
    <w:tmpl w:val="533EE5DE"/>
    <w:lvl w:ilvl="0">
      <w:start w:val="1"/>
      <w:numFmt w:val="bullet"/>
      <w:lvlText w:val="е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355414"/>
    <w:multiLevelType w:val="multilevel"/>
    <w:tmpl w:val="AD0AE8B4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D4262"/>
    <w:multiLevelType w:val="multilevel"/>
    <w:tmpl w:val="E5BE56B8"/>
    <w:lvl w:ilvl="0">
      <w:start w:val="1"/>
      <w:numFmt w:val="bullet"/>
      <w:lvlText w:val="-"/>
      <w:lvlJc w:val="left"/>
      <w:pPr>
        <w:tabs>
          <w:tab w:val="decimal" w:pos="72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F32748"/>
    <w:multiLevelType w:val="multilevel"/>
    <w:tmpl w:val="5F32944E"/>
    <w:lvl w:ilvl="0">
      <w:start w:val="1"/>
      <w:numFmt w:val="decimal"/>
      <w:lvlText w:val="%1)"/>
      <w:lvlJc w:val="left"/>
      <w:pPr>
        <w:tabs>
          <w:tab w:val="decimal" w:pos="122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B145C6"/>
    <w:multiLevelType w:val="hybridMultilevel"/>
    <w:tmpl w:val="010EC8EC"/>
    <w:lvl w:ilvl="0" w:tplc="A5AE8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36211"/>
    <w:multiLevelType w:val="multilevel"/>
    <w:tmpl w:val="F0C2E008"/>
    <w:lvl w:ilvl="0">
      <w:start w:val="1"/>
      <w:numFmt w:val="bullet"/>
      <w:lvlText w:val="-"/>
      <w:lvlJc w:val="left"/>
      <w:pPr>
        <w:tabs>
          <w:tab w:val="decimal" w:pos="64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9331D2"/>
    <w:multiLevelType w:val="multilevel"/>
    <w:tmpl w:val="10C0EA54"/>
    <w:lvl w:ilvl="0">
      <w:start w:val="1"/>
      <w:numFmt w:val="decimal"/>
      <w:lvlText w:val="%1)"/>
      <w:lvlJc w:val="left"/>
      <w:pPr>
        <w:tabs>
          <w:tab w:val="decimal" w:pos="100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A742BE"/>
    <w:multiLevelType w:val="multilevel"/>
    <w:tmpl w:val="4A26E504"/>
    <w:lvl w:ilvl="0">
      <w:start w:val="1"/>
      <w:numFmt w:val="bullet"/>
      <w:lvlText w:val="-"/>
      <w:lvlJc w:val="left"/>
      <w:pPr>
        <w:tabs>
          <w:tab w:val="decimal" w:pos="86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50"/>
    <w:rsid w:val="00784D0C"/>
    <w:rsid w:val="007E2B50"/>
    <w:rsid w:val="008544E3"/>
    <w:rsid w:val="009144FE"/>
    <w:rsid w:val="00E775EE"/>
    <w:rsid w:val="00E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3534"/>
  <w15:chartTrackingRefBased/>
  <w15:docId w15:val="{CA16AAFE-0762-42A4-A442-1AF9C6D6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30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 Иван Сергеевич</dc:creator>
  <cp:keywords/>
  <dc:description/>
  <cp:lastModifiedBy>Красильников Иван Сергеевич</cp:lastModifiedBy>
  <cp:revision>2</cp:revision>
  <dcterms:created xsi:type="dcterms:W3CDTF">2019-10-02T05:47:00Z</dcterms:created>
  <dcterms:modified xsi:type="dcterms:W3CDTF">2019-10-02T06:11:00Z</dcterms:modified>
</cp:coreProperties>
</file>