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16" w:rsidRPr="00A87E16" w:rsidRDefault="00A87E16" w:rsidP="003F605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87E16">
        <w:rPr>
          <w:rFonts w:ascii="Times New Roman" w:hAnsi="Times New Roman"/>
          <w:b/>
          <w:color w:val="000000"/>
          <w:sz w:val="28"/>
          <w:szCs w:val="28"/>
        </w:rPr>
        <w:t xml:space="preserve">Информация </w:t>
      </w:r>
    </w:p>
    <w:p w:rsidR="00A87E16" w:rsidRPr="00A87E16" w:rsidRDefault="00A87E16" w:rsidP="003F605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87E16">
        <w:rPr>
          <w:rFonts w:ascii="Times New Roman" w:hAnsi="Times New Roman"/>
          <w:b/>
          <w:color w:val="000000"/>
          <w:sz w:val="28"/>
          <w:szCs w:val="28"/>
        </w:rPr>
        <w:t xml:space="preserve">к </w:t>
      </w:r>
      <w:r w:rsidR="00680632">
        <w:rPr>
          <w:rFonts w:ascii="Times New Roman" w:hAnsi="Times New Roman"/>
          <w:b/>
          <w:color w:val="000000"/>
          <w:sz w:val="28"/>
          <w:szCs w:val="28"/>
        </w:rPr>
        <w:t xml:space="preserve">совместному </w:t>
      </w:r>
      <w:r w:rsidRPr="00A87E16">
        <w:rPr>
          <w:rFonts w:ascii="Times New Roman" w:hAnsi="Times New Roman"/>
          <w:b/>
          <w:color w:val="000000"/>
          <w:sz w:val="28"/>
          <w:szCs w:val="28"/>
        </w:rPr>
        <w:t>заседанию Экспертно-консультативного совета по развитию малого и среднего предпринимательства</w:t>
      </w:r>
      <w:r w:rsidR="00680632">
        <w:rPr>
          <w:rFonts w:ascii="Times New Roman" w:hAnsi="Times New Roman"/>
          <w:b/>
          <w:color w:val="000000"/>
          <w:sz w:val="28"/>
          <w:szCs w:val="28"/>
        </w:rPr>
        <w:t xml:space="preserve"> и Совета по вопросам инновационного потенциала</w:t>
      </w:r>
      <w:r w:rsidRPr="00A87E16">
        <w:rPr>
          <w:rFonts w:ascii="Times New Roman" w:hAnsi="Times New Roman"/>
          <w:b/>
          <w:color w:val="000000"/>
          <w:sz w:val="28"/>
          <w:szCs w:val="28"/>
        </w:rPr>
        <w:t xml:space="preserve"> в городе Нижневартовске</w:t>
      </w:r>
    </w:p>
    <w:p w:rsidR="00A87E16" w:rsidRPr="00A87E16" w:rsidRDefault="009D14B5" w:rsidP="003F605F">
      <w:pPr>
        <w:widowControl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03</w:t>
      </w:r>
      <w:r w:rsidR="00A87E16">
        <w:rPr>
          <w:rFonts w:ascii="Times New Roman" w:hAnsi="Times New Roman"/>
          <w:b/>
          <w:color w:val="000000"/>
          <w:sz w:val="28"/>
          <w:szCs w:val="28"/>
        </w:rPr>
        <w:t>.03</w:t>
      </w:r>
      <w:r w:rsidR="00A87E16" w:rsidRPr="00A87E16">
        <w:rPr>
          <w:rFonts w:ascii="Times New Roman" w:hAnsi="Times New Roman"/>
          <w:b/>
          <w:color w:val="000000"/>
          <w:sz w:val="28"/>
          <w:szCs w:val="28"/>
        </w:rPr>
        <w:t>.202</w:t>
      </w: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="00A87E16" w:rsidRPr="00A87E1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A87E16" w:rsidRPr="00A87E16" w:rsidRDefault="00A87E16" w:rsidP="003F605F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28"/>
          <w:szCs w:val="28"/>
        </w:rPr>
      </w:pPr>
    </w:p>
    <w:p w:rsidR="00A87E16" w:rsidRDefault="00592C50" w:rsidP="003F605F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592C50">
        <w:rPr>
          <w:rFonts w:ascii="Times New Roman" w:hAnsi="Times New Roman"/>
          <w:b/>
          <w:sz w:val="28"/>
          <w:szCs w:val="28"/>
        </w:rPr>
        <w:t>Вопрос</w:t>
      </w:r>
      <w:r w:rsidR="00B42478">
        <w:rPr>
          <w:rFonts w:ascii="Times New Roman" w:hAnsi="Times New Roman"/>
          <w:b/>
          <w:sz w:val="28"/>
          <w:szCs w:val="28"/>
        </w:rPr>
        <w:t xml:space="preserve"> 4</w:t>
      </w:r>
      <w:r w:rsidR="00A87E16" w:rsidRPr="00592C50">
        <w:rPr>
          <w:rFonts w:ascii="Times New Roman" w:hAnsi="Times New Roman"/>
          <w:b/>
          <w:sz w:val="28"/>
          <w:szCs w:val="28"/>
        </w:rPr>
        <w:t>.</w:t>
      </w:r>
      <w:r w:rsidR="00A87E16">
        <w:rPr>
          <w:rFonts w:ascii="Times New Roman" w:hAnsi="Times New Roman"/>
          <w:b/>
          <w:sz w:val="28"/>
          <w:szCs w:val="28"/>
        </w:rPr>
        <w:t xml:space="preserve"> </w:t>
      </w:r>
      <w:r w:rsidR="006E1DF6">
        <w:rPr>
          <w:rFonts w:ascii="Times New Roman" w:hAnsi="Times New Roman"/>
          <w:b/>
          <w:sz w:val="28"/>
          <w:szCs w:val="28"/>
        </w:rPr>
        <w:t>Д</w:t>
      </w:r>
      <w:r w:rsidR="006E1DF6" w:rsidRPr="0017440C">
        <w:rPr>
          <w:rFonts w:ascii="Times New Roman" w:hAnsi="Times New Roman"/>
          <w:b/>
          <w:sz w:val="28"/>
          <w:szCs w:val="28"/>
        </w:rPr>
        <w:t xml:space="preserve">оклад </w:t>
      </w:r>
      <w:r w:rsidR="006E1DF6">
        <w:rPr>
          <w:rFonts w:ascii="Times New Roman" w:hAnsi="Times New Roman"/>
          <w:b/>
          <w:sz w:val="28"/>
          <w:szCs w:val="28"/>
        </w:rPr>
        <w:t xml:space="preserve">администрации города Нижневартовска </w:t>
      </w:r>
      <w:r w:rsidR="00A87E16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6E1DF6" w:rsidRPr="0017440C">
        <w:rPr>
          <w:rFonts w:ascii="Times New Roman" w:hAnsi="Times New Roman"/>
          <w:b/>
          <w:sz w:val="28"/>
          <w:szCs w:val="28"/>
        </w:rPr>
        <w:t xml:space="preserve">об </w:t>
      </w:r>
      <w:r w:rsidR="006E1DF6">
        <w:rPr>
          <w:rFonts w:ascii="Times New Roman" w:hAnsi="Times New Roman"/>
          <w:b/>
          <w:sz w:val="28"/>
          <w:szCs w:val="28"/>
        </w:rPr>
        <w:t xml:space="preserve">антимонопольном </w:t>
      </w:r>
      <w:proofErr w:type="spellStart"/>
      <w:r w:rsidR="006E1DF6">
        <w:rPr>
          <w:rFonts w:ascii="Times New Roman" w:hAnsi="Times New Roman"/>
          <w:b/>
          <w:sz w:val="28"/>
          <w:szCs w:val="28"/>
        </w:rPr>
        <w:t>комплаенсе</w:t>
      </w:r>
      <w:proofErr w:type="spellEnd"/>
      <w:r w:rsidR="006E1DF6">
        <w:rPr>
          <w:rFonts w:ascii="Times New Roman" w:hAnsi="Times New Roman"/>
          <w:b/>
          <w:sz w:val="28"/>
          <w:szCs w:val="28"/>
        </w:rPr>
        <w:t xml:space="preserve"> за 202</w:t>
      </w:r>
      <w:r w:rsidR="007F79C2">
        <w:rPr>
          <w:rFonts w:ascii="Times New Roman" w:hAnsi="Times New Roman"/>
          <w:b/>
          <w:sz w:val="28"/>
          <w:szCs w:val="28"/>
        </w:rPr>
        <w:t>5</w:t>
      </w:r>
      <w:r w:rsidR="006E1DF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E1DF6" w:rsidRDefault="00A87E16" w:rsidP="003F60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7E16">
        <w:rPr>
          <w:rFonts w:ascii="Times New Roman" w:hAnsi="Times New Roman"/>
          <w:bCs/>
          <w:i/>
          <w:sz w:val="28"/>
          <w:szCs w:val="28"/>
        </w:rPr>
        <w:t>Докладчик: Брыль Наталья Петровна, директор департамента экономического развития администрации города</w:t>
      </w:r>
    </w:p>
    <w:p w:rsidR="006C4819" w:rsidRDefault="006C4819" w:rsidP="003F605F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  <w:u w:val="single"/>
        </w:rPr>
      </w:pPr>
    </w:p>
    <w:p w:rsidR="00BC6B9A" w:rsidRDefault="00BC6B9A" w:rsidP="003F605F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  <w:u w:val="single"/>
        </w:rPr>
      </w:pPr>
    </w:p>
    <w:p w:rsidR="0071670B" w:rsidRPr="00721402" w:rsidRDefault="00894110" w:rsidP="00B16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Представляю вашему вниманию е</w:t>
      </w:r>
      <w:r w:rsidR="0071670B" w:rsidRPr="00721402">
        <w:rPr>
          <w:rFonts w:ascii="Times New Roman" w:hAnsi="Times New Roman"/>
          <w:sz w:val="28"/>
          <w:szCs w:val="28"/>
        </w:rPr>
        <w:t xml:space="preserve">жегодный доклад об антимонопольном </w:t>
      </w:r>
      <w:proofErr w:type="spellStart"/>
      <w:r w:rsidR="0071670B" w:rsidRPr="00721402">
        <w:rPr>
          <w:rFonts w:ascii="Times New Roman" w:hAnsi="Times New Roman"/>
          <w:sz w:val="28"/>
          <w:szCs w:val="28"/>
        </w:rPr>
        <w:t>комплаенсе</w:t>
      </w:r>
      <w:proofErr w:type="spellEnd"/>
      <w:r>
        <w:rPr>
          <w:rFonts w:ascii="Times New Roman" w:hAnsi="Times New Roman"/>
          <w:sz w:val="28"/>
          <w:szCs w:val="28"/>
        </w:rPr>
        <w:t xml:space="preserve"> за 2025 год</w:t>
      </w:r>
      <w:r w:rsidR="0071670B" w:rsidRPr="00721402">
        <w:rPr>
          <w:rFonts w:ascii="Times New Roman" w:hAnsi="Times New Roman"/>
          <w:sz w:val="28"/>
          <w:szCs w:val="28"/>
        </w:rPr>
        <w:t xml:space="preserve"> </w:t>
      </w:r>
      <w:r w:rsidRPr="00894110">
        <w:rPr>
          <w:rFonts w:ascii="Times New Roman" w:hAnsi="Times New Roman"/>
          <w:i/>
          <w:sz w:val="24"/>
          <w:szCs w:val="28"/>
        </w:rPr>
        <w:t>(</w:t>
      </w:r>
      <w:r w:rsidR="0071670B" w:rsidRPr="00894110">
        <w:rPr>
          <w:rFonts w:ascii="Times New Roman" w:hAnsi="Times New Roman"/>
          <w:i/>
          <w:sz w:val="24"/>
          <w:szCs w:val="28"/>
        </w:rPr>
        <w:t xml:space="preserve">подготовлен в соответствии с распоряжением администрации города от 31.12.2019 №1723-р </w:t>
      </w:r>
      <w:r w:rsidR="0071670B" w:rsidRPr="00721402">
        <w:rPr>
          <w:rFonts w:ascii="Times New Roman" w:hAnsi="Times New Roman"/>
          <w:i/>
          <w:sz w:val="24"/>
          <w:szCs w:val="28"/>
        </w:rPr>
        <w:t xml:space="preserve">"О системе внутреннего обеспечения соответствия требованиям антимонопольного законодательства в администрации города Нижневартовска (антимонопольном </w:t>
      </w:r>
      <w:proofErr w:type="spellStart"/>
      <w:r w:rsidR="0071670B" w:rsidRPr="00721402">
        <w:rPr>
          <w:rFonts w:ascii="Times New Roman" w:hAnsi="Times New Roman"/>
          <w:i/>
          <w:sz w:val="24"/>
          <w:szCs w:val="28"/>
        </w:rPr>
        <w:t>комплаенсе</w:t>
      </w:r>
      <w:proofErr w:type="spellEnd"/>
      <w:r w:rsidR="0071670B" w:rsidRPr="00721402">
        <w:rPr>
          <w:rFonts w:ascii="Times New Roman" w:hAnsi="Times New Roman"/>
          <w:i/>
          <w:sz w:val="24"/>
          <w:szCs w:val="28"/>
        </w:rPr>
        <w:t>)"</w:t>
      </w:r>
      <w:r w:rsidR="00224972" w:rsidRPr="00721402">
        <w:rPr>
          <w:rFonts w:ascii="Times New Roman" w:hAnsi="Times New Roman"/>
          <w:i/>
          <w:sz w:val="24"/>
          <w:szCs w:val="28"/>
        </w:rPr>
        <w:t>)</w:t>
      </w:r>
      <w:r w:rsidR="0071670B" w:rsidRPr="00721402">
        <w:rPr>
          <w:rFonts w:ascii="Times New Roman" w:hAnsi="Times New Roman"/>
          <w:sz w:val="28"/>
          <w:szCs w:val="28"/>
        </w:rPr>
        <w:t xml:space="preserve">.   </w:t>
      </w:r>
    </w:p>
    <w:p w:rsidR="00027024" w:rsidRPr="00721402" w:rsidRDefault="00027024" w:rsidP="00B16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8"/>
          <w:szCs w:val="28"/>
        </w:rPr>
      </w:pPr>
      <w:r w:rsidRPr="00721402">
        <w:rPr>
          <w:rFonts w:ascii="Times New Roman" w:hAnsi="Times New Roman"/>
          <w:sz w:val="28"/>
          <w:szCs w:val="28"/>
        </w:rPr>
        <w:t>А</w:t>
      </w:r>
      <w:r w:rsidR="006E1DF6" w:rsidRPr="00721402">
        <w:rPr>
          <w:rFonts w:ascii="Times New Roman" w:hAnsi="Times New Roman"/>
          <w:sz w:val="28"/>
          <w:szCs w:val="28"/>
        </w:rPr>
        <w:t>нтимонопольн</w:t>
      </w:r>
      <w:r w:rsidRPr="00721402">
        <w:rPr>
          <w:rFonts w:ascii="Times New Roman" w:hAnsi="Times New Roman"/>
          <w:sz w:val="28"/>
          <w:szCs w:val="28"/>
        </w:rPr>
        <w:t>ый</w:t>
      </w:r>
      <w:r w:rsidR="006E1DF6" w:rsidRPr="007214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1DF6" w:rsidRPr="00721402">
        <w:rPr>
          <w:rFonts w:ascii="Times New Roman" w:hAnsi="Times New Roman"/>
          <w:sz w:val="28"/>
          <w:szCs w:val="28"/>
        </w:rPr>
        <w:t>комплаенс</w:t>
      </w:r>
      <w:proofErr w:type="spellEnd"/>
      <w:r w:rsidR="006E1DF6" w:rsidRPr="00721402">
        <w:rPr>
          <w:rFonts w:ascii="Times New Roman" w:hAnsi="Times New Roman"/>
          <w:sz w:val="28"/>
          <w:szCs w:val="28"/>
        </w:rPr>
        <w:t xml:space="preserve"> внедрен </w:t>
      </w:r>
      <w:r w:rsidR="0082716E" w:rsidRPr="00721402">
        <w:rPr>
          <w:rFonts w:ascii="Times New Roman" w:hAnsi="Times New Roman"/>
          <w:sz w:val="28"/>
          <w:szCs w:val="28"/>
        </w:rPr>
        <w:t xml:space="preserve">и функционирует </w:t>
      </w:r>
      <w:r w:rsidR="00894110">
        <w:rPr>
          <w:rFonts w:ascii="Times New Roman" w:hAnsi="Times New Roman"/>
          <w:sz w:val="28"/>
          <w:szCs w:val="28"/>
        </w:rPr>
        <w:br/>
      </w:r>
      <w:r w:rsidR="0082716E" w:rsidRPr="00721402">
        <w:rPr>
          <w:rFonts w:ascii="Times New Roman" w:hAnsi="Times New Roman"/>
          <w:sz w:val="28"/>
          <w:szCs w:val="28"/>
        </w:rPr>
        <w:t>в администрации города с</w:t>
      </w:r>
      <w:r w:rsidR="00F15704" w:rsidRPr="00721402">
        <w:rPr>
          <w:rFonts w:ascii="Times New Roman" w:hAnsi="Times New Roman"/>
          <w:sz w:val="28"/>
          <w:szCs w:val="28"/>
        </w:rPr>
        <w:t xml:space="preserve"> 2019 год</w:t>
      </w:r>
      <w:r w:rsidR="0082716E" w:rsidRPr="00721402">
        <w:rPr>
          <w:rFonts w:ascii="Times New Roman" w:hAnsi="Times New Roman"/>
          <w:sz w:val="28"/>
          <w:szCs w:val="28"/>
        </w:rPr>
        <w:t>а</w:t>
      </w:r>
      <w:r w:rsidRPr="00721402">
        <w:rPr>
          <w:rFonts w:ascii="Times New Roman" w:hAnsi="Times New Roman"/>
          <w:sz w:val="28"/>
          <w:szCs w:val="28"/>
        </w:rPr>
        <w:t>, как приоритетное направление в системе развития конкуренции, а также предупреждения, недопущения и ограничения конкуренции в деятельности администрации города.</w:t>
      </w:r>
    </w:p>
    <w:p w:rsidR="00BC6B9A" w:rsidRPr="00721402" w:rsidRDefault="00BC6B9A" w:rsidP="005A6AE9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3654AF" w:rsidRPr="00721402" w:rsidRDefault="00027024" w:rsidP="005A6A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1402">
        <w:rPr>
          <w:rFonts w:ascii="Times New Roman" w:hAnsi="Times New Roman"/>
          <w:color w:val="000000" w:themeColor="text1"/>
          <w:sz w:val="28"/>
          <w:szCs w:val="28"/>
        </w:rPr>
        <w:t xml:space="preserve">В целях организации функционирования антимонопольного </w:t>
      </w:r>
      <w:proofErr w:type="spellStart"/>
      <w:r w:rsidRPr="00721402">
        <w:rPr>
          <w:rFonts w:ascii="Times New Roman" w:hAnsi="Times New Roman"/>
          <w:color w:val="000000" w:themeColor="text1"/>
          <w:sz w:val="28"/>
          <w:szCs w:val="28"/>
        </w:rPr>
        <w:t>комплаенса</w:t>
      </w:r>
      <w:proofErr w:type="spellEnd"/>
      <w:r w:rsidR="00577752" w:rsidRPr="00721402">
        <w:rPr>
          <w:rFonts w:ascii="Times New Roman" w:hAnsi="Times New Roman"/>
          <w:color w:val="000000" w:themeColor="text1"/>
          <w:sz w:val="28"/>
          <w:szCs w:val="28"/>
        </w:rPr>
        <w:t xml:space="preserve"> проведены все необходимые организационные мероприятия, </w:t>
      </w:r>
      <w:r w:rsidRPr="00721402">
        <w:rPr>
          <w:rFonts w:ascii="Times New Roman" w:hAnsi="Times New Roman"/>
          <w:color w:val="000000" w:themeColor="text1"/>
          <w:sz w:val="28"/>
          <w:szCs w:val="28"/>
        </w:rPr>
        <w:t xml:space="preserve">приняты </w:t>
      </w:r>
      <w:r w:rsidR="00577752" w:rsidRPr="00721402">
        <w:rPr>
          <w:rFonts w:ascii="Times New Roman" w:hAnsi="Times New Roman"/>
          <w:color w:val="000000" w:themeColor="text1"/>
          <w:sz w:val="28"/>
          <w:szCs w:val="28"/>
        </w:rPr>
        <w:t>соответствующие муниципальные правовые акты, определены уполномоченные структуры.</w:t>
      </w:r>
    </w:p>
    <w:p w:rsidR="008503F0" w:rsidRPr="00721402" w:rsidRDefault="00577752" w:rsidP="005A6A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1402">
        <w:rPr>
          <w:rFonts w:ascii="Times New Roman" w:hAnsi="Times New Roman"/>
          <w:sz w:val="28"/>
          <w:szCs w:val="28"/>
        </w:rPr>
        <w:t>О</w:t>
      </w:r>
      <w:r w:rsidR="009A28CE" w:rsidRPr="00721402">
        <w:rPr>
          <w:rFonts w:ascii="Times New Roman" w:hAnsi="Times New Roman"/>
          <w:sz w:val="28"/>
          <w:szCs w:val="28"/>
        </w:rPr>
        <w:t xml:space="preserve">рганизовано регулярное обучение муниципальных служащих </w:t>
      </w:r>
      <w:r w:rsidR="00C1124C" w:rsidRPr="00721402">
        <w:rPr>
          <w:rFonts w:ascii="Times New Roman" w:hAnsi="Times New Roman"/>
          <w:sz w:val="28"/>
          <w:szCs w:val="28"/>
        </w:rPr>
        <w:br/>
      </w:r>
      <w:r w:rsidR="009A28CE" w:rsidRPr="00721402">
        <w:rPr>
          <w:rFonts w:ascii="Times New Roman" w:hAnsi="Times New Roman"/>
          <w:sz w:val="28"/>
          <w:szCs w:val="28"/>
        </w:rPr>
        <w:t xml:space="preserve">по вопросам антимонопольного </w:t>
      </w:r>
      <w:proofErr w:type="spellStart"/>
      <w:r w:rsidR="009A28CE" w:rsidRPr="00721402">
        <w:rPr>
          <w:rFonts w:ascii="Times New Roman" w:hAnsi="Times New Roman"/>
          <w:sz w:val="28"/>
          <w:szCs w:val="28"/>
        </w:rPr>
        <w:t>комплаенса</w:t>
      </w:r>
      <w:proofErr w:type="spellEnd"/>
      <w:r w:rsidR="009A28CE" w:rsidRPr="00721402">
        <w:rPr>
          <w:rFonts w:ascii="Times New Roman" w:hAnsi="Times New Roman"/>
          <w:sz w:val="28"/>
          <w:szCs w:val="28"/>
        </w:rPr>
        <w:t>, а также в сфере развития конкуренции и осуществления закупок для муниципальных нужд.</w:t>
      </w:r>
      <w:r w:rsidR="002A71F2" w:rsidRPr="00721402">
        <w:rPr>
          <w:rFonts w:ascii="Times New Roman" w:hAnsi="Times New Roman"/>
          <w:sz w:val="28"/>
          <w:szCs w:val="28"/>
        </w:rPr>
        <w:t xml:space="preserve"> </w:t>
      </w:r>
    </w:p>
    <w:p w:rsidR="009A28CE" w:rsidRPr="00721402" w:rsidRDefault="002A71F2" w:rsidP="005A6A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1402">
        <w:rPr>
          <w:rFonts w:ascii="Times New Roman" w:hAnsi="Times New Roman"/>
          <w:sz w:val="28"/>
          <w:szCs w:val="28"/>
        </w:rPr>
        <w:t>Так, в 202</w:t>
      </w:r>
      <w:r w:rsidR="00C1124C" w:rsidRPr="00721402">
        <w:rPr>
          <w:rFonts w:ascii="Times New Roman" w:hAnsi="Times New Roman"/>
          <w:sz w:val="28"/>
          <w:szCs w:val="28"/>
        </w:rPr>
        <w:t>5</w:t>
      </w:r>
      <w:r w:rsidRPr="00721402">
        <w:rPr>
          <w:rFonts w:ascii="Times New Roman" w:hAnsi="Times New Roman"/>
          <w:sz w:val="28"/>
          <w:szCs w:val="28"/>
        </w:rPr>
        <w:t xml:space="preserve"> году обучение прош</w:t>
      </w:r>
      <w:r w:rsidR="00C1124C" w:rsidRPr="00721402">
        <w:rPr>
          <w:rFonts w:ascii="Times New Roman" w:hAnsi="Times New Roman"/>
          <w:sz w:val="28"/>
          <w:szCs w:val="28"/>
        </w:rPr>
        <w:t>ел</w:t>
      </w:r>
      <w:r w:rsidRPr="00721402">
        <w:rPr>
          <w:rFonts w:ascii="Times New Roman" w:hAnsi="Times New Roman"/>
          <w:sz w:val="28"/>
          <w:szCs w:val="28"/>
        </w:rPr>
        <w:t xml:space="preserve"> </w:t>
      </w:r>
      <w:r w:rsidR="00C1124C" w:rsidRPr="00721402">
        <w:rPr>
          <w:rFonts w:ascii="Times New Roman" w:hAnsi="Times New Roman"/>
          <w:b/>
          <w:sz w:val="28"/>
          <w:szCs w:val="28"/>
        </w:rPr>
        <w:t>51</w:t>
      </w:r>
      <w:r w:rsidR="00223B8F" w:rsidRPr="00721402">
        <w:rPr>
          <w:rFonts w:ascii="Times New Roman" w:hAnsi="Times New Roman"/>
          <w:sz w:val="28"/>
          <w:szCs w:val="28"/>
        </w:rPr>
        <w:t xml:space="preserve"> муниципальны</w:t>
      </w:r>
      <w:r w:rsidR="00C1124C" w:rsidRPr="00721402">
        <w:rPr>
          <w:rFonts w:ascii="Times New Roman" w:hAnsi="Times New Roman"/>
          <w:sz w:val="28"/>
          <w:szCs w:val="28"/>
        </w:rPr>
        <w:t>й</w:t>
      </w:r>
      <w:r w:rsidR="00223B8F" w:rsidRPr="00721402">
        <w:rPr>
          <w:rFonts w:ascii="Times New Roman" w:hAnsi="Times New Roman"/>
          <w:sz w:val="28"/>
          <w:szCs w:val="28"/>
        </w:rPr>
        <w:t xml:space="preserve"> служащи</w:t>
      </w:r>
      <w:r w:rsidR="00C1124C" w:rsidRPr="00721402">
        <w:rPr>
          <w:rFonts w:ascii="Times New Roman" w:hAnsi="Times New Roman"/>
          <w:sz w:val="28"/>
          <w:szCs w:val="28"/>
        </w:rPr>
        <w:t>й</w:t>
      </w:r>
      <w:r w:rsidR="00223B8F" w:rsidRPr="00721402">
        <w:rPr>
          <w:rFonts w:ascii="Times New Roman" w:hAnsi="Times New Roman"/>
          <w:sz w:val="28"/>
          <w:szCs w:val="28"/>
        </w:rPr>
        <w:t>.</w:t>
      </w:r>
    </w:p>
    <w:p w:rsidR="003B050E" w:rsidRPr="00721402" w:rsidRDefault="003B050E" w:rsidP="005A6AE9">
      <w:pPr>
        <w:pStyle w:val="HTML"/>
        <w:tabs>
          <w:tab w:val="right" w:pos="9638"/>
        </w:tabs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027024" w:rsidRPr="00721402" w:rsidRDefault="003654AF" w:rsidP="005A6AE9">
      <w:pPr>
        <w:tabs>
          <w:tab w:val="right" w:pos="9638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721402">
        <w:rPr>
          <w:rFonts w:ascii="Times New Roman" w:eastAsia="Times New Roman" w:hAnsi="Times New Roman"/>
          <w:sz w:val="28"/>
          <w:szCs w:val="28"/>
          <w:lang w:eastAsia="ru-RU"/>
        </w:rPr>
        <w:t xml:space="preserve">Взаимодействие в системе антимонопольного </w:t>
      </w:r>
      <w:proofErr w:type="spellStart"/>
      <w:r w:rsidRPr="00721402">
        <w:rPr>
          <w:rFonts w:ascii="Times New Roman" w:eastAsia="Times New Roman" w:hAnsi="Times New Roman"/>
          <w:sz w:val="28"/>
          <w:szCs w:val="28"/>
          <w:lang w:eastAsia="ru-RU"/>
        </w:rPr>
        <w:t>комплаенса</w:t>
      </w:r>
      <w:proofErr w:type="spellEnd"/>
      <w:r w:rsidRPr="00721402">
        <w:rPr>
          <w:rFonts w:ascii="Times New Roman" w:eastAsia="Times New Roman" w:hAnsi="Times New Roman"/>
          <w:sz w:val="28"/>
          <w:szCs w:val="28"/>
          <w:lang w:eastAsia="ru-RU"/>
        </w:rPr>
        <w:t xml:space="preserve"> в Югре между администрацией города Нижневартовска и </w:t>
      </w:r>
      <w:proofErr w:type="spellStart"/>
      <w:r w:rsidRPr="00721402">
        <w:rPr>
          <w:rFonts w:ascii="Times New Roman" w:eastAsia="Times New Roman" w:hAnsi="Times New Roman"/>
          <w:sz w:val="28"/>
          <w:szCs w:val="28"/>
          <w:lang w:eastAsia="ru-RU"/>
        </w:rPr>
        <w:t>Депэкономики</w:t>
      </w:r>
      <w:proofErr w:type="spellEnd"/>
      <w:r w:rsidRPr="00721402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 </w:t>
      </w:r>
      <w:r w:rsidR="006038D7" w:rsidRPr="00721402">
        <w:rPr>
          <w:rFonts w:ascii="Times New Roman" w:eastAsia="Times New Roman" w:hAnsi="Times New Roman"/>
          <w:sz w:val="28"/>
          <w:szCs w:val="28"/>
          <w:lang w:eastAsia="ru-RU"/>
        </w:rPr>
        <w:t>продолжает осуществляться</w:t>
      </w:r>
      <w:r w:rsidRPr="00721402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соглашения</w:t>
      </w:r>
      <w:r w:rsidR="00184CD2" w:rsidRPr="00721402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заключенного в 2019 году </w:t>
      </w:r>
      <w:r w:rsidR="00BC6B9A" w:rsidRPr="0072140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84CD2" w:rsidRPr="00AA3462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Pr="00AA3462">
        <w:rPr>
          <w:rFonts w:ascii="Times New Roman" w:eastAsia="Times New Roman" w:hAnsi="Times New Roman"/>
          <w:i/>
          <w:sz w:val="28"/>
          <w:szCs w:val="28"/>
          <w:lang w:eastAsia="ru-RU"/>
        </w:rPr>
        <w:t>от 23.04.2019 №147-2019</w:t>
      </w:r>
      <w:r w:rsidR="00184CD2" w:rsidRPr="00AA3462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Pr="00AA3462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A87E16" w:rsidRPr="00721402" w:rsidRDefault="00A87E16" w:rsidP="005A6AE9">
      <w:pPr>
        <w:pStyle w:val="HTML"/>
        <w:tabs>
          <w:tab w:val="clear" w:pos="916"/>
          <w:tab w:val="left" w:pos="709"/>
        </w:tabs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F543F7" w:rsidRPr="00721402" w:rsidRDefault="00027024" w:rsidP="005A6AE9">
      <w:pPr>
        <w:pStyle w:val="HTML"/>
        <w:tabs>
          <w:tab w:val="clear" w:pos="916"/>
          <w:tab w:val="clear" w:pos="1832"/>
          <w:tab w:val="left" w:pos="-284"/>
          <w:tab w:val="left" w:pos="567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721402">
        <w:rPr>
          <w:rFonts w:ascii="Times New Roman" w:hAnsi="Times New Roman"/>
          <w:sz w:val="28"/>
          <w:szCs w:val="28"/>
        </w:rPr>
        <w:t xml:space="preserve">Важным элементом функционирования антимонопольного </w:t>
      </w:r>
      <w:proofErr w:type="spellStart"/>
      <w:r w:rsidRPr="00721402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721402">
        <w:rPr>
          <w:rFonts w:ascii="Times New Roman" w:hAnsi="Times New Roman"/>
          <w:sz w:val="28"/>
          <w:szCs w:val="28"/>
        </w:rPr>
        <w:t xml:space="preserve"> является взаимодействие с бизнес-сообществом и общественностью города:</w:t>
      </w:r>
    </w:p>
    <w:p w:rsidR="00061ABC" w:rsidRPr="00721402" w:rsidRDefault="00061ABC" w:rsidP="005A6AE9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402">
        <w:rPr>
          <w:rFonts w:ascii="Times New Roman" w:hAnsi="Times New Roman" w:cs="Times New Roman"/>
          <w:sz w:val="28"/>
          <w:szCs w:val="28"/>
        </w:rPr>
        <w:t xml:space="preserve">- оценку эффективности организации и функционирования антимонопольного </w:t>
      </w:r>
      <w:proofErr w:type="spellStart"/>
      <w:r w:rsidRPr="00721402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721402">
        <w:rPr>
          <w:rFonts w:ascii="Times New Roman" w:hAnsi="Times New Roman" w:cs="Times New Roman"/>
          <w:sz w:val="28"/>
          <w:szCs w:val="28"/>
        </w:rPr>
        <w:t xml:space="preserve"> в администрации города, а также рассмотрение и утверждение ежегодного доклада об антимонопольном </w:t>
      </w:r>
      <w:proofErr w:type="spellStart"/>
      <w:r w:rsidRPr="00721402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721402">
        <w:rPr>
          <w:rFonts w:ascii="Times New Roman" w:hAnsi="Times New Roman" w:cs="Times New Roman"/>
          <w:sz w:val="28"/>
          <w:szCs w:val="28"/>
        </w:rPr>
        <w:t xml:space="preserve">, осуществляет Экспертно-консультативный совет по развитию малого </w:t>
      </w:r>
      <w:r w:rsidRPr="00721402">
        <w:rPr>
          <w:rFonts w:ascii="Times New Roman" w:hAnsi="Times New Roman" w:cs="Times New Roman"/>
          <w:sz w:val="28"/>
          <w:szCs w:val="28"/>
        </w:rPr>
        <w:br/>
        <w:t xml:space="preserve">и среднего предпринимательства </w:t>
      </w:r>
      <w:r w:rsidRPr="00721402">
        <w:rPr>
          <w:rFonts w:ascii="Times New Roman" w:hAnsi="Times New Roman" w:cs="Times New Roman"/>
          <w:i/>
          <w:sz w:val="28"/>
          <w:szCs w:val="28"/>
        </w:rPr>
        <w:t>(заседания - 20.03.2025, 26.12.2025)</w:t>
      </w:r>
      <w:r w:rsidRPr="00721402">
        <w:rPr>
          <w:rFonts w:ascii="Times New Roman" w:hAnsi="Times New Roman" w:cs="Times New Roman"/>
          <w:sz w:val="28"/>
          <w:szCs w:val="28"/>
        </w:rPr>
        <w:t>;</w:t>
      </w:r>
    </w:p>
    <w:p w:rsidR="00027024" w:rsidRPr="00721402" w:rsidRDefault="00027024" w:rsidP="005A6AE9">
      <w:pPr>
        <w:pStyle w:val="HTML"/>
        <w:tabs>
          <w:tab w:val="clear" w:pos="916"/>
          <w:tab w:val="clear" w:pos="1832"/>
          <w:tab w:val="clear" w:pos="2748"/>
          <w:tab w:val="left" w:pos="567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721402">
        <w:rPr>
          <w:rFonts w:ascii="Times New Roman" w:hAnsi="Times New Roman"/>
          <w:sz w:val="28"/>
          <w:szCs w:val="28"/>
        </w:rPr>
        <w:t>- р</w:t>
      </w:r>
      <w:r w:rsidRPr="00721402">
        <w:rPr>
          <w:rFonts w:ascii="Times New Roman" w:hAnsi="Times New Roman" w:cs="Times New Roman"/>
          <w:sz w:val="28"/>
          <w:szCs w:val="28"/>
        </w:rPr>
        <w:t>ассмотрение вопросов функционирования антимонопольного комплаенса включено в полномочия Совета по вопросам развития инвестиционной деятельности</w:t>
      </w:r>
      <w:r w:rsidR="000F015E" w:rsidRPr="00721402">
        <w:rPr>
          <w:rFonts w:ascii="Times New Roman" w:hAnsi="Times New Roman" w:cs="Times New Roman"/>
          <w:sz w:val="28"/>
          <w:szCs w:val="28"/>
        </w:rPr>
        <w:t xml:space="preserve"> </w:t>
      </w:r>
      <w:r w:rsidR="000F015E" w:rsidRPr="00721402">
        <w:rPr>
          <w:rFonts w:ascii="Times New Roman" w:hAnsi="Times New Roman" w:cs="Times New Roman"/>
          <w:i/>
          <w:sz w:val="28"/>
          <w:szCs w:val="28"/>
        </w:rPr>
        <w:t xml:space="preserve">(заседание - </w:t>
      </w:r>
      <w:r w:rsidR="004066D0" w:rsidRPr="00721402">
        <w:rPr>
          <w:rFonts w:ascii="Times New Roman" w:hAnsi="Times New Roman" w:cs="Times New Roman"/>
          <w:i/>
          <w:sz w:val="28"/>
          <w:szCs w:val="28"/>
        </w:rPr>
        <w:t>15.12.2025</w:t>
      </w:r>
      <w:r w:rsidR="000F015E" w:rsidRPr="00721402">
        <w:rPr>
          <w:rFonts w:ascii="Times New Roman" w:hAnsi="Times New Roman" w:cs="Times New Roman"/>
          <w:i/>
          <w:sz w:val="28"/>
          <w:szCs w:val="28"/>
        </w:rPr>
        <w:t>)</w:t>
      </w:r>
      <w:r w:rsidRPr="00721402">
        <w:rPr>
          <w:rFonts w:ascii="Times New Roman" w:hAnsi="Times New Roman" w:cs="Times New Roman"/>
          <w:sz w:val="28"/>
          <w:szCs w:val="28"/>
        </w:rPr>
        <w:t>;</w:t>
      </w:r>
    </w:p>
    <w:p w:rsidR="004E3D34" w:rsidRPr="00721402" w:rsidRDefault="004E3D34" w:rsidP="005A6AE9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40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61ABC" w:rsidRPr="00721402">
        <w:rPr>
          <w:rFonts w:ascii="Times New Roman" w:hAnsi="Times New Roman" w:cs="Times New Roman"/>
          <w:sz w:val="28"/>
          <w:szCs w:val="28"/>
        </w:rPr>
        <w:t xml:space="preserve">действуют </w:t>
      </w:r>
      <w:r w:rsidRPr="00721402">
        <w:rPr>
          <w:rFonts w:ascii="Times New Roman" w:hAnsi="Times New Roman" w:cs="Times New Roman"/>
          <w:b/>
          <w:sz w:val="28"/>
          <w:szCs w:val="28"/>
        </w:rPr>
        <w:t>3</w:t>
      </w:r>
      <w:r w:rsidRPr="00721402">
        <w:rPr>
          <w:rFonts w:ascii="Times New Roman" w:hAnsi="Times New Roman" w:cs="Times New Roman"/>
          <w:sz w:val="28"/>
          <w:szCs w:val="28"/>
        </w:rPr>
        <w:t xml:space="preserve"> соглашения о взаимодействии в сфере антимонопольного </w:t>
      </w:r>
      <w:proofErr w:type="spellStart"/>
      <w:r w:rsidRPr="00721402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721402">
        <w:rPr>
          <w:rFonts w:ascii="Times New Roman" w:hAnsi="Times New Roman" w:cs="Times New Roman"/>
          <w:sz w:val="28"/>
          <w:szCs w:val="28"/>
        </w:rPr>
        <w:t xml:space="preserve"> </w:t>
      </w:r>
      <w:r w:rsidR="00001F84">
        <w:rPr>
          <w:rFonts w:ascii="Times New Roman" w:hAnsi="Times New Roman" w:cs="Times New Roman"/>
          <w:sz w:val="28"/>
          <w:szCs w:val="28"/>
        </w:rPr>
        <w:t xml:space="preserve">- </w:t>
      </w:r>
      <w:r w:rsidRPr="00721402">
        <w:rPr>
          <w:rFonts w:ascii="Times New Roman" w:hAnsi="Times New Roman" w:cs="Times New Roman"/>
          <w:sz w:val="28"/>
          <w:szCs w:val="28"/>
        </w:rPr>
        <w:t>с</w:t>
      </w:r>
      <w:r w:rsidR="007B1FCD" w:rsidRPr="00721402">
        <w:rPr>
          <w:rFonts w:ascii="Times New Roman" w:hAnsi="Times New Roman" w:cs="Times New Roman"/>
          <w:sz w:val="28"/>
          <w:szCs w:val="28"/>
        </w:rPr>
        <w:t xml:space="preserve"> Уполномоченным</w:t>
      </w:r>
      <w:r w:rsidR="0016714A" w:rsidRPr="00721402">
        <w:rPr>
          <w:rFonts w:ascii="Times New Roman" w:hAnsi="Times New Roman" w:cs="Times New Roman"/>
          <w:sz w:val="28"/>
          <w:szCs w:val="28"/>
        </w:rPr>
        <w:t xml:space="preserve"> </w:t>
      </w:r>
      <w:r w:rsidR="007B1FCD" w:rsidRPr="00721402">
        <w:rPr>
          <w:rFonts w:ascii="Times New Roman" w:hAnsi="Times New Roman" w:cs="Times New Roman"/>
          <w:sz w:val="28"/>
          <w:szCs w:val="28"/>
        </w:rPr>
        <w:t>по защите прав предпринимателей в Югре</w:t>
      </w:r>
      <w:r w:rsidR="0016714A" w:rsidRPr="00721402">
        <w:rPr>
          <w:rFonts w:ascii="Times New Roman" w:hAnsi="Times New Roman" w:cs="Times New Roman"/>
          <w:sz w:val="28"/>
          <w:szCs w:val="28"/>
        </w:rPr>
        <w:t xml:space="preserve"> </w:t>
      </w:r>
      <w:r w:rsidR="0016714A" w:rsidRPr="00721402">
        <w:rPr>
          <w:rFonts w:ascii="Times New Roman" w:hAnsi="Times New Roman" w:cs="Times New Roman"/>
          <w:sz w:val="28"/>
          <w:szCs w:val="28"/>
        </w:rPr>
        <w:br/>
        <w:t xml:space="preserve">и научным сообществом </w:t>
      </w:r>
      <w:r w:rsidR="0016714A" w:rsidRPr="00721402">
        <w:rPr>
          <w:rFonts w:ascii="Times New Roman" w:hAnsi="Times New Roman" w:cs="Times New Roman"/>
          <w:i/>
          <w:sz w:val="28"/>
          <w:szCs w:val="28"/>
        </w:rPr>
        <w:t xml:space="preserve">(НВГУ, </w:t>
      </w:r>
      <w:proofErr w:type="spellStart"/>
      <w:r w:rsidR="0016714A" w:rsidRPr="00721402">
        <w:rPr>
          <w:rFonts w:ascii="Times New Roman" w:hAnsi="Times New Roman" w:cs="Times New Roman"/>
          <w:i/>
          <w:sz w:val="28"/>
          <w:szCs w:val="28"/>
        </w:rPr>
        <w:t>ЮУрГУ</w:t>
      </w:r>
      <w:proofErr w:type="spellEnd"/>
      <w:r w:rsidR="0016714A" w:rsidRPr="00721402">
        <w:rPr>
          <w:rFonts w:ascii="Times New Roman" w:hAnsi="Times New Roman" w:cs="Times New Roman"/>
          <w:i/>
          <w:sz w:val="28"/>
          <w:szCs w:val="28"/>
        </w:rPr>
        <w:t>)</w:t>
      </w:r>
      <w:r w:rsidR="007B1FCD" w:rsidRPr="00721402">
        <w:rPr>
          <w:rFonts w:ascii="Times New Roman" w:hAnsi="Times New Roman" w:cs="Times New Roman"/>
          <w:sz w:val="28"/>
          <w:szCs w:val="28"/>
        </w:rPr>
        <w:t>;</w:t>
      </w:r>
    </w:p>
    <w:p w:rsidR="00027024" w:rsidRPr="00721402" w:rsidRDefault="004E3D34" w:rsidP="005A6AE9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402">
        <w:rPr>
          <w:rFonts w:ascii="Times New Roman" w:hAnsi="Times New Roman" w:cs="Times New Roman"/>
          <w:sz w:val="28"/>
          <w:szCs w:val="28"/>
        </w:rPr>
        <w:t xml:space="preserve">- осуществляется поддержка обратной связи посредством Портала проектов НПА ХМАО-Югры. </w:t>
      </w:r>
    </w:p>
    <w:p w:rsidR="00B55E3F" w:rsidRDefault="00B55E3F" w:rsidP="005A6AE9">
      <w:pPr>
        <w:tabs>
          <w:tab w:val="right" w:pos="9638"/>
        </w:tabs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0554C2" w:rsidRPr="00721402" w:rsidRDefault="005A5D08" w:rsidP="005A6AE9">
      <w:pPr>
        <w:pStyle w:val="a3"/>
        <w:tabs>
          <w:tab w:val="left" w:pos="567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721402">
        <w:rPr>
          <w:rFonts w:ascii="Times New Roman" w:hAnsi="Times New Roman"/>
          <w:sz w:val="28"/>
          <w:szCs w:val="28"/>
        </w:rPr>
        <w:t>За 202</w:t>
      </w:r>
      <w:r w:rsidR="00B0528B" w:rsidRPr="00721402">
        <w:rPr>
          <w:rFonts w:ascii="Times New Roman" w:hAnsi="Times New Roman"/>
          <w:sz w:val="28"/>
          <w:szCs w:val="28"/>
        </w:rPr>
        <w:t>5</w:t>
      </w:r>
      <w:r w:rsidR="000554C2" w:rsidRPr="00721402">
        <w:rPr>
          <w:rFonts w:ascii="Times New Roman" w:hAnsi="Times New Roman"/>
          <w:sz w:val="28"/>
          <w:szCs w:val="28"/>
        </w:rPr>
        <w:t xml:space="preserve"> год:</w:t>
      </w:r>
    </w:p>
    <w:p w:rsidR="000554C2" w:rsidRPr="00721402" w:rsidRDefault="005A5D08" w:rsidP="005A6AE9">
      <w:pPr>
        <w:pStyle w:val="a3"/>
        <w:numPr>
          <w:ilvl w:val="0"/>
          <w:numId w:val="10"/>
        </w:numPr>
        <w:tabs>
          <w:tab w:val="left" w:pos="567"/>
          <w:tab w:val="left" w:pos="720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21402">
        <w:rPr>
          <w:rFonts w:ascii="Times New Roman" w:hAnsi="Times New Roman"/>
          <w:sz w:val="28"/>
          <w:szCs w:val="28"/>
        </w:rPr>
        <w:t xml:space="preserve">правовую экспертизу, в том числе на соответствие требованиям антимонопольного законодательства, прошли </w:t>
      </w:r>
      <w:r w:rsidR="0061671D" w:rsidRPr="00721402">
        <w:rPr>
          <w:rFonts w:ascii="Times New Roman" w:hAnsi="Times New Roman"/>
          <w:b/>
          <w:sz w:val="28"/>
          <w:szCs w:val="28"/>
        </w:rPr>
        <w:t>406</w:t>
      </w:r>
      <w:r w:rsidRPr="00721402">
        <w:rPr>
          <w:rFonts w:ascii="Times New Roman" w:hAnsi="Times New Roman"/>
          <w:sz w:val="28"/>
          <w:szCs w:val="28"/>
        </w:rPr>
        <w:t xml:space="preserve"> проект</w:t>
      </w:r>
      <w:r w:rsidR="0061671D" w:rsidRPr="00721402">
        <w:rPr>
          <w:rFonts w:ascii="Times New Roman" w:hAnsi="Times New Roman"/>
          <w:sz w:val="28"/>
          <w:szCs w:val="28"/>
        </w:rPr>
        <w:t>ов</w:t>
      </w:r>
      <w:r w:rsidRPr="00721402">
        <w:rPr>
          <w:rFonts w:ascii="Times New Roman" w:hAnsi="Times New Roman"/>
          <w:sz w:val="28"/>
          <w:szCs w:val="28"/>
        </w:rPr>
        <w:t xml:space="preserve"> муниципальных </w:t>
      </w:r>
      <w:r w:rsidR="00B14015" w:rsidRPr="00721402">
        <w:rPr>
          <w:rFonts w:ascii="Times New Roman" w:hAnsi="Times New Roman"/>
          <w:sz w:val="28"/>
          <w:szCs w:val="28"/>
        </w:rPr>
        <w:t>НПА</w:t>
      </w:r>
      <w:r w:rsidRPr="00721402">
        <w:rPr>
          <w:rFonts w:ascii="Times New Roman" w:hAnsi="Times New Roman"/>
          <w:sz w:val="28"/>
          <w:szCs w:val="28"/>
        </w:rPr>
        <w:t>;</w:t>
      </w:r>
    </w:p>
    <w:p w:rsidR="005A5D08" w:rsidRPr="00721402" w:rsidRDefault="0044439F" w:rsidP="005A6AE9">
      <w:pPr>
        <w:pStyle w:val="a3"/>
        <w:numPr>
          <w:ilvl w:val="0"/>
          <w:numId w:val="10"/>
        </w:numPr>
        <w:tabs>
          <w:tab w:val="left" w:pos="720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21402">
        <w:rPr>
          <w:rFonts w:ascii="Times New Roman" w:hAnsi="Times New Roman"/>
          <w:sz w:val="28"/>
          <w:szCs w:val="28"/>
        </w:rPr>
        <w:t>п</w:t>
      </w:r>
      <w:r w:rsidR="000554C2" w:rsidRPr="00721402">
        <w:rPr>
          <w:rFonts w:ascii="Times New Roman" w:hAnsi="Times New Roman"/>
          <w:sz w:val="28"/>
          <w:szCs w:val="28"/>
        </w:rPr>
        <w:t xml:space="preserve">роведен анализ </w:t>
      </w:r>
      <w:r w:rsidR="0061671D" w:rsidRPr="00721402">
        <w:rPr>
          <w:rFonts w:ascii="Times New Roman" w:hAnsi="Times New Roman"/>
          <w:b/>
          <w:sz w:val="28"/>
          <w:szCs w:val="28"/>
        </w:rPr>
        <w:t>51</w:t>
      </w:r>
      <w:r w:rsidR="000554C2" w:rsidRPr="00721402">
        <w:rPr>
          <w:rFonts w:ascii="Times New Roman" w:hAnsi="Times New Roman"/>
          <w:sz w:val="28"/>
          <w:szCs w:val="28"/>
        </w:rPr>
        <w:t xml:space="preserve"> действующ</w:t>
      </w:r>
      <w:r w:rsidR="0061671D" w:rsidRPr="00721402">
        <w:rPr>
          <w:rFonts w:ascii="Times New Roman" w:hAnsi="Times New Roman"/>
          <w:sz w:val="28"/>
          <w:szCs w:val="28"/>
        </w:rPr>
        <w:t>его</w:t>
      </w:r>
      <w:r w:rsidR="000554C2" w:rsidRPr="00721402">
        <w:rPr>
          <w:rFonts w:ascii="Times New Roman" w:hAnsi="Times New Roman"/>
          <w:sz w:val="28"/>
          <w:szCs w:val="28"/>
        </w:rPr>
        <w:t xml:space="preserve"> муниципальн</w:t>
      </w:r>
      <w:r w:rsidR="0061671D" w:rsidRPr="00721402">
        <w:rPr>
          <w:rFonts w:ascii="Times New Roman" w:hAnsi="Times New Roman"/>
          <w:sz w:val="28"/>
          <w:szCs w:val="28"/>
        </w:rPr>
        <w:t>ого</w:t>
      </w:r>
      <w:r w:rsidR="000554C2" w:rsidRPr="00721402">
        <w:rPr>
          <w:rFonts w:ascii="Times New Roman" w:hAnsi="Times New Roman"/>
          <w:sz w:val="28"/>
          <w:szCs w:val="28"/>
        </w:rPr>
        <w:t xml:space="preserve"> </w:t>
      </w:r>
      <w:r w:rsidR="00B14015" w:rsidRPr="00721402">
        <w:rPr>
          <w:rFonts w:ascii="Times New Roman" w:hAnsi="Times New Roman"/>
          <w:color w:val="000000" w:themeColor="text1"/>
          <w:sz w:val="28"/>
          <w:szCs w:val="28"/>
        </w:rPr>
        <w:t>НПА</w:t>
      </w:r>
      <w:r w:rsidR="0061671D" w:rsidRPr="00721402">
        <w:rPr>
          <w:rFonts w:ascii="Times New Roman" w:hAnsi="Times New Roman"/>
          <w:sz w:val="28"/>
          <w:szCs w:val="28"/>
        </w:rPr>
        <w:t xml:space="preserve">, принятого </w:t>
      </w:r>
      <w:r w:rsidR="005A5D08" w:rsidRPr="00721402">
        <w:rPr>
          <w:rFonts w:ascii="Times New Roman" w:hAnsi="Times New Roman"/>
          <w:sz w:val="28"/>
          <w:szCs w:val="28"/>
        </w:rPr>
        <w:t xml:space="preserve">в </w:t>
      </w:r>
      <w:r w:rsidR="000554C2" w:rsidRPr="00721402">
        <w:rPr>
          <w:rFonts w:ascii="Times New Roman" w:hAnsi="Times New Roman"/>
          <w:sz w:val="28"/>
          <w:szCs w:val="28"/>
        </w:rPr>
        <w:t>20</w:t>
      </w:r>
      <w:r w:rsidR="005A5D08" w:rsidRPr="00721402">
        <w:rPr>
          <w:rFonts w:ascii="Times New Roman" w:hAnsi="Times New Roman"/>
          <w:sz w:val="28"/>
          <w:szCs w:val="28"/>
        </w:rPr>
        <w:t>2</w:t>
      </w:r>
      <w:r w:rsidR="0061671D" w:rsidRPr="00721402">
        <w:rPr>
          <w:rFonts w:ascii="Times New Roman" w:hAnsi="Times New Roman"/>
          <w:sz w:val="28"/>
          <w:szCs w:val="28"/>
        </w:rPr>
        <w:t>4</w:t>
      </w:r>
      <w:r w:rsidR="000554C2" w:rsidRPr="00721402">
        <w:rPr>
          <w:rFonts w:ascii="Times New Roman" w:hAnsi="Times New Roman"/>
          <w:sz w:val="28"/>
          <w:szCs w:val="28"/>
        </w:rPr>
        <w:t xml:space="preserve"> год</w:t>
      </w:r>
      <w:r w:rsidR="005A5D08" w:rsidRPr="00721402">
        <w:rPr>
          <w:rFonts w:ascii="Times New Roman" w:hAnsi="Times New Roman"/>
          <w:sz w:val="28"/>
          <w:szCs w:val="28"/>
        </w:rPr>
        <w:t>у</w:t>
      </w:r>
      <w:r w:rsidR="000554C2" w:rsidRPr="00721402">
        <w:rPr>
          <w:rFonts w:ascii="Times New Roman" w:hAnsi="Times New Roman"/>
          <w:sz w:val="28"/>
          <w:szCs w:val="28"/>
        </w:rPr>
        <w:t>, на наличие или отсутствие рисков нарушения ан</w:t>
      </w:r>
      <w:r w:rsidR="00B14015" w:rsidRPr="00721402">
        <w:rPr>
          <w:rFonts w:ascii="Times New Roman" w:hAnsi="Times New Roman"/>
          <w:sz w:val="28"/>
          <w:szCs w:val="28"/>
        </w:rPr>
        <w:t>тимонопольного законодательства.</w:t>
      </w:r>
      <w:r w:rsidR="009F0E39" w:rsidRPr="00721402">
        <w:rPr>
          <w:rFonts w:ascii="Times New Roman" w:hAnsi="Times New Roman"/>
          <w:sz w:val="28"/>
          <w:szCs w:val="28"/>
        </w:rPr>
        <w:t xml:space="preserve"> </w:t>
      </w:r>
      <w:r w:rsidR="005A5D08" w:rsidRPr="00721402">
        <w:rPr>
          <w:rFonts w:ascii="Times New Roman" w:hAnsi="Times New Roman"/>
          <w:sz w:val="28"/>
          <w:szCs w:val="28"/>
        </w:rPr>
        <w:t>Нарушений не выявлено.</w:t>
      </w:r>
    </w:p>
    <w:p w:rsidR="0044439F" w:rsidRPr="00721402" w:rsidRDefault="00320087" w:rsidP="005A6AE9">
      <w:pPr>
        <w:pStyle w:val="HTML"/>
        <w:numPr>
          <w:ilvl w:val="0"/>
          <w:numId w:val="10"/>
        </w:numPr>
        <w:tabs>
          <w:tab w:val="clear" w:pos="916"/>
          <w:tab w:val="clear" w:pos="1832"/>
          <w:tab w:val="left" w:pos="567"/>
          <w:tab w:val="left" w:pos="720"/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21402">
        <w:rPr>
          <w:rFonts w:ascii="Times New Roman" w:hAnsi="Times New Roman"/>
          <w:b/>
          <w:sz w:val="28"/>
          <w:szCs w:val="28"/>
        </w:rPr>
        <w:t>11</w:t>
      </w:r>
      <w:r w:rsidR="0044439F" w:rsidRPr="00721402">
        <w:rPr>
          <w:rFonts w:ascii="Times New Roman" w:hAnsi="Times New Roman"/>
          <w:sz w:val="28"/>
          <w:szCs w:val="28"/>
        </w:rPr>
        <w:t xml:space="preserve"> проект</w:t>
      </w:r>
      <w:r w:rsidR="005A5D08" w:rsidRPr="00721402">
        <w:rPr>
          <w:rFonts w:ascii="Times New Roman" w:hAnsi="Times New Roman"/>
          <w:sz w:val="28"/>
          <w:szCs w:val="28"/>
        </w:rPr>
        <w:t>ов</w:t>
      </w:r>
      <w:r w:rsidR="0044439F" w:rsidRPr="00721402">
        <w:rPr>
          <w:rFonts w:ascii="Times New Roman" w:hAnsi="Times New Roman"/>
          <w:sz w:val="28"/>
          <w:szCs w:val="28"/>
        </w:rPr>
        <w:t xml:space="preserve"> муниципальных </w:t>
      </w:r>
      <w:r w:rsidR="00B14015" w:rsidRPr="00721402">
        <w:rPr>
          <w:rFonts w:ascii="Times New Roman" w:hAnsi="Times New Roman" w:cs="Times New Roman"/>
          <w:color w:val="000000" w:themeColor="text1"/>
          <w:sz w:val="28"/>
          <w:szCs w:val="28"/>
        </w:rPr>
        <w:t>НПА</w:t>
      </w:r>
      <w:r w:rsidR="0044439F" w:rsidRPr="00721402">
        <w:rPr>
          <w:rFonts w:ascii="Times New Roman" w:hAnsi="Times New Roman" w:cs="Times New Roman"/>
          <w:color w:val="000000" w:themeColor="text1"/>
          <w:sz w:val="28"/>
          <w:szCs w:val="28"/>
        </w:rPr>
        <w:t>, разработанных</w:t>
      </w:r>
      <w:r w:rsidR="0044439F" w:rsidRPr="00721402">
        <w:rPr>
          <w:rFonts w:ascii="Times New Roman" w:hAnsi="Times New Roman"/>
          <w:sz w:val="28"/>
          <w:szCs w:val="28"/>
        </w:rPr>
        <w:t xml:space="preserve"> во исполнение переданных государственных полномочий автономного округа, прошли экспертизу в Департаменте экономического развития </w:t>
      </w:r>
      <w:r w:rsidR="005A5D08" w:rsidRPr="00721402">
        <w:rPr>
          <w:rFonts w:ascii="Times New Roman" w:hAnsi="Times New Roman"/>
          <w:sz w:val="28"/>
          <w:szCs w:val="28"/>
        </w:rPr>
        <w:t>Югры. Нарушения антимонопольного законодательства не выявлены.</w:t>
      </w:r>
    </w:p>
    <w:p w:rsidR="003B0ABD" w:rsidRPr="00721402" w:rsidRDefault="009F0E39" w:rsidP="005A6AE9">
      <w:pPr>
        <w:pStyle w:val="a3"/>
        <w:numPr>
          <w:ilvl w:val="0"/>
          <w:numId w:val="10"/>
        </w:numPr>
        <w:tabs>
          <w:tab w:val="left" w:pos="720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21402">
        <w:rPr>
          <w:rFonts w:ascii="Times New Roman" w:hAnsi="Times New Roman"/>
          <w:sz w:val="28"/>
          <w:szCs w:val="28"/>
        </w:rPr>
        <w:t>в</w:t>
      </w:r>
      <w:r w:rsidR="003B0ABD" w:rsidRPr="00721402">
        <w:rPr>
          <w:rFonts w:ascii="Times New Roman" w:hAnsi="Times New Roman"/>
          <w:sz w:val="28"/>
          <w:szCs w:val="28"/>
        </w:rPr>
        <w:t xml:space="preserve"> целях проведения антимонопольной экспертизы и общественного обсуждения проекты и действующие муниципальные </w:t>
      </w:r>
      <w:r w:rsidR="00B14015" w:rsidRPr="00721402">
        <w:rPr>
          <w:rFonts w:ascii="Times New Roman" w:hAnsi="Times New Roman"/>
          <w:color w:val="000000" w:themeColor="text1"/>
          <w:sz w:val="28"/>
          <w:szCs w:val="28"/>
        </w:rPr>
        <w:t xml:space="preserve">НПА </w:t>
      </w:r>
      <w:r w:rsidR="003B0ABD" w:rsidRPr="00721402">
        <w:rPr>
          <w:rFonts w:ascii="Times New Roman" w:hAnsi="Times New Roman"/>
          <w:sz w:val="28"/>
          <w:szCs w:val="28"/>
        </w:rPr>
        <w:t xml:space="preserve">были размещены </w:t>
      </w:r>
      <w:r w:rsidR="000C2A00" w:rsidRPr="00721402">
        <w:rPr>
          <w:rFonts w:ascii="Times New Roman" w:hAnsi="Times New Roman"/>
          <w:sz w:val="28"/>
          <w:szCs w:val="28"/>
        </w:rPr>
        <w:br/>
      </w:r>
      <w:r w:rsidR="003B0ABD" w:rsidRPr="00721402">
        <w:rPr>
          <w:rFonts w:ascii="Times New Roman" w:hAnsi="Times New Roman"/>
          <w:sz w:val="28"/>
          <w:szCs w:val="28"/>
        </w:rPr>
        <w:t xml:space="preserve">на Портале проектов </w:t>
      </w:r>
      <w:r w:rsidR="00B14015" w:rsidRPr="00721402">
        <w:rPr>
          <w:rFonts w:ascii="Times New Roman" w:hAnsi="Times New Roman"/>
          <w:sz w:val="28"/>
          <w:szCs w:val="28"/>
        </w:rPr>
        <w:t>НПА</w:t>
      </w:r>
      <w:r w:rsidR="003B0ABD" w:rsidRPr="00721402">
        <w:rPr>
          <w:rFonts w:ascii="Times New Roman" w:hAnsi="Times New Roman"/>
          <w:sz w:val="28"/>
          <w:szCs w:val="28"/>
        </w:rPr>
        <w:t xml:space="preserve"> ХМАО–Югры, а также на официальном сайте органов местного самоуправления города Нижневартовска. </w:t>
      </w:r>
    </w:p>
    <w:p w:rsidR="005A5D08" w:rsidRPr="00721402" w:rsidRDefault="0032527B" w:rsidP="005A6AE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21402">
        <w:rPr>
          <w:rFonts w:ascii="Times New Roman" w:hAnsi="Times New Roman"/>
          <w:sz w:val="28"/>
          <w:szCs w:val="28"/>
        </w:rPr>
        <w:t xml:space="preserve">От граждан и организаций получено </w:t>
      </w:r>
      <w:r w:rsidR="00320087" w:rsidRPr="00721402">
        <w:rPr>
          <w:rFonts w:ascii="Times New Roman" w:hAnsi="Times New Roman"/>
          <w:b/>
          <w:sz w:val="28"/>
          <w:szCs w:val="28"/>
        </w:rPr>
        <w:t>2</w:t>
      </w:r>
      <w:r w:rsidR="003B5B79" w:rsidRPr="00721402">
        <w:rPr>
          <w:rFonts w:ascii="Times New Roman" w:hAnsi="Times New Roman"/>
          <w:b/>
          <w:sz w:val="28"/>
          <w:szCs w:val="28"/>
        </w:rPr>
        <w:t>07</w:t>
      </w:r>
      <w:r w:rsidRPr="00721402">
        <w:rPr>
          <w:rFonts w:ascii="Times New Roman" w:hAnsi="Times New Roman"/>
          <w:sz w:val="28"/>
          <w:szCs w:val="28"/>
        </w:rPr>
        <w:t xml:space="preserve"> отзывов об отсутствии предложений и замечаний.</w:t>
      </w:r>
    </w:p>
    <w:p w:rsidR="00930FE7" w:rsidRDefault="00930FE7" w:rsidP="005A6AE9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6E1350" w:rsidRPr="00721402" w:rsidRDefault="0014775D" w:rsidP="005A6AE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21402">
        <w:rPr>
          <w:rFonts w:ascii="Times New Roman" w:hAnsi="Times New Roman"/>
          <w:sz w:val="28"/>
          <w:szCs w:val="28"/>
        </w:rPr>
        <w:t>П</w:t>
      </w:r>
      <w:r w:rsidR="003B0ABD" w:rsidRPr="00721402">
        <w:rPr>
          <w:rFonts w:ascii="Times New Roman" w:hAnsi="Times New Roman"/>
          <w:sz w:val="28"/>
          <w:szCs w:val="28"/>
        </w:rPr>
        <w:t>ри проведении антимонопольной экспертизы правовых актов</w:t>
      </w:r>
      <w:r w:rsidR="006E1350" w:rsidRPr="00721402">
        <w:rPr>
          <w:rFonts w:ascii="Times New Roman" w:hAnsi="Times New Roman"/>
          <w:sz w:val="28"/>
          <w:szCs w:val="28"/>
        </w:rPr>
        <w:t xml:space="preserve"> </w:t>
      </w:r>
      <w:r w:rsidR="00313FD1" w:rsidRPr="00721402">
        <w:rPr>
          <w:rFonts w:ascii="Times New Roman" w:hAnsi="Times New Roman"/>
          <w:sz w:val="28"/>
          <w:szCs w:val="28"/>
        </w:rPr>
        <w:t>принять</w:t>
      </w:r>
      <w:r w:rsidR="006E1350" w:rsidRPr="00721402">
        <w:rPr>
          <w:rFonts w:ascii="Times New Roman" w:hAnsi="Times New Roman"/>
          <w:sz w:val="28"/>
          <w:szCs w:val="28"/>
        </w:rPr>
        <w:t xml:space="preserve"> участие в общественном обсуждении </w:t>
      </w:r>
      <w:r w:rsidR="00313FD1" w:rsidRPr="00721402">
        <w:rPr>
          <w:rFonts w:ascii="Times New Roman" w:hAnsi="Times New Roman"/>
          <w:sz w:val="28"/>
          <w:szCs w:val="28"/>
        </w:rPr>
        <w:t xml:space="preserve">можно </w:t>
      </w:r>
      <w:r w:rsidR="006E1350" w:rsidRPr="00721402">
        <w:rPr>
          <w:rFonts w:ascii="Times New Roman" w:hAnsi="Times New Roman"/>
          <w:sz w:val="28"/>
          <w:szCs w:val="28"/>
        </w:rPr>
        <w:t>уже привычным и наиболее удобным способом - через Портал проектов НПА ХМАО-Югры.</w:t>
      </w:r>
    </w:p>
    <w:p w:rsidR="00CA3879" w:rsidRPr="00721402" w:rsidRDefault="00CA3879" w:rsidP="005A6AE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21402">
        <w:rPr>
          <w:rFonts w:ascii="Times New Roman" w:hAnsi="Times New Roman"/>
          <w:sz w:val="28"/>
          <w:szCs w:val="28"/>
        </w:rPr>
        <w:t>Тем самым вы участв</w:t>
      </w:r>
      <w:r w:rsidR="00D10919" w:rsidRPr="00721402">
        <w:rPr>
          <w:rFonts w:ascii="Times New Roman" w:hAnsi="Times New Roman"/>
          <w:sz w:val="28"/>
          <w:szCs w:val="28"/>
        </w:rPr>
        <w:t xml:space="preserve">уете в защите своих интересов, а также </w:t>
      </w:r>
      <w:r w:rsidRPr="00721402">
        <w:rPr>
          <w:rFonts w:ascii="Times New Roman" w:hAnsi="Times New Roman"/>
          <w:sz w:val="28"/>
          <w:szCs w:val="28"/>
        </w:rPr>
        <w:t xml:space="preserve">создании благоприятных </w:t>
      </w:r>
      <w:r w:rsidR="00D10919" w:rsidRPr="00721402">
        <w:rPr>
          <w:rFonts w:ascii="Times New Roman" w:hAnsi="Times New Roman"/>
          <w:sz w:val="28"/>
          <w:szCs w:val="28"/>
        </w:rPr>
        <w:t xml:space="preserve">и равных </w:t>
      </w:r>
      <w:r w:rsidRPr="00721402">
        <w:rPr>
          <w:rFonts w:ascii="Times New Roman" w:hAnsi="Times New Roman"/>
          <w:sz w:val="28"/>
          <w:szCs w:val="28"/>
        </w:rPr>
        <w:t>условий для развития бизнеса в городе Нижневартовске и в автономном округе.</w:t>
      </w:r>
    </w:p>
    <w:p w:rsidR="000023A4" w:rsidRDefault="000023A4" w:rsidP="005A6AE9">
      <w:pPr>
        <w:tabs>
          <w:tab w:val="right" w:pos="963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439F" w:rsidRPr="00721402" w:rsidRDefault="0044439F" w:rsidP="005A6AE9">
      <w:pPr>
        <w:pStyle w:val="HTML"/>
        <w:ind w:firstLine="708"/>
        <w:jc w:val="both"/>
        <w:rPr>
          <w:rFonts w:ascii="Verdana" w:hAnsi="Verdana"/>
          <w:sz w:val="28"/>
          <w:szCs w:val="28"/>
        </w:rPr>
      </w:pPr>
      <w:r w:rsidRPr="00721402"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рекомендациями, утвержденными Правительств</w:t>
      </w:r>
      <w:r w:rsidR="003D7210">
        <w:rPr>
          <w:rFonts w:ascii="Times New Roman" w:hAnsi="Times New Roman" w:cs="Times New Roman"/>
          <w:sz w:val="28"/>
          <w:szCs w:val="28"/>
        </w:rPr>
        <w:t>ом</w:t>
      </w:r>
      <w:r w:rsidRPr="00721402">
        <w:rPr>
          <w:rFonts w:ascii="Times New Roman" w:hAnsi="Times New Roman" w:cs="Times New Roman"/>
          <w:sz w:val="28"/>
          <w:szCs w:val="28"/>
        </w:rPr>
        <w:t xml:space="preserve"> Российской Ф</w:t>
      </w:r>
      <w:r w:rsidR="00977C3B" w:rsidRPr="00721402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55054F" w:rsidRPr="003D7210">
        <w:rPr>
          <w:rFonts w:ascii="Times New Roman" w:hAnsi="Times New Roman" w:cs="Times New Roman"/>
          <w:i/>
          <w:sz w:val="28"/>
          <w:szCs w:val="28"/>
        </w:rPr>
        <w:t>(</w:t>
      </w:r>
      <w:r w:rsidRPr="003D7210">
        <w:rPr>
          <w:rFonts w:ascii="Times New Roman" w:hAnsi="Times New Roman" w:cs="Times New Roman"/>
          <w:i/>
          <w:sz w:val="28"/>
          <w:szCs w:val="28"/>
        </w:rPr>
        <w:t>от 18.10.2018 №2258-р</w:t>
      </w:r>
      <w:r w:rsidR="0055054F" w:rsidRPr="003D7210">
        <w:rPr>
          <w:rFonts w:ascii="Times New Roman" w:hAnsi="Times New Roman" w:cs="Times New Roman"/>
          <w:i/>
          <w:sz w:val="28"/>
          <w:szCs w:val="28"/>
        </w:rPr>
        <w:t>)</w:t>
      </w:r>
      <w:r w:rsidRPr="00721402">
        <w:rPr>
          <w:rFonts w:ascii="Times New Roman" w:hAnsi="Times New Roman" w:cs="Times New Roman"/>
          <w:sz w:val="28"/>
          <w:szCs w:val="28"/>
        </w:rPr>
        <w:t>, определены риски нарушения антимонопольного законодательства в виде возможных ограничени</w:t>
      </w:r>
      <w:r w:rsidR="00740D5A" w:rsidRPr="00721402">
        <w:rPr>
          <w:rFonts w:ascii="Times New Roman" w:hAnsi="Times New Roman" w:cs="Times New Roman"/>
          <w:sz w:val="28"/>
          <w:szCs w:val="28"/>
        </w:rPr>
        <w:t>й</w:t>
      </w:r>
      <w:r w:rsidRPr="00721402">
        <w:rPr>
          <w:rFonts w:ascii="Times New Roman" w:hAnsi="Times New Roman" w:cs="Times New Roman"/>
          <w:sz w:val="28"/>
          <w:szCs w:val="28"/>
        </w:rPr>
        <w:t xml:space="preserve"> или недопущения конкуренции.</w:t>
      </w:r>
    </w:p>
    <w:p w:rsidR="0044439F" w:rsidRPr="00721402" w:rsidRDefault="00B169DF" w:rsidP="005A6AE9">
      <w:pPr>
        <w:pStyle w:val="HTML"/>
        <w:tabs>
          <w:tab w:val="clear" w:pos="916"/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4439F" w:rsidRPr="0072140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Карт</w:t>
        </w:r>
      </w:hyperlink>
      <w:r w:rsidR="0044439F" w:rsidRPr="00721402">
        <w:rPr>
          <w:rFonts w:ascii="Times New Roman" w:hAnsi="Times New Roman" w:cs="Times New Roman"/>
          <w:sz w:val="28"/>
          <w:szCs w:val="28"/>
        </w:rPr>
        <w:t xml:space="preserve">а рисков нарушения антимонопольного законодательства </w:t>
      </w:r>
      <w:r w:rsidR="001F2781" w:rsidRPr="00721402">
        <w:rPr>
          <w:rFonts w:ascii="Times New Roman" w:hAnsi="Times New Roman" w:cs="Times New Roman"/>
          <w:sz w:val="28"/>
          <w:szCs w:val="28"/>
        </w:rPr>
        <w:br/>
      </w:r>
      <w:r w:rsidR="0044439F" w:rsidRPr="00721402">
        <w:rPr>
          <w:rFonts w:ascii="Times New Roman" w:hAnsi="Times New Roman" w:cs="Times New Roman"/>
          <w:sz w:val="28"/>
          <w:szCs w:val="28"/>
        </w:rPr>
        <w:t>в администрации города на 202</w:t>
      </w:r>
      <w:r w:rsidR="001F2781" w:rsidRPr="00721402">
        <w:rPr>
          <w:rFonts w:ascii="Times New Roman" w:hAnsi="Times New Roman" w:cs="Times New Roman"/>
          <w:sz w:val="28"/>
          <w:szCs w:val="28"/>
        </w:rPr>
        <w:t>5</w:t>
      </w:r>
      <w:r w:rsidR="0044439F" w:rsidRPr="00721402">
        <w:rPr>
          <w:rFonts w:ascii="Times New Roman" w:hAnsi="Times New Roman" w:cs="Times New Roman"/>
          <w:sz w:val="28"/>
          <w:szCs w:val="28"/>
        </w:rPr>
        <w:t xml:space="preserve"> год утверждена распоряжением  администрации города </w:t>
      </w:r>
      <w:r w:rsidR="00DD39C2" w:rsidRPr="003D7210">
        <w:rPr>
          <w:rFonts w:ascii="Times New Roman" w:hAnsi="Times New Roman" w:cs="Times New Roman"/>
          <w:i/>
          <w:sz w:val="28"/>
          <w:szCs w:val="28"/>
        </w:rPr>
        <w:t>(</w:t>
      </w:r>
      <w:r w:rsidR="001F2781" w:rsidRPr="003D7210">
        <w:rPr>
          <w:rFonts w:ascii="Times New Roman" w:hAnsi="Times New Roman" w:cs="Times New Roman"/>
          <w:i/>
          <w:sz w:val="28"/>
          <w:szCs w:val="28"/>
        </w:rPr>
        <w:t>от 20.12.2024 №961-р</w:t>
      </w:r>
      <w:r w:rsidR="00DD39C2" w:rsidRPr="003D7210">
        <w:rPr>
          <w:rFonts w:ascii="Times New Roman" w:hAnsi="Times New Roman" w:cs="Times New Roman"/>
          <w:i/>
          <w:sz w:val="28"/>
          <w:szCs w:val="28"/>
        </w:rPr>
        <w:t>)</w:t>
      </w:r>
      <w:r w:rsidR="009B5CAC">
        <w:rPr>
          <w:rFonts w:ascii="Times New Roman" w:hAnsi="Times New Roman" w:cs="Times New Roman"/>
          <w:sz w:val="28"/>
          <w:szCs w:val="28"/>
        </w:rPr>
        <w:t>.</w:t>
      </w:r>
    </w:p>
    <w:p w:rsidR="00721402" w:rsidRPr="00721402" w:rsidRDefault="00721402" w:rsidP="005A6AE9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44439F" w:rsidRPr="00721402" w:rsidRDefault="00B169DF" w:rsidP="005A6AE9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4439F" w:rsidRPr="0072140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План</w:t>
        </w:r>
      </w:hyperlink>
      <w:r w:rsidR="0044439F" w:rsidRPr="00721402">
        <w:rPr>
          <w:rFonts w:ascii="Times New Roman" w:hAnsi="Times New Roman" w:cs="Times New Roman"/>
          <w:sz w:val="28"/>
          <w:szCs w:val="28"/>
        </w:rPr>
        <w:t xml:space="preserve"> мероприятий по снижению рисков нарушения антимонопольного законодательства в администрации города Нижневартовска на 202</w:t>
      </w:r>
      <w:r w:rsidR="004F19B0" w:rsidRPr="00721402">
        <w:rPr>
          <w:rFonts w:ascii="Times New Roman" w:hAnsi="Times New Roman" w:cs="Times New Roman"/>
          <w:sz w:val="28"/>
          <w:szCs w:val="28"/>
        </w:rPr>
        <w:t>5</w:t>
      </w:r>
      <w:r w:rsidR="0044439F" w:rsidRPr="00721402">
        <w:rPr>
          <w:rFonts w:ascii="Times New Roman" w:hAnsi="Times New Roman" w:cs="Times New Roman"/>
          <w:sz w:val="28"/>
          <w:szCs w:val="28"/>
        </w:rPr>
        <w:t xml:space="preserve"> год утвержден распоряжением администрации города </w:t>
      </w:r>
      <w:r w:rsidR="001303C4" w:rsidRPr="003D7210">
        <w:rPr>
          <w:rFonts w:ascii="Times New Roman" w:hAnsi="Times New Roman" w:cs="Times New Roman"/>
          <w:i/>
          <w:sz w:val="28"/>
          <w:szCs w:val="28"/>
        </w:rPr>
        <w:t>(</w:t>
      </w:r>
      <w:r w:rsidR="004F19B0" w:rsidRPr="003D7210">
        <w:rPr>
          <w:rFonts w:ascii="Times New Roman" w:hAnsi="Times New Roman" w:cs="Times New Roman"/>
          <w:i/>
          <w:sz w:val="28"/>
          <w:szCs w:val="28"/>
        </w:rPr>
        <w:t>от 20.12.2024 №961-р</w:t>
      </w:r>
      <w:r w:rsidR="001303C4" w:rsidRPr="003D7210">
        <w:rPr>
          <w:rFonts w:ascii="Times New Roman" w:hAnsi="Times New Roman" w:cs="Times New Roman"/>
          <w:i/>
          <w:sz w:val="28"/>
          <w:szCs w:val="28"/>
        </w:rPr>
        <w:t>)</w:t>
      </w:r>
      <w:r w:rsidR="004F19B0" w:rsidRPr="00721402">
        <w:rPr>
          <w:rFonts w:ascii="Times New Roman" w:hAnsi="Times New Roman" w:cs="Times New Roman"/>
          <w:sz w:val="28"/>
          <w:szCs w:val="28"/>
        </w:rPr>
        <w:t>.</w:t>
      </w:r>
    </w:p>
    <w:p w:rsidR="0044439F" w:rsidRPr="00721402" w:rsidRDefault="0044439F" w:rsidP="005A6AE9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402">
        <w:rPr>
          <w:rFonts w:ascii="Times New Roman" w:hAnsi="Times New Roman" w:cs="Times New Roman"/>
          <w:sz w:val="28"/>
          <w:szCs w:val="28"/>
        </w:rPr>
        <w:t>Ответственными исполнителями являются структурные подразделения администрации города в соответствии с их компетенцией.</w:t>
      </w:r>
      <w:r w:rsidR="005B4F24" w:rsidRPr="00721402">
        <w:t xml:space="preserve"> </w:t>
      </w:r>
      <w:r w:rsidR="005B4F24" w:rsidRPr="00721402">
        <w:rPr>
          <w:rFonts w:ascii="Times New Roman" w:hAnsi="Times New Roman" w:cs="Times New Roman"/>
          <w:sz w:val="28"/>
          <w:szCs w:val="28"/>
        </w:rPr>
        <w:t xml:space="preserve">Мониторинг ежеквартально осуществляется департаментом экономического развития администрации </w:t>
      </w:r>
      <w:r w:rsidR="009409F9" w:rsidRPr="00721402">
        <w:rPr>
          <w:rFonts w:ascii="Times New Roman" w:hAnsi="Times New Roman" w:cs="Times New Roman"/>
          <w:sz w:val="28"/>
          <w:szCs w:val="28"/>
        </w:rPr>
        <w:t xml:space="preserve">города.      </w:t>
      </w:r>
    </w:p>
    <w:p w:rsidR="00F15704" w:rsidRPr="00721402" w:rsidRDefault="0044439F" w:rsidP="005A6AE9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21402">
        <w:rPr>
          <w:rFonts w:ascii="Times New Roman" w:hAnsi="Times New Roman"/>
          <w:sz w:val="28"/>
          <w:szCs w:val="28"/>
        </w:rPr>
        <w:t>Исполнение мероприятий на 202</w:t>
      </w:r>
      <w:r w:rsidR="004F19B0" w:rsidRPr="00721402">
        <w:rPr>
          <w:rFonts w:ascii="Times New Roman" w:hAnsi="Times New Roman"/>
          <w:sz w:val="28"/>
          <w:szCs w:val="28"/>
        </w:rPr>
        <w:t>5</w:t>
      </w:r>
      <w:r w:rsidRPr="00721402">
        <w:rPr>
          <w:rFonts w:ascii="Times New Roman" w:hAnsi="Times New Roman"/>
          <w:sz w:val="28"/>
          <w:szCs w:val="28"/>
        </w:rPr>
        <w:t xml:space="preserve"> год составляет 100%.</w:t>
      </w:r>
    </w:p>
    <w:p w:rsidR="00721402" w:rsidRPr="005A6AE9" w:rsidRDefault="00721402" w:rsidP="005A6AE9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5704" w:rsidRPr="00721402" w:rsidRDefault="00F15704" w:rsidP="005A6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1402">
        <w:rPr>
          <w:rFonts w:ascii="Times New Roman" w:hAnsi="Times New Roman"/>
          <w:sz w:val="28"/>
          <w:szCs w:val="28"/>
        </w:rPr>
        <w:lastRenderedPageBreak/>
        <w:t xml:space="preserve">Информационная открытость антимонопольного </w:t>
      </w:r>
      <w:proofErr w:type="spellStart"/>
      <w:r w:rsidRPr="00721402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721402">
        <w:rPr>
          <w:rFonts w:ascii="Times New Roman" w:hAnsi="Times New Roman"/>
          <w:sz w:val="28"/>
          <w:szCs w:val="28"/>
        </w:rPr>
        <w:t xml:space="preserve"> обеспечена на официальном сайте города Нижневартовска и Портале проектов НПА ХМАО - Югры.</w:t>
      </w:r>
    </w:p>
    <w:p w:rsidR="00B075AD" w:rsidRDefault="00B075AD" w:rsidP="005A6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44439F" w:rsidRPr="00721402" w:rsidRDefault="0044439F" w:rsidP="005A6AE9">
      <w:pPr>
        <w:pStyle w:val="HTM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1402">
        <w:rPr>
          <w:rFonts w:ascii="Times New Roman" w:hAnsi="Times New Roman" w:cs="Times New Roman"/>
          <w:sz w:val="28"/>
          <w:szCs w:val="28"/>
        </w:rPr>
        <w:t>Ключевые показатели эффективности функционирования антимонопольного комплаенса в администрации города утверждены распоряжением администрации города от 31.12.2019 №1723-р.</w:t>
      </w:r>
      <w:r w:rsidR="00F03E99" w:rsidRPr="0072140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34DD" w:rsidRPr="00721402" w:rsidRDefault="0044439F" w:rsidP="005A6A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1402">
        <w:rPr>
          <w:rFonts w:ascii="Times New Roman" w:hAnsi="Times New Roman"/>
          <w:sz w:val="28"/>
          <w:szCs w:val="28"/>
        </w:rPr>
        <w:t>Ключевые показатели за 202</w:t>
      </w:r>
      <w:r w:rsidR="0016237D" w:rsidRPr="00721402">
        <w:rPr>
          <w:rFonts w:ascii="Times New Roman" w:hAnsi="Times New Roman"/>
          <w:sz w:val="28"/>
          <w:szCs w:val="28"/>
        </w:rPr>
        <w:t>5</w:t>
      </w:r>
      <w:r w:rsidRPr="00721402">
        <w:rPr>
          <w:rFonts w:ascii="Times New Roman" w:hAnsi="Times New Roman"/>
          <w:sz w:val="28"/>
          <w:szCs w:val="28"/>
        </w:rPr>
        <w:t xml:space="preserve"> год достигнуты. </w:t>
      </w:r>
    </w:p>
    <w:p w:rsidR="0044439F" w:rsidRPr="00721402" w:rsidRDefault="00E134DD" w:rsidP="005A6A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1402">
        <w:rPr>
          <w:rFonts w:ascii="Times New Roman" w:hAnsi="Times New Roman"/>
          <w:sz w:val="28"/>
          <w:szCs w:val="28"/>
        </w:rPr>
        <w:t>Информация представлена на слайде.</w:t>
      </w:r>
    </w:p>
    <w:p w:rsidR="00721402" w:rsidRPr="00721402" w:rsidRDefault="00721402" w:rsidP="005A6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highlight w:val="green"/>
        </w:rPr>
      </w:pPr>
    </w:p>
    <w:p w:rsidR="00977C3B" w:rsidRPr="00500C83" w:rsidRDefault="003F605F" w:rsidP="005A6AE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0C83">
        <w:rPr>
          <w:rFonts w:ascii="Times New Roman" w:hAnsi="Times New Roman"/>
          <w:sz w:val="28"/>
          <w:szCs w:val="28"/>
        </w:rPr>
        <w:tab/>
      </w:r>
      <w:r w:rsidR="00F15704" w:rsidRPr="00500C83">
        <w:rPr>
          <w:rFonts w:ascii="Times New Roman" w:hAnsi="Times New Roman"/>
          <w:sz w:val="28"/>
          <w:szCs w:val="28"/>
        </w:rPr>
        <w:t>Положительным результатом является отсутствие в 202</w:t>
      </w:r>
      <w:r w:rsidR="0016237D" w:rsidRPr="00500C83">
        <w:rPr>
          <w:rFonts w:ascii="Times New Roman" w:hAnsi="Times New Roman"/>
          <w:sz w:val="28"/>
          <w:szCs w:val="28"/>
        </w:rPr>
        <w:t>5</w:t>
      </w:r>
      <w:r w:rsidR="00F15704" w:rsidRPr="00500C83">
        <w:rPr>
          <w:rFonts w:ascii="Times New Roman" w:hAnsi="Times New Roman"/>
          <w:sz w:val="28"/>
          <w:szCs w:val="28"/>
        </w:rPr>
        <w:t xml:space="preserve"> году нарушений антимонопольного законодательства, выявленных контрольно-надзорными</w:t>
      </w:r>
      <w:r w:rsidR="0044143E" w:rsidRPr="00500C83">
        <w:rPr>
          <w:rFonts w:ascii="Times New Roman" w:hAnsi="Times New Roman"/>
          <w:sz w:val="28"/>
          <w:szCs w:val="28"/>
        </w:rPr>
        <w:t xml:space="preserve"> </w:t>
      </w:r>
      <w:r w:rsidR="00F15704" w:rsidRPr="00500C83">
        <w:rPr>
          <w:rFonts w:ascii="Times New Roman" w:hAnsi="Times New Roman"/>
          <w:sz w:val="28"/>
          <w:szCs w:val="28"/>
        </w:rPr>
        <w:t>органами, в том числе ФАС России, в деятельности администрации города Нижневартовска.</w:t>
      </w:r>
    </w:p>
    <w:p w:rsidR="00721402" w:rsidRDefault="00DB2ABA" w:rsidP="005A6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2ABA">
        <w:rPr>
          <w:rFonts w:ascii="Times New Roman" w:hAnsi="Times New Roman"/>
          <w:sz w:val="28"/>
          <w:szCs w:val="28"/>
        </w:rPr>
        <w:t xml:space="preserve">Уровень функционирования антимонопольного </w:t>
      </w:r>
      <w:proofErr w:type="spellStart"/>
      <w:r w:rsidRPr="00DB2ABA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DB2ABA">
        <w:rPr>
          <w:rFonts w:ascii="Times New Roman" w:hAnsi="Times New Roman"/>
          <w:sz w:val="28"/>
          <w:szCs w:val="28"/>
        </w:rPr>
        <w:t xml:space="preserve"> за 2025 год будет присвоен городу Нижневартовску по итогам рейтинга, сформированного </w:t>
      </w:r>
      <w:proofErr w:type="spellStart"/>
      <w:r w:rsidRPr="00DB2ABA">
        <w:rPr>
          <w:rFonts w:ascii="Times New Roman" w:hAnsi="Times New Roman"/>
          <w:sz w:val="28"/>
          <w:szCs w:val="28"/>
        </w:rPr>
        <w:t>Депэкономики</w:t>
      </w:r>
      <w:proofErr w:type="spellEnd"/>
      <w:r w:rsidRPr="00DB2ABA">
        <w:rPr>
          <w:rFonts w:ascii="Times New Roman" w:hAnsi="Times New Roman"/>
          <w:sz w:val="28"/>
          <w:szCs w:val="28"/>
        </w:rPr>
        <w:t xml:space="preserve"> Югры на основании расчета показателей функционирования антимонопольного </w:t>
      </w:r>
      <w:proofErr w:type="spellStart"/>
      <w:r w:rsidRPr="00DB2ABA">
        <w:rPr>
          <w:rFonts w:ascii="Times New Roman" w:hAnsi="Times New Roman"/>
          <w:sz w:val="28"/>
          <w:szCs w:val="28"/>
        </w:rPr>
        <w:t>комплаенса</w:t>
      </w:r>
      <w:proofErr w:type="spellEnd"/>
      <w:r w:rsidR="00177436">
        <w:rPr>
          <w:rFonts w:ascii="Times New Roman" w:hAnsi="Times New Roman"/>
          <w:sz w:val="28"/>
          <w:szCs w:val="28"/>
        </w:rPr>
        <w:t xml:space="preserve"> </w:t>
      </w:r>
      <w:r w:rsidR="00177436" w:rsidRPr="00177436">
        <w:rPr>
          <w:rFonts w:ascii="Times New Roman" w:hAnsi="Times New Roman"/>
          <w:i/>
          <w:sz w:val="28"/>
          <w:szCs w:val="28"/>
        </w:rPr>
        <w:t>(ориентировочно – до конца марта 2026 года</w:t>
      </w:r>
      <w:r w:rsidR="00177436">
        <w:rPr>
          <w:rFonts w:ascii="Times New Roman" w:hAnsi="Times New Roman"/>
          <w:i/>
          <w:sz w:val="28"/>
          <w:szCs w:val="28"/>
        </w:rPr>
        <w:t xml:space="preserve">, итоги будут представлены на заседании </w:t>
      </w:r>
      <w:proofErr w:type="spellStart"/>
      <w:r w:rsidR="00177436">
        <w:rPr>
          <w:rFonts w:ascii="Times New Roman" w:hAnsi="Times New Roman"/>
          <w:i/>
          <w:sz w:val="28"/>
          <w:szCs w:val="28"/>
        </w:rPr>
        <w:t>Инвестсовета</w:t>
      </w:r>
      <w:proofErr w:type="spellEnd"/>
      <w:r w:rsidR="00177436">
        <w:rPr>
          <w:rFonts w:ascii="Times New Roman" w:hAnsi="Times New Roman"/>
          <w:i/>
          <w:sz w:val="28"/>
          <w:szCs w:val="28"/>
        </w:rPr>
        <w:t xml:space="preserve"> Югры)</w:t>
      </w:r>
      <w:r w:rsidRPr="00177436">
        <w:rPr>
          <w:rFonts w:ascii="Times New Roman" w:hAnsi="Times New Roman"/>
          <w:i/>
          <w:sz w:val="28"/>
          <w:szCs w:val="28"/>
        </w:rPr>
        <w:t>.</w:t>
      </w:r>
    </w:p>
    <w:p w:rsidR="00A57A9C" w:rsidRDefault="00A57A9C" w:rsidP="005A6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5704" w:rsidRDefault="00F15704" w:rsidP="005A6A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1402">
        <w:rPr>
          <w:rFonts w:ascii="Times New Roman" w:hAnsi="Times New Roman"/>
          <w:sz w:val="28"/>
          <w:szCs w:val="28"/>
        </w:rPr>
        <w:t>В целях повышения эффективности функционирования антимонопольного комплае</w:t>
      </w:r>
      <w:r w:rsidR="007F3DAB">
        <w:rPr>
          <w:rFonts w:ascii="Times New Roman" w:hAnsi="Times New Roman"/>
          <w:sz w:val="28"/>
          <w:szCs w:val="28"/>
        </w:rPr>
        <w:t>нса в текущем году мы планируем проведение мероприятий, направленных на:</w:t>
      </w:r>
    </w:p>
    <w:p w:rsidR="007F3DAB" w:rsidRDefault="007F3DAB" w:rsidP="005A6A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устранение возможных рисков нарушения антимонопольного законодательства в деятельности администрации города, в том числе </w:t>
      </w:r>
      <w:r>
        <w:rPr>
          <w:rFonts w:ascii="Times New Roman" w:hAnsi="Times New Roman"/>
          <w:sz w:val="28"/>
          <w:szCs w:val="28"/>
        </w:rPr>
        <w:br/>
        <w:t>при разработке проектов муниципальных НПА;</w:t>
      </w:r>
    </w:p>
    <w:p w:rsidR="007F3DAB" w:rsidRDefault="007F3DAB" w:rsidP="005A6AE9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взаимодействие с </w:t>
      </w:r>
      <w:r w:rsidRPr="00721402">
        <w:rPr>
          <w:rFonts w:ascii="Times New Roman" w:eastAsiaTheme="minorHAnsi" w:hAnsi="Times New Roman" w:cstheme="minorBidi"/>
          <w:sz w:val="28"/>
          <w:szCs w:val="28"/>
        </w:rPr>
        <w:t xml:space="preserve">деловым и научным сообществом города по вопросам антимонопольного </w:t>
      </w:r>
      <w:proofErr w:type="spellStart"/>
      <w:r w:rsidRPr="00721402">
        <w:rPr>
          <w:rFonts w:ascii="Times New Roman" w:eastAsiaTheme="minorHAnsi" w:hAnsi="Times New Roman" w:cstheme="minorBidi"/>
          <w:sz w:val="28"/>
          <w:szCs w:val="28"/>
        </w:rPr>
        <w:t>комплаенса</w:t>
      </w:r>
      <w:proofErr w:type="spellEnd"/>
      <w:r>
        <w:rPr>
          <w:rFonts w:ascii="Times New Roman" w:eastAsiaTheme="minorHAnsi" w:hAnsi="Times New Roman" w:cstheme="minorBidi"/>
          <w:sz w:val="28"/>
          <w:szCs w:val="28"/>
        </w:rPr>
        <w:t>;</w:t>
      </w:r>
    </w:p>
    <w:p w:rsidR="007F3DAB" w:rsidRDefault="007F3DAB" w:rsidP="005A6AE9">
      <w:pPr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sz w:val="28"/>
          <w:szCs w:val="28"/>
        </w:rPr>
        <w:t xml:space="preserve">- </w:t>
      </w:r>
      <w:r w:rsidRPr="00721402">
        <w:rPr>
          <w:rFonts w:ascii="Times New Roman" w:eastAsiaTheme="minorHAnsi" w:hAnsi="Times New Roman"/>
          <w:bCs/>
          <w:sz w:val="28"/>
          <w:szCs w:val="28"/>
          <w:lang w:eastAsia="ru-RU"/>
        </w:rPr>
        <w:t>повыш</w:t>
      </w:r>
      <w:r w:rsidRPr="00721402"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>ение</w:t>
      </w:r>
      <w:r w:rsidRPr="00721402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квалификаци</w:t>
      </w:r>
      <w:r w:rsidRPr="00721402"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>и</w:t>
      </w:r>
      <w:r w:rsidRPr="00721402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муниципальных служащих</w:t>
      </w:r>
      <w:r w:rsidRPr="007F3DAB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</w:t>
      </w:r>
      <w:r w:rsidRPr="00721402">
        <w:rPr>
          <w:rFonts w:ascii="Times New Roman" w:eastAsiaTheme="minorHAnsi" w:hAnsi="Times New Roman"/>
          <w:bCs/>
          <w:sz w:val="28"/>
          <w:szCs w:val="28"/>
          <w:lang w:eastAsia="ru-RU"/>
        </w:rPr>
        <w:t>в области практики применения антимонопольного законодат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ельства и осуществления закупок</w:t>
      </w:r>
      <w:r w:rsidR="00CF01ED">
        <w:rPr>
          <w:rFonts w:ascii="Times New Roman" w:eastAsiaTheme="minorHAnsi" w:hAnsi="Times New Roman"/>
          <w:bCs/>
          <w:sz w:val="28"/>
          <w:szCs w:val="28"/>
          <w:lang w:eastAsia="ru-RU"/>
        </w:rPr>
        <w:t>;</w:t>
      </w:r>
    </w:p>
    <w:p w:rsidR="00CF01ED" w:rsidRDefault="00CF01ED" w:rsidP="005A6A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- </w:t>
      </w:r>
      <w:r w:rsidRPr="00721402">
        <w:rPr>
          <w:rFonts w:ascii="Times New Roman" w:eastAsiaTheme="minorHAnsi" w:hAnsi="Times New Roman" w:cstheme="minorBidi"/>
          <w:sz w:val="28"/>
          <w:szCs w:val="28"/>
        </w:rPr>
        <w:t xml:space="preserve">проведение мероприятий с подведомственными организациями </w:t>
      </w:r>
      <w:r w:rsidRPr="00721402">
        <w:rPr>
          <w:rFonts w:ascii="Times New Roman" w:eastAsiaTheme="minorHAnsi" w:hAnsi="Times New Roman" w:cstheme="minorBidi"/>
          <w:sz w:val="28"/>
          <w:szCs w:val="28"/>
        </w:rPr>
        <w:br/>
        <w:t>по вопросам, связанным с соблюдением антимонопольного законодательства</w:t>
      </w:r>
      <w:r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7F3DAB" w:rsidRDefault="007F3DAB" w:rsidP="005A6A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1402" w:rsidRDefault="00721402" w:rsidP="005A6AE9">
      <w:pPr>
        <w:pStyle w:val="HTML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4439F" w:rsidRPr="00721402" w:rsidRDefault="0044439F" w:rsidP="005A6AE9">
      <w:pPr>
        <w:pStyle w:val="HTML"/>
        <w:ind w:firstLine="708"/>
        <w:jc w:val="both"/>
        <w:rPr>
          <w:rFonts w:ascii="Times New Roman" w:hAnsi="Times New Roman"/>
          <w:sz w:val="28"/>
          <w:szCs w:val="28"/>
        </w:rPr>
      </w:pPr>
      <w:r w:rsidRPr="00721402">
        <w:rPr>
          <w:rFonts w:ascii="Times New Roman" w:hAnsi="Times New Roman"/>
          <w:sz w:val="28"/>
          <w:szCs w:val="28"/>
        </w:rPr>
        <w:t xml:space="preserve">Доклад окончен. </w:t>
      </w:r>
    </w:p>
    <w:p w:rsidR="0044439F" w:rsidRPr="00721402" w:rsidRDefault="0044439F" w:rsidP="005A6A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1402">
        <w:rPr>
          <w:rFonts w:ascii="Times New Roman" w:hAnsi="Times New Roman"/>
          <w:sz w:val="28"/>
          <w:szCs w:val="28"/>
        </w:rPr>
        <w:t>Предлагаю утвер</w:t>
      </w:r>
      <w:r w:rsidR="006E1DF6" w:rsidRPr="0072140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721402">
        <w:rPr>
          <w:rFonts w:ascii="Times New Roman" w:hAnsi="Times New Roman"/>
          <w:sz w:val="28"/>
          <w:szCs w:val="28"/>
        </w:rPr>
        <w:t>ить</w:t>
      </w:r>
      <w:r w:rsidR="006E1DF6" w:rsidRPr="00721402">
        <w:rPr>
          <w:rFonts w:ascii="Times New Roman" w:eastAsia="Times New Roman" w:hAnsi="Times New Roman"/>
          <w:sz w:val="28"/>
          <w:szCs w:val="28"/>
          <w:lang w:eastAsia="ru-RU"/>
        </w:rPr>
        <w:t xml:space="preserve"> доклад администрации города Нижневартовска </w:t>
      </w:r>
      <w:r w:rsidR="007051AF" w:rsidRPr="0072140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E1DF6" w:rsidRPr="00721402">
        <w:rPr>
          <w:rFonts w:ascii="Times New Roman" w:eastAsia="Times New Roman" w:hAnsi="Times New Roman"/>
          <w:sz w:val="28"/>
          <w:szCs w:val="28"/>
          <w:lang w:eastAsia="ru-RU"/>
        </w:rPr>
        <w:t xml:space="preserve">об антимонопольном </w:t>
      </w:r>
      <w:proofErr w:type="spellStart"/>
      <w:r w:rsidR="006E1DF6" w:rsidRPr="00721402">
        <w:rPr>
          <w:rFonts w:ascii="Times New Roman" w:eastAsia="Times New Roman" w:hAnsi="Times New Roman"/>
          <w:sz w:val="28"/>
          <w:szCs w:val="28"/>
          <w:lang w:eastAsia="ru-RU"/>
        </w:rPr>
        <w:t>комплаенсе</w:t>
      </w:r>
      <w:proofErr w:type="spellEnd"/>
      <w:r w:rsidRPr="00721402">
        <w:rPr>
          <w:rFonts w:ascii="Times New Roman" w:hAnsi="Times New Roman"/>
          <w:sz w:val="28"/>
          <w:szCs w:val="28"/>
        </w:rPr>
        <w:t xml:space="preserve"> за 202</w:t>
      </w:r>
      <w:r w:rsidR="002117B4" w:rsidRPr="00721402">
        <w:rPr>
          <w:rFonts w:ascii="Times New Roman" w:hAnsi="Times New Roman"/>
          <w:sz w:val="28"/>
          <w:szCs w:val="28"/>
        </w:rPr>
        <w:t>5</w:t>
      </w:r>
      <w:r w:rsidRPr="00721402">
        <w:rPr>
          <w:rFonts w:ascii="Times New Roman" w:hAnsi="Times New Roman"/>
          <w:sz w:val="28"/>
          <w:szCs w:val="28"/>
        </w:rPr>
        <w:t xml:space="preserve"> год.</w:t>
      </w:r>
    </w:p>
    <w:p w:rsidR="006E1DF6" w:rsidRDefault="006E1DF6" w:rsidP="005A6AE9">
      <w:pPr>
        <w:pStyle w:val="HTML"/>
        <w:ind w:firstLine="708"/>
        <w:jc w:val="both"/>
        <w:rPr>
          <w:rFonts w:ascii="Verdana" w:hAnsi="Verdana"/>
          <w:sz w:val="28"/>
          <w:szCs w:val="28"/>
        </w:rPr>
      </w:pPr>
    </w:p>
    <w:p w:rsidR="00721402" w:rsidRPr="00721402" w:rsidRDefault="00721402" w:rsidP="005A6AE9">
      <w:pPr>
        <w:pStyle w:val="HTML"/>
        <w:ind w:firstLine="708"/>
        <w:jc w:val="both"/>
        <w:rPr>
          <w:rFonts w:ascii="Verdana" w:hAnsi="Verdana"/>
          <w:sz w:val="28"/>
          <w:szCs w:val="28"/>
        </w:rPr>
      </w:pPr>
    </w:p>
    <w:p w:rsidR="002146C4" w:rsidRDefault="002146C4" w:rsidP="003F605F">
      <w:pPr>
        <w:ind w:firstLine="567"/>
      </w:pPr>
    </w:p>
    <w:sectPr w:rsidR="002146C4" w:rsidSect="0014775D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0C48"/>
    <w:multiLevelType w:val="hybridMultilevel"/>
    <w:tmpl w:val="EA7E6C4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A06968"/>
    <w:multiLevelType w:val="hybridMultilevel"/>
    <w:tmpl w:val="1AB8526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7535E3"/>
    <w:multiLevelType w:val="hybridMultilevel"/>
    <w:tmpl w:val="143CB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C7F6F"/>
    <w:multiLevelType w:val="hybridMultilevel"/>
    <w:tmpl w:val="596299B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4EA7B22"/>
    <w:multiLevelType w:val="hybridMultilevel"/>
    <w:tmpl w:val="7D1E7826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61EF0"/>
    <w:multiLevelType w:val="hybridMultilevel"/>
    <w:tmpl w:val="19CA9A8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5D7592"/>
    <w:multiLevelType w:val="hybridMultilevel"/>
    <w:tmpl w:val="E8524342"/>
    <w:lvl w:ilvl="0" w:tplc="E07A6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72B3D"/>
    <w:multiLevelType w:val="hybridMultilevel"/>
    <w:tmpl w:val="F72031A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9486FB5"/>
    <w:multiLevelType w:val="hybridMultilevel"/>
    <w:tmpl w:val="100616D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EE32941"/>
    <w:multiLevelType w:val="hybridMultilevel"/>
    <w:tmpl w:val="72ACC190"/>
    <w:lvl w:ilvl="0" w:tplc="0610070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04"/>
    <w:rsid w:val="00001F84"/>
    <w:rsid w:val="000023A4"/>
    <w:rsid w:val="000035B0"/>
    <w:rsid w:val="000254D3"/>
    <w:rsid w:val="00027024"/>
    <w:rsid w:val="000554C2"/>
    <w:rsid w:val="00061ABC"/>
    <w:rsid w:val="000C2A00"/>
    <w:rsid w:val="000E1550"/>
    <w:rsid w:val="000F015E"/>
    <w:rsid w:val="00106FA0"/>
    <w:rsid w:val="001303C4"/>
    <w:rsid w:val="0014775D"/>
    <w:rsid w:val="0016237D"/>
    <w:rsid w:val="0016714A"/>
    <w:rsid w:val="00177436"/>
    <w:rsid w:val="00184CD2"/>
    <w:rsid w:val="001F2781"/>
    <w:rsid w:val="002027AE"/>
    <w:rsid w:val="002030F9"/>
    <w:rsid w:val="002117B4"/>
    <w:rsid w:val="002146C4"/>
    <w:rsid w:val="00223B8F"/>
    <w:rsid w:val="00224972"/>
    <w:rsid w:val="002372DF"/>
    <w:rsid w:val="002A0A4F"/>
    <w:rsid w:val="002A5352"/>
    <w:rsid w:val="002A71F2"/>
    <w:rsid w:val="002B279F"/>
    <w:rsid w:val="002B53AC"/>
    <w:rsid w:val="00313FD1"/>
    <w:rsid w:val="0031642E"/>
    <w:rsid w:val="00320087"/>
    <w:rsid w:val="003231D6"/>
    <w:rsid w:val="0032527B"/>
    <w:rsid w:val="00326AC1"/>
    <w:rsid w:val="0032756D"/>
    <w:rsid w:val="00350560"/>
    <w:rsid w:val="003654AF"/>
    <w:rsid w:val="003754B7"/>
    <w:rsid w:val="003A3500"/>
    <w:rsid w:val="003B050E"/>
    <w:rsid w:val="003B0ABD"/>
    <w:rsid w:val="003B5B79"/>
    <w:rsid w:val="003D7210"/>
    <w:rsid w:val="003E6076"/>
    <w:rsid w:val="003F124A"/>
    <w:rsid w:val="003F4D4C"/>
    <w:rsid w:val="003F5818"/>
    <w:rsid w:val="003F605F"/>
    <w:rsid w:val="003F6C80"/>
    <w:rsid w:val="004066D0"/>
    <w:rsid w:val="0044143E"/>
    <w:rsid w:val="0044439F"/>
    <w:rsid w:val="004568C6"/>
    <w:rsid w:val="004672EC"/>
    <w:rsid w:val="004A657F"/>
    <w:rsid w:val="004D5772"/>
    <w:rsid w:val="004E3CAD"/>
    <w:rsid w:val="004E3D34"/>
    <w:rsid w:val="004F19B0"/>
    <w:rsid w:val="00500C83"/>
    <w:rsid w:val="00520E70"/>
    <w:rsid w:val="0055054F"/>
    <w:rsid w:val="00554448"/>
    <w:rsid w:val="0055664D"/>
    <w:rsid w:val="0057500E"/>
    <w:rsid w:val="00577752"/>
    <w:rsid w:val="00592C50"/>
    <w:rsid w:val="005A5D08"/>
    <w:rsid w:val="005A6AE9"/>
    <w:rsid w:val="005B4F24"/>
    <w:rsid w:val="005C0AA1"/>
    <w:rsid w:val="005E2FB9"/>
    <w:rsid w:val="005F3094"/>
    <w:rsid w:val="006038D7"/>
    <w:rsid w:val="0061671D"/>
    <w:rsid w:val="00627016"/>
    <w:rsid w:val="00637295"/>
    <w:rsid w:val="00680632"/>
    <w:rsid w:val="006A09CC"/>
    <w:rsid w:val="006C4819"/>
    <w:rsid w:val="006E1350"/>
    <w:rsid w:val="006E1DF6"/>
    <w:rsid w:val="006E21CC"/>
    <w:rsid w:val="007051AF"/>
    <w:rsid w:val="007051FC"/>
    <w:rsid w:val="007124DF"/>
    <w:rsid w:val="0071670B"/>
    <w:rsid w:val="00721402"/>
    <w:rsid w:val="00740D5A"/>
    <w:rsid w:val="0074129E"/>
    <w:rsid w:val="00757CA2"/>
    <w:rsid w:val="00761F73"/>
    <w:rsid w:val="00787129"/>
    <w:rsid w:val="007B1FCD"/>
    <w:rsid w:val="007B2C5D"/>
    <w:rsid w:val="007F3DAB"/>
    <w:rsid w:val="007F79C2"/>
    <w:rsid w:val="00805362"/>
    <w:rsid w:val="0081175E"/>
    <w:rsid w:val="0082716E"/>
    <w:rsid w:val="008503F0"/>
    <w:rsid w:val="008703CE"/>
    <w:rsid w:val="0088053D"/>
    <w:rsid w:val="00894110"/>
    <w:rsid w:val="008974DC"/>
    <w:rsid w:val="008A4013"/>
    <w:rsid w:val="00917669"/>
    <w:rsid w:val="00930FE7"/>
    <w:rsid w:val="009409F9"/>
    <w:rsid w:val="0094698E"/>
    <w:rsid w:val="00977C3B"/>
    <w:rsid w:val="009A28CE"/>
    <w:rsid w:val="009B529E"/>
    <w:rsid w:val="009B5CAC"/>
    <w:rsid w:val="009C6D75"/>
    <w:rsid w:val="009D14B5"/>
    <w:rsid w:val="009E34AA"/>
    <w:rsid w:val="009E7EF0"/>
    <w:rsid w:val="009F0E39"/>
    <w:rsid w:val="00A04D68"/>
    <w:rsid w:val="00A31010"/>
    <w:rsid w:val="00A55A89"/>
    <w:rsid w:val="00A57A9C"/>
    <w:rsid w:val="00A85506"/>
    <w:rsid w:val="00A87E16"/>
    <w:rsid w:val="00A90F68"/>
    <w:rsid w:val="00AA3375"/>
    <w:rsid w:val="00AA3462"/>
    <w:rsid w:val="00AB4095"/>
    <w:rsid w:val="00AF46AC"/>
    <w:rsid w:val="00B0528B"/>
    <w:rsid w:val="00B075AD"/>
    <w:rsid w:val="00B14015"/>
    <w:rsid w:val="00B169DF"/>
    <w:rsid w:val="00B23621"/>
    <w:rsid w:val="00B32510"/>
    <w:rsid w:val="00B40161"/>
    <w:rsid w:val="00B42478"/>
    <w:rsid w:val="00B55E3F"/>
    <w:rsid w:val="00B56F8B"/>
    <w:rsid w:val="00B60872"/>
    <w:rsid w:val="00B829C4"/>
    <w:rsid w:val="00B92545"/>
    <w:rsid w:val="00BB3729"/>
    <w:rsid w:val="00BC6B9A"/>
    <w:rsid w:val="00BF6E3B"/>
    <w:rsid w:val="00C00C73"/>
    <w:rsid w:val="00C1124C"/>
    <w:rsid w:val="00C31E7B"/>
    <w:rsid w:val="00C3499C"/>
    <w:rsid w:val="00C70005"/>
    <w:rsid w:val="00C74040"/>
    <w:rsid w:val="00C83013"/>
    <w:rsid w:val="00CA3879"/>
    <w:rsid w:val="00CF01ED"/>
    <w:rsid w:val="00CF1155"/>
    <w:rsid w:val="00CF53D8"/>
    <w:rsid w:val="00D10919"/>
    <w:rsid w:val="00D77A5D"/>
    <w:rsid w:val="00DB2ABA"/>
    <w:rsid w:val="00DD39C2"/>
    <w:rsid w:val="00E134DD"/>
    <w:rsid w:val="00E23933"/>
    <w:rsid w:val="00E2569E"/>
    <w:rsid w:val="00E31ED9"/>
    <w:rsid w:val="00E411AD"/>
    <w:rsid w:val="00E8164C"/>
    <w:rsid w:val="00E8303F"/>
    <w:rsid w:val="00E96957"/>
    <w:rsid w:val="00EC395E"/>
    <w:rsid w:val="00EE1062"/>
    <w:rsid w:val="00EE5B72"/>
    <w:rsid w:val="00EF272F"/>
    <w:rsid w:val="00F03E99"/>
    <w:rsid w:val="00F077BA"/>
    <w:rsid w:val="00F15704"/>
    <w:rsid w:val="00F21118"/>
    <w:rsid w:val="00F543F7"/>
    <w:rsid w:val="00FA550F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7D4B"/>
  <w15:docId w15:val="{84050390-A957-47AB-9D9D-DE998489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7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70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F1570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15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57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full">
    <w:name w:val="extended-text__full"/>
    <w:basedOn w:val="a0"/>
    <w:rsid w:val="00F15704"/>
  </w:style>
  <w:style w:type="paragraph" w:styleId="a5">
    <w:name w:val="List Paragraph"/>
    <w:basedOn w:val="a"/>
    <w:uiPriority w:val="34"/>
    <w:qFormat/>
    <w:rsid w:val="006E1D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2A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3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47DB754429FBE38D8451F11E7E4212CC&amp;req=doc&amp;base=RLAW926&amp;n=203941&amp;dst=100040&amp;fld=134&amp;date=17.02.2021" TargetMode="External"/><Relationship Id="rId5" Type="http://schemas.openxmlformats.org/officeDocument/2006/relationships/hyperlink" Target="https://login.consultant.ru/link/?rnd=47DB754429FBE38D8451F11E7E4212CC&amp;req=doc&amp;base=RLAW926&amp;n=203941&amp;dst=100013&amp;fld=134&amp;date=17.02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Шебуняева Ксения Олеговна</cp:lastModifiedBy>
  <cp:revision>167</cp:revision>
  <cp:lastPrinted>2026-02-25T10:36:00Z</cp:lastPrinted>
  <dcterms:created xsi:type="dcterms:W3CDTF">2021-03-02T04:49:00Z</dcterms:created>
  <dcterms:modified xsi:type="dcterms:W3CDTF">2026-03-04T07:30:00Z</dcterms:modified>
</cp:coreProperties>
</file>