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Сводный отчет 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проекта 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DB6523" w:rsidRPr="00472C9D" w:rsidRDefault="00DB6523" w:rsidP="000F4E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B6523" w:rsidRPr="00472C9D" w:rsidTr="000908D5">
        <w:trPr>
          <w:trHeight w:val="1409"/>
        </w:trPr>
        <w:tc>
          <w:tcPr>
            <w:tcW w:w="3984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C9D">
              <w:rPr>
                <w:rFonts w:ascii="Times New Roman" w:hAnsi="Times New Roman"/>
                <w:sz w:val="28"/>
                <w:szCs w:val="28"/>
              </w:rPr>
              <w:t>№</w:t>
            </w:r>
            <w:r w:rsidR="00630AE4" w:rsidRPr="00472C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B6523" w:rsidRPr="00472C9D" w:rsidRDefault="00DB6523" w:rsidP="000F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472C9D">
              <w:rPr>
                <w:rFonts w:ascii="Times New Roman" w:hAnsi="Times New Roman"/>
                <w:i/>
                <w:szCs w:val="28"/>
              </w:rPr>
              <w:t>(присваивается регулирующим</w:t>
            </w:r>
            <w:proofErr w:type="gramEnd"/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DB6523" w:rsidRPr="00472C9D" w:rsidRDefault="00DB6523" w:rsidP="000F4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630AE4" w:rsidRPr="00472C9D">
              <w:rPr>
                <w:rFonts w:ascii="Times New Roman" w:hAnsi="Times New Roman"/>
                <w:sz w:val="24"/>
                <w:szCs w:val="24"/>
              </w:rPr>
              <w:t>22 июня 2015 г.</w:t>
            </w:r>
          </w:p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630AE4" w:rsidRPr="00472C9D">
              <w:rPr>
                <w:rFonts w:ascii="Times New Roman" w:hAnsi="Times New Roman"/>
                <w:sz w:val="24"/>
                <w:szCs w:val="24"/>
              </w:rPr>
              <w:t>06 июля 2015 г.</w:t>
            </w:r>
          </w:p>
        </w:tc>
      </w:tr>
    </w:tbl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2C9D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30AE4" w:rsidRPr="00472C9D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муниципальной собственности и земельных ресурсов администрации города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DB6523" w:rsidRPr="00472C9D" w:rsidRDefault="00DB6523" w:rsidP="000F4E36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DB6523" w:rsidRPr="00472C9D" w:rsidRDefault="00DB6523" w:rsidP="000F4E3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DB6523" w:rsidRPr="00472C9D" w:rsidRDefault="00DB6523" w:rsidP="000F4E3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DB6523" w:rsidRPr="00472C9D" w:rsidRDefault="00630AE4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DB6523" w:rsidRPr="00472C9D" w:rsidRDefault="00630AE4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Проект решения Думы города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E61C0" w:rsidRPr="00472C9D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;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523" w:rsidRPr="00472C9D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Федеральный закон от 25.10.2001 N 137-ФЗ "О введении в действие Земельного кодекса Российской Федерации"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rPr>
          <w:trHeight w:val="2224"/>
        </w:trPr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9B62FF" w:rsidRPr="00472C9D" w:rsidRDefault="009B62FF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784112" w:rsidRPr="00472C9D">
              <w:rPr>
                <w:rFonts w:ascii="Times New Roman" w:hAnsi="Times New Roman"/>
                <w:sz w:val="24"/>
                <w:szCs w:val="24"/>
              </w:rPr>
              <w:t>Реченко</w:t>
            </w:r>
            <w:proofErr w:type="spellEnd"/>
            <w:r w:rsidR="00784112" w:rsidRPr="00472C9D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главный специалист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 Нижневартовска</w:t>
            </w: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43-71-42</w:t>
            </w:r>
          </w:p>
          <w:p w:rsidR="00DB6523" w:rsidRPr="00472C9D" w:rsidRDefault="00DB6523" w:rsidP="000F4E36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oazpo</w:t>
            </w:r>
            <w:proofErr w:type="spellEnd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@</w:t>
            </w:r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n</w:t>
            </w:r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vartovsk</w:t>
            </w:r>
            <w:proofErr w:type="spellEnd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E36" w:rsidRDefault="000F4E36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E36" w:rsidRDefault="000F4E36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72C9D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rPr>
          <w:trHeight w:val="1542"/>
        </w:trPr>
        <w:tc>
          <w:tcPr>
            <w:tcW w:w="9889" w:type="dxa"/>
            <w:shd w:val="clear" w:color="auto" w:fill="auto"/>
          </w:tcPr>
          <w:p w:rsidR="00470E28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2.1. Описание содержания </w:t>
            </w:r>
            <w:proofErr w:type="gramStart"/>
            <w:r w:rsidRPr="00472C9D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472C9D">
              <w:rPr>
                <w:rFonts w:ascii="Times New Roman" w:hAnsi="Times New Roman"/>
                <w:sz w:val="24"/>
                <w:szCs w:val="24"/>
              </w:rPr>
              <w:t xml:space="preserve"> отношений, на урегулирование которых направлен предлагаемый проектом муниципального нормативного правового акта способ регулирова</w:t>
            </w:r>
            <w:r w:rsidR="00470E28" w:rsidRPr="00472C9D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470E28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Проектом решения Думы установлен порядок определения цены земельных участков в разрезе случаев продажи земельных участков, находящихся в собственности муниципального образования город Нижневартовск без проведения торгов, установленных статьей 39.3 Земельного кодекса Российской Федерации.</w:t>
            </w:r>
          </w:p>
          <w:p w:rsidR="00470E28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В настоящее время в собственности муниципального образования города Нижневартовска земельные участки соответствующие указанным выше случаям продажи отсутствуют.</w:t>
            </w:r>
          </w:p>
          <w:p w:rsidR="00470E28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Предлагаемый способ регулирования затрагивает деятельность субъектов малого и среднего предпринимательства в сфере земельных правоотношений. </w:t>
            </w:r>
          </w:p>
          <w:p w:rsidR="00687C60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решения Думы города не содержит положений, изменяющих предусмотренные действующим законодательством обязанности, запреты и ограничения для юридических, физических лиц и индивидуальных предпринимателей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юридических, физических лиц и индивидуальных предпринимателей в сфере предпринимательской и инвестиционной деятельности. </w:t>
            </w:r>
            <w:proofErr w:type="gramEnd"/>
          </w:p>
          <w:p w:rsidR="00DB6523" w:rsidRPr="00472C9D" w:rsidRDefault="00687C60" w:rsidP="000F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4F7FCE" w:rsidRPr="00472C9D" w:rsidRDefault="00470E28" w:rsidP="000F4E36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4F7FCE" w:rsidRPr="00472C9D">
              <w:rPr>
                <w:rFonts w:ascii="Times New Roman" w:hAnsi="Times New Roman"/>
                <w:sz w:val="24"/>
                <w:szCs w:val="24"/>
                <w:u w:val="single"/>
              </w:rPr>
              <w:t>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  <w:r w:rsidR="004F7FCE"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2.3.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CC5FE5" w:rsidRDefault="00CC5FE5" w:rsidP="00C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FE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Белоярского района от 02.03.2015 №217 «Об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Белоярский район, без проведения торгов».</w:t>
            </w:r>
          </w:p>
          <w:p w:rsidR="00CC5FE5" w:rsidRDefault="00CC5FE5" w:rsidP="00C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27.05.2015 №2156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порядка определения цены земельн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находящихся в собственности муниципального образования городской округ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 заключении договоров купли-продажи земельных участков, без проведения торгов».</w:t>
            </w:r>
          </w:p>
          <w:p w:rsidR="00CC5FE5" w:rsidRDefault="00CC5FE5" w:rsidP="00C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B6523" w:rsidRPr="00472C9D" w:rsidRDefault="00CC5FE5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2.4. Выявление рисков, связанных с существующей ситуацией:</w:t>
            </w:r>
          </w:p>
          <w:p w:rsidR="00DB6523" w:rsidRPr="00472C9D" w:rsidRDefault="00800F83" w:rsidP="000F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Отсутствие порядка определения цены земельных участков в разрезе случаев продажи земельных участков, находящихся в собственности муниципального образования город Нижневартовск без проведения торгов, установленных статьей 39.3 Земельного кодекса Российской Федерации, влечет за собой невозможность исполнения полномочий органов местного самоуправления по распоряжению земельными участками, находящимися в собственности муниципального образования город Нижневартовск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C5F78" w:rsidRPr="00472C9D" w:rsidRDefault="005C5F78" w:rsidP="000F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Отсутствие порядка определения цены земельных участков в разрезе случаев продажи земельных участков, находящихся в собственности муниципального образования город Нижневартовск без проведения торгов, установленных статьей 39.3 Земельного кодекса Российской Федерации, приводит к невозможности определения цены земельных участков и заключения договоров купли-продажи земельных участков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</w:t>
            </w:r>
            <w:r w:rsidRPr="00472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5E61C0" w:rsidRPr="00472C9D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Земельный кодекс Российской Федерации; </w:t>
            </w:r>
          </w:p>
          <w:p w:rsidR="005E61C0" w:rsidRPr="00472C9D" w:rsidRDefault="005E61C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2. Федеральный закон от 25.10.2001 N 137-ФЗ "О введении в действие Земельного кодекса Российской Федерации";</w:t>
            </w:r>
          </w:p>
          <w:p w:rsidR="005E61C0" w:rsidRPr="00472C9D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3. Постановление Правительства Ханты-Мансийского автономного округа – Югры от 02.04.2008 №70-п «О порядке определения цены земельных участков и их оплаты»</w:t>
            </w:r>
          </w:p>
          <w:p w:rsidR="005E61C0" w:rsidRPr="00472C9D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4. Постановление Правительства Ханты-Мансийского автономного округа – Югры от 17.04.2015 №106-п «О внесении изменений в постановление Правительства Ханты-Мансийского автономного округа – Югра от 02.04.2008 №70-п «О порядке определения цены земельных участков и их оплаты»</w:t>
            </w:r>
            <w:r w:rsidRPr="00472C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B6523" w:rsidRPr="00472C9D" w:rsidRDefault="00DB6523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</w:t>
            </w:r>
            <w:r w:rsidRPr="00472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Иная информация о проблеме:</w:t>
            </w:r>
          </w:p>
          <w:p w:rsidR="00DB6523" w:rsidRPr="00472C9D" w:rsidRDefault="005E61C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DB6523" w:rsidRPr="00472C9D" w:rsidRDefault="00DB6523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2C9D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DB6523" w:rsidRPr="00472C9D" w:rsidTr="000908D5">
        <w:tc>
          <w:tcPr>
            <w:tcW w:w="5125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DB6523" w:rsidRPr="00472C9D" w:rsidTr="000908D5">
        <w:trPr>
          <w:trHeight w:val="232"/>
        </w:trPr>
        <w:tc>
          <w:tcPr>
            <w:tcW w:w="5125" w:type="dxa"/>
            <w:shd w:val="clear" w:color="auto" w:fill="auto"/>
          </w:tcPr>
          <w:p w:rsidR="00DB6523" w:rsidRPr="00472C9D" w:rsidRDefault="009814D4" w:rsidP="000F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Обеспечение принципа платности использования земли</w:t>
            </w:r>
          </w:p>
        </w:tc>
        <w:tc>
          <w:tcPr>
            <w:tcW w:w="4764" w:type="dxa"/>
            <w:shd w:val="clear" w:color="auto" w:fill="auto"/>
          </w:tcPr>
          <w:p w:rsidR="00DB6523" w:rsidRPr="00472C9D" w:rsidRDefault="009814D4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Установление порядка определения цены земельных участков в разрезе случаев продажи земельных участков, находящихся в собственности муниципального образования город Нижневартовск без проведения торгов, установленных статьей 39.3 Земельного кодекса Российской Федерации</w:t>
            </w:r>
          </w:p>
        </w:tc>
      </w:tr>
      <w:tr w:rsidR="00DB6523" w:rsidRPr="00472C9D" w:rsidTr="000908D5">
        <w:tc>
          <w:tcPr>
            <w:tcW w:w="9889" w:type="dxa"/>
            <w:gridSpan w:val="2"/>
            <w:shd w:val="clear" w:color="auto" w:fill="auto"/>
          </w:tcPr>
          <w:p w:rsidR="00DB6523" w:rsidRPr="00472C9D" w:rsidRDefault="00DB6523" w:rsidP="000F4E3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</w:t>
            </w: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города Нижневартовска и муниципальных программах:</w:t>
            </w:r>
          </w:p>
          <w:p w:rsidR="00DB6523" w:rsidRPr="00472C9D" w:rsidRDefault="00A7129E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Цел</w:t>
            </w:r>
            <w:r w:rsidR="00931F3F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предлагаемого регулирования соответству</w:t>
            </w:r>
            <w:r w:rsidR="00931F3F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т приоритетным направлениям развития города Нижневартовска, нацеленным на рациональное использование природно-ресурсного потенциала и обеспечение устойчивого экономического развития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3.4. Иная информация о целях предлагаемого регулирования:</w:t>
            </w:r>
          </w:p>
          <w:p w:rsidR="00DB6523" w:rsidRPr="00472C9D" w:rsidRDefault="000D538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72C9D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DB6523" w:rsidRPr="00472C9D" w:rsidRDefault="004C65E7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Принятие нормативного правового акта позволит обеспечить возможность реализации полномочий органов местного самоуправления в области распоряжения земельными участками, находящимися в собственности муниципального образования город Нижневартовск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Иные способы 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Установление порядка определения цены земельных участков в разрезе случаев продажи земельных участков, находящихся в собственности муниципального образования город Нижневартовск без проведения торгов, установленных статьей 39.3 Земельного кодекса Российской Федерации, осуществлено в соответствии с Земельным кодексом Российской Федерации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925CE" w:rsidRDefault="005925CE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2C9D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750FFC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</w:t>
            </w:r>
            <w:r w:rsidR="00750FFC" w:rsidRPr="00472C9D">
              <w:rPr>
                <w:rFonts w:ascii="Times New Roman" w:hAnsi="Times New Roman"/>
                <w:sz w:val="24"/>
                <w:szCs w:val="24"/>
              </w:rPr>
              <w:t xml:space="preserve"> ожидаемого воздействия:</w:t>
            </w:r>
          </w:p>
          <w:p w:rsidR="00750FFC" w:rsidRPr="00472C9D" w:rsidRDefault="00750FFC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Предлагаемый способ регулирования затрагивает деятельность субъектов малого и среднего предпринимательства в сфере земельных правоотношений. </w:t>
            </w:r>
          </w:p>
          <w:p w:rsidR="00750FFC" w:rsidRPr="00472C9D" w:rsidRDefault="00750FFC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Регулированию подлежит деятельность всех юридических лиц независимо от их организационно-правовой формы, индивидуальных предпринимателей, осуществляющих деятельность на территории города Нижневартовска.</w:t>
            </w:r>
          </w:p>
          <w:p w:rsidR="00DB6523" w:rsidRPr="00472C9D" w:rsidRDefault="00750FFC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6B04B1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5.2. Качественное описание и количественная оценка ожидаемого негативного воздействия и </w:t>
            </w: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перио</w:t>
            </w:r>
            <w:r w:rsidR="006B04B1" w:rsidRPr="00472C9D">
              <w:rPr>
                <w:rFonts w:ascii="Times New Roman" w:hAnsi="Times New Roman"/>
                <w:sz w:val="24"/>
                <w:szCs w:val="24"/>
              </w:rPr>
              <w:t>д соответствующего воздействия:</w:t>
            </w:r>
          </w:p>
          <w:p w:rsidR="006B04B1" w:rsidRPr="00472C9D" w:rsidRDefault="006B04B1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Отсутствие нормативного правового акта исключит возможность привлечения средств от продажи земельных участков, находящихся в собственности города Нижневартовска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A22A37" w:rsidRPr="00472C9D" w:rsidRDefault="006B04B1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Принятие нормативного правового акта позволит обеспечить </w:t>
            </w:r>
            <w:r w:rsidR="00A22A37"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принцип платности использования земли, а также обеспечить возможность заключения договоров купли-продажи земельных участков и поступление в бюджет города средств от продажи земельных участков, находящихся в собственности города Нижневартовска</w:t>
            </w:r>
          </w:p>
          <w:p w:rsidR="00DB6523" w:rsidRPr="00472C9D" w:rsidRDefault="00A22A37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A22A37" w:rsidRPr="00472C9D" w:rsidRDefault="00A22A37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Земельный кодекс Российской Федерации; </w:t>
            </w:r>
          </w:p>
          <w:p w:rsidR="00A22A37" w:rsidRPr="00472C9D" w:rsidRDefault="00A22A37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2. Федеральный закон от 25.10.2001 N 137-ФЗ "О введении в действие Земельного кодекса Российской Федерации";</w:t>
            </w:r>
          </w:p>
          <w:p w:rsidR="00A22A37" w:rsidRPr="00472C9D" w:rsidRDefault="00A22A37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3. Постановление Правительства Ханты-Мансийского автономного округа – Югры от 02.04.2008 №70-п «О порядке определения цены земельных участков и их оплаты»</w:t>
            </w:r>
          </w:p>
          <w:p w:rsidR="00A22A37" w:rsidRPr="00472C9D" w:rsidRDefault="00A22A37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4. Постановление Правительства Ханты-Мансийского автономного округа – Югры от 17.04.2015 №106-п «О внесении изменений в постановление Правительства Ханты-Мансийского автономного округа – Югра от 02.04.2008 №70-п «О порядке определения цены земельных участков и их оплаты»</w:t>
            </w:r>
            <w:r w:rsidRPr="00472C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B6523" w:rsidRPr="00472C9D" w:rsidRDefault="00A22A37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72C9D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города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Нижневартовска, а также расходов субъектов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472C9D">
        <w:rPr>
          <w:rFonts w:ascii="Times New Roman" w:hAnsi="Times New Roman"/>
          <w:b/>
          <w:sz w:val="28"/>
          <w:szCs w:val="28"/>
        </w:rPr>
        <w:t xml:space="preserve">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с необходимостью соблюдения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 w:rsidRPr="00472C9D">
        <w:rPr>
          <w:rFonts w:ascii="Times New Roman" w:hAnsi="Times New Roman"/>
          <w:b/>
          <w:sz w:val="28"/>
          <w:szCs w:val="28"/>
        </w:rPr>
        <w:t xml:space="preserve"> (изменяемых)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DB6523" w:rsidRPr="00472C9D" w:rsidTr="000908D5">
        <w:tc>
          <w:tcPr>
            <w:tcW w:w="336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Количественная оценка расходов</w:t>
            </w:r>
          </w:p>
        </w:tc>
      </w:tr>
      <w:tr w:rsidR="00DB6523" w:rsidRPr="00472C9D" w:rsidTr="000908D5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6.4. Бюджет города Нижневартовска</w:t>
            </w:r>
          </w:p>
          <w:p w:rsidR="00B14347" w:rsidRPr="00472C9D" w:rsidRDefault="00B14347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Поскольку порядок определения цены земельных участков в разрезе случаев продажи земельных участков, находящихся в собственности муниципального образования город Нижневартовск без проведения торгов, установленных статьей 39.3 Земельного кодекса Российской Федерации,  устанавливается решением Думы города Нижневартовска, предлагаемый способ регулирования не повлечет дополнительных расходов бюджета</w:t>
            </w:r>
            <w:r w:rsidR="00561327" w:rsidRPr="00472C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DB6523" w:rsidRPr="00472C9D" w:rsidTr="000908D5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6.4.1. (№К)</w:t>
            </w: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2015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4B1E8F" w:rsidRPr="00472C9D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6523" w:rsidRPr="00472C9D" w:rsidTr="000908D5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4B1E8F" w:rsidRPr="00472C9D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6523" w:rsidRPr="00472C9D" w:rsidTr="000908D5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523" w:rsidRPr="00472C9D" w:rsidRDefault="0083774F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6.4.4.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 xml:space="preserve">Возможные поступления за период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действия НПА</w:t>
            </w:r>
          </w:p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В зависимости от количества заключенных договоров купли-продажи земельных участков, находящихся в собственности города Нижневартовска</w:t>
            </w:r>
          </w:p>
        </w:tc>
      </w:tr>
      <w:tr w:rsidR="004B1E8F" w:rsidRPr="00472C9D" w:rsidTr="000908D5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4B1E8F" w:rsidRPr="00472C9D" w:rsidRDefault="004B1E8F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4B1E8F" w:rsidRPr="00472C9D" w:rsidRDefault="004B1E8F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B1E8F" w:rsidRPr="00472C9D" w:rsidTr="000908D5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4B1E8F" w:rsidRPr="00472C9D" w:rsidRDefault="004B1E8F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4B1E8F" w:rsidRPr="00472C9D" w:rsidRDefault="004B1E8F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B6523" w:rsidRPr="00472C9D" w:rsidTr="000908D5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6.7. Наименование субъекта предпринимательской и инвестиционной деятельности </w:t>
            </w:r>
            <w:r w:rsidR="00634159" w:rsidRPr="000F4E36">
              <w:rPr>
                <w:rFonts w:ascii="Times New Roman" w:hAnsi="Times New Roman"/>
                <w:sz w:val="24"/>
                <w:szCs w:val="24"/>
                <w:u w:val="single"/>
              </w:rPr>
              <w:t>Юридические лица независимо от их организационно-правовой формы, индивидуальные предприниматели, осуществляющие деятельность на территории города Нижневартовска</w:t>
            </w:r>
          </w:p>
        </w:tc>
      </w:tr>
      <w:tr w:rsidR="00472C9D" w:rsidRPr="00472C9D" w:rsidTr="000908D5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6.7.1. (№К)</w:t>
            </w:r>
          </w:p>
        </w:tc>
        <w:tc>
          <w:tcPr>
            <w:tcW w:w="3118" w:type="dxa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6.7.2. Единовременные расходы в 2015 </w:t>
            </w:r>
          </w:p>
        </w:tc>
        <w:tc>
          <w:tcPr>
            <w:tcW w:w="3402" w:type="dxa"/>
            <w:shd w:val="clear" w:color="auto" w:fill="auto"/>
          </w:tcPr>
          <w:p w:rsidR="00472C9D" w:rsidRPr="00472C9D" w:rsidRDefault="00472C9D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Затраты в виде единовременного платежа, при заключении договора купли-продажи земельного участка, находящегося в собственности города Нижневартовска</w:t>
            </w:r>
          </w:p>
        </w:tc>
      </w:tr>
      <w:tr w:rsidR="00472C9D" w:rsidRPr="00472C9D" w:rsidTr="000908D5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6.7.3. Периодические расходы за период календарный год</w:t>
            </w:r>
          </w:p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72C9D" w:rsidRPr="00472C9D" w:rsidRDefault="00472C9D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</w:rPr>
              <w:t>Отсутствуют</w:t>
            </w:r>
          </w:p>
        </w:tc>
      </w:tr>
      <w:tr w:rsidR="00DB6523" w:rsidRPr="00472C9D" w:rsidTr="000908D5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472C9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Затраты в виде единовременного платежа, при заключении договора купли-продажи земельного участка, находящегося в собственности города Нижневартовска</w:t>
            </w:r>
          </w:p>
        </w:tc>
      </w:tr>
      <w:tr w:rsidR="00DB6523" w:rsidRPr="00472C9D" w:rsidTr="000908D5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472C9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B6523" w:rsidRPr="00472C9D" w:rsidTr="000908D5">
        <w:trPr>
          <w:trHeight w:val="1132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6.10. Иные сведения о расходах субъектов отношений:</w:t>
            </w:r>
          </w:p>
          <w:p w:rsidR="00DB6523" w:rsidRPr="00425A2D" w:rsidRDefault="00425A2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__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DB6523" w:rsidRPr="00425A2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6.11. Источники данных:</w:t>
            </w:r>
          </w:p>
          <w:p w:rsidR="007F71A6" w:rsidRDefault="00425A2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Проект решения Думы города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B6523" w:rsidRPr="00472C9D" w:rsidRDefault="00DB6523" w:rsidP="007F71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472C9D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DB6523" w:rsidRPr="00472C9D" w:rsidTr="000908D5">
        <w:tc>
          <w:tcPr>
            <w:tcW w:w="2229" w:type="dxa"/>
            <w:shd w:val="clear" w:color="auto" w:fill="auto"/>
          </w:tcPr>
          <w:p w:rsidR="00DB6523" w:rsidRPr="00472C9D" w:rsidRDefault="00DB6523" w:rsidP="00415E0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7.1. Цели предлагаемого регулирования</w:t>
            </w:r>
            <w:proofErr w:type="gramStart"/>
            <w:r w:rsidRPr="00472C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7.4. Сроки достижения целей</w:t>
            </w:r>
          </w:p>
        </w:tc>
      </w:tr>
      <w:tr w:rsidR="00DB6523" w:rsidRPr="00472C9D" w:rsidTr="000908D5">
        <w:trPr>
          <w:trHeight w:val="351"/>
        </w:trPr>
        <w:tc>
          <w:tcPr>
            <w:tcW w:w="2229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Обеспечение принципа платности использования земли</w:t>
            </w:r>
          </w:p>
        </w:tc>
        <w:tc>
          <w:tcPr>
            <w:tcW w:w="2618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поступлений в бюджет города от использования природных ресурсов (руб./год)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показателей поступления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 города по итогам календарного года</w:t>
            </w:r>
          </w:p>
        </w:tc>
        <w:tc>
          <w:tcPr>
            <w:tcW w:w="2822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период действия нормативного правового акта</w:t>
            </w:r>
          </w:p>
        </w:tc>
      </w:tr>
      <w:tr w:rsidR="00DB6523" w:rsidRPr="00472C9D" w:rsidTr="000908D5">
        <w:tc>
          <w:tcPr>
            <w:tcW w:w="9889" w:type="dxa"/>
            <w:gridSpan w:val="5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DB6523" w:rsidRPr="0060051B" w:rsidRDefault="0060051B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Оценка достижения заявленных целей регулирования осуществляется посредством анализа поступивших денежных сре</w:t>
            </w:r>
            <w:proofErr w:type="gramStart"/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дств в б</w:t>
            </w:r>
            <w:proofErr w:type="gramEnd"/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юджет города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523" w:rsidRPr="00472C9D" w:rsidRDefault="0060051B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отсутствуют</w:t>
            </w:r>
          </w:p>
        </w:tc>
      </w:tr>
      <w:tr w:rsidR="00DB6523" w:rsidRPr="00472C9D" w:rsidTr="000908D5">
        <w:tc>
          <w:tcPr>
            <w:tcW w:w="9889" w:type="dxa"/>
            <w:gridSpan w:val="5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DB6523" w:rsidRPr="0060051B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муниципальной собственности и земельных ресурсов администрации города  является администратором неналоговых платежей, поступающих в бюджет от использования земельных участков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72C9D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8.1. Иные необходимые, по мнению разработчика проекта муниципального нормативного правового акта, сведения:</w:t>
            </w:r>
          </w:p>
          <w:p w:rsidR="00DB6523" w:rsidRPr="00472C9D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DB6523" w:rsidRPr="00472C9D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523" w:rsidRPr="00472C9D" w:rsidRDefault="005925CE" w:rsidP="000F4E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«____»__________2015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226B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департамента </w:t>
      </w:r>
    </w:p>
    <w:p w:rsidR="00CB226B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</w:p>
    <w:p w:rsidR="00DB6523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ресурсов</w:t>
      </w:r>
    </w:p>
    <w:p w:rsidR="00CB226B" w:rsidRPr="00472C9D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Тихонов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523" w:rsidRPr="00472C9D" w:rsidRDefault="00DB6523" w:rsidP="000F4E3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472C9D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BB12D5" w:rsidRPr="00472C9D" w:rsidRDefault="00DB6523" w:rsidP="00AD03D7">
      <w:pPr>
        <w:pStyle w:val="a3"/>
        <w:spacing w:line="240" w:lineRule="auto"/>
        <w:ind w:left="0"/>
        <w:rPr>
          <w:rFonts w:ascii="Times New Roman" w:hAnsi="Times New Roman"/>
        </w:rPr>
      </w:pPr>
      <w:r w:rsidRPr="00472C9D">
        <w:rPr>
          <w:rFonts w:ascii="Times New Roman" w:hAnsi="Times New Roman"/>
          <w:sz w:val="20"/>
          <w:szCs w:val="20"/>
          <w:vertAlign w:val="superscript"/>
        </w:rPr>
        <w:t>1</w:t>
      </w:r>
      <w:r w:rsidRPr="00472C9D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472C9D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472C9D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472C9D">
        <w:rPr>
          <w:rFonts w:ascii="Times New Roman" w:hAnsi="Times New Roman"/>
          <w:sz w:val="20"/>
          <w:szCs w:val="20"/>
        </w:rPr>
        <w:t>.</w:t>
      </w:r>
    </w:p>
    <w:sectPr w:rsidR="00BB12D5" w:rsidRPr="00472C9D" w:rsidSect="00AB58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23"/>
    <w:rsid w:val="0001308C"/>
    <w:rsid w:val="00017C0A"/>
    <w:rsid w:val="000327B9"/>
    <w:rsid w:val="000749D5"/>
    <w:rsid w:val="000D5383"/>
    <w:rsid w:val="000F4E36"/>
    <w:rsid w:val="001A66E9"/>
    <w:rsid w:val="002F27AF"/>
    <w:rsid w:val="00366DE8"/>
    <w:rsid w:val="0039552D"/>
    <w:rsid w:val="00415E0B"/>
    <w:rsid w:val="00425A2D"/>
    <w:rsid w:val="00470E28"/>
    <w:rsid w:val="00472C9D"/>
    <w:rsid w:val="004B1E8F"/>
    <w:rsid w:val="004C65E7"/>
    <w:rsid w:val="004F7FCE"/>
    <w:rsid w:val="00561327"/>
    <w:rsid w:val="00590150"/>
    <w:rsid w:val="005925CE"/>
    <w:rsid w:val="005C5F78"/>
    <w:rsid w:val="005E61C0"/>
    <w:rsid w:val="0060051B"/>
    <w:rsid w:val="00630AE4"/>
    <w:rsid w:val="00634159"/>
    <w:rsid w:val="00687C60"/>
    <w:rsid w:val="006B04B1"/>
    <w:rsid w:val="006E6D1E"/>
    <w:rsid w:val="00750FFC"/>
    <w:rsid w:val="00784112"/>
    <w:rsid w:val="00796129"/>
    <w:rsid w:val="007D26FF"/>
    <w:rsid w:val="007F71A6"/>
    <w:rsid w:val="00800F83"/>
    <w:rsid w:val="00811F9D"/>
    <w:rsid w:val="00813404"/>
    <w:rsid w:val="0083774F"/>
    <w:rsid w:val="0090615F"/>
    <w:rsid w:val="00931F3F"/>
    <w:rsid w:val="009805A0"/>
    <w:rsid w:val="009814D4"/>
    <w:rsid w:val="009A6032"/>
    <w:rsid w:val="009B62FF"/>
    <w:rsid w:val="009F69EC"/>
    <w:rsid w:val="00A22A37"/>
    <w:rsid w:val="00A7129E"/>
    <w:rsid w:val="00AB588E"/>
    <w:rsid w:val="00AD03D7"/>
    <w:rsid w:val="00B14347"/>
    <w:rsid w:val="00BB12D5"/>
    <w:rsid w:val="00CB226B"/>
    <w:rsid w:val="00CC5FE5"/>
    <w:rsid w:val="00DB6523"/>
    <w:rsid w:val="00E408A7"/>
    <w:rsid w:val="00F22D26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B65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0F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B65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0F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73</cp:revision>
  <cp:lastPrinted>2015-06-30T05:41:00Z</cp:lastPrinted>
  <dcterms:created xsi:type="dcterms:W3CDTF">2015-06-29T10:06:00Z</dcterms:created>
  <dcterms:modified xsi:type="dcterms:W3CDTF">2015-07-22T05:19:00Z</dcterms:modified>
</cp:coreProperties>
</file>