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67" w:rsidRPr="00B72967" w:rsidRDefault="00B72967" w:rsidP="00B72967">
      <w:pPr>
        <w:pBdr>
          <w:bottom w:val="single" w:sz="12" w:space="0" w:color="C9C9C9"/>
        </w:pBdr>
        <w:shd w:val="clear" w:color="auto" w:fill="FFFFFF"/>
        <w:spacing w:after="150" w:line="450" w:lineRule="atLeast"/>
        <w:jc w:val="both"/>
        <w:outlineLvl w:val="0"/>
        <w:rPr>
          <w:rFonts w:ascii="Arvo" w:eastAsia="Times New Roman" w:hAnsi="Arvo" w:cs="Times New Roman"/>
          <w:b/>
          <w:bCs/>
          <w:color w:val="444444"/>
          <w:kern w:val="36"/>
          <w:sz w:val="36"/>
          <w:szCs w:val="36"/>
          <w:lang w:eastAsia="ru-RU"/>
        </w:rPr>
      </w:pPr>
      <w:r w:rsidRPr="00B72967">
        <w:rPr>
          <w:rFonts w:ascii="Arvo" w:eastAsia="Times New Roman" w:hAnsi="Arvo" w:cs="Times New Roman"/>
          <w:b/>
          <w:bCs/>
          <w:color w:val="444444"/>
          <w:kern w:val="36"/>
          <w:sz w:val="48"/>
          <w:szCs w:val="48"/>
          <w:lang w:eastAsia="ru-RU"/>
        </w:rPr>
        <w:t>Меры профилактики наркозависимости среди подростков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Тема наркомании сегодня считается особенно актуальной, поскольку ее повсеместное распространение требует принятия серьезных мер по предотвращению превращения ее в привычку как среди молодежи, так и среди подростков, ведь именно эта категория наиболее подвержена негативному влиянию и внешнему воздействию.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1"/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  <w:t>Профилактика наркомании среди подростков в школе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Подростки, представляя собой наиболее восприимчивую категорию населения, требуют особенно тщательной профилактической работы. И школа, являющаяся фактически вторым домом для подростков, отлично может справиться с данной задачей.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b/>
          <w:bCs/>
          <w:color w:val="5F6569"/>
          <w:sz w:val="26"/>
          <w:szCs w:val="26"/>
          <w:lang w:eastAsia="ru-RU"/>
        </w:rPr>
        <w:t>К задачам, которые возлагаются на школьных учителей, следуе</w:t>
      </w:r>
      <w:bookmarkStart w:id="0" w:name="_GoBack"/>
      <w:bookmarkEnd w:id="0"/>
      <w:r w:rsidRPr="00B72967">
        <w:rPr>
          <w:rFonts w:ascii="Arial" w:eastAsia="Times New Roman" w:hAnsi="Arial" w:cs="Arial"/>
          <w:b/>
          <w:bCs/>
          <w:color w:val="5F6569"/>
          <w:sz w:val="26"/>
          <w:szCs w:val="26"/>
          <w:lang w:eastAsia="ru-RU"/>
        </w:rPr>
        <w:t>т отнести следующие:</w:t>
      </w:r>
    </w:p>
    <w:p w:rsidR="00B72967" w:rsidRPr="00B72967" w:rsidRDefault="00B72967" w:rsidP="00B7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лекционные мероприятия, разъясняющие подросткам вред и негативные последствия знакомства с наркотиками;</w:t>
      </w:r>
    </w:p>
    <w:p w:rsidR="00B72967" w:rsidRPr="00B72967" w:rsidRDefault="00B72967" w:rsidP="00B7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тематические мероприятия, которые дают пищу для размышления подросткам;</w:t>
      </w:r>
    </w:p>
    <w:p w:rsidR="00B72967" w:rsidRPr="00B72967" w:rsidRDefault="00B72967" w:rsidP="00B7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проведение специализированных опросов на тему приобщения к наркотикам, имеющейся информации на данную тему и личного отношения к вопросу наркомании в целом;</w:t>
      </w:r>
    </w:p>
    <w:p w:rsidR="00B72967" w:rsidRPr="00B72967" w:rsidRDefault="00B72967" w:rsidP="00B7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диагностические мероприятия, позволяющие выявить наличие патологической тяги к наркотическим препаратам у подростков, уже попробовавших эти вещества.</w:t>
      </w:r>
    </w:p>
    <w:p w:rsidR="00B72967" w:rsidRPr="00B72967" w:rsidRDefault="00B72967" w:rsidP="00B72967">
      <w:pPr>
        <w:shd w:val="clear" w:color="auto" w:fill="F2DEDE"/>
        <w:spacing w:line="405" w:lineRule="atLeast"/>
        <w:jc w:val="both"/>
        <w:rPr>
          <w:rFonts w:ascii="Arial" w:eastAsia="Times New Roman" w:hAnsi="Arial" w:cs="Arial"/>
          <w:color w:val="A94442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>Следует учитывать, что проведение лекционных занятий среди школьников должно в полной мере соответствовать интересам конкретной аудитории, а умение завладеть вниманием подростков станет особенно важным для донесения им необходимой информации.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Согласно данным Министерства внутренних дел России, хотя бы однажды наркотические препараты принимали порядка 56% среди мальчиков и 28% </w:t>
      </w: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lastRenderedPageBreak/>
        <w:t>среди девочек, причем продолжают принимать их 49% мальчиков и 18% девочек.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1"/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  <w:t>Основное содержание и задачи</w:t>
      </w:r>
    </w:p>
    <w:p w:rsidR="00BF2AC3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noProof/>
          <w:color w:val="5F6569"/>
          <w:sz w:val="26"/>
          <w:szCs w:val="26"/>
          <w:lang w:eastAsia="ru-RU"/>
        </w:rPr>
        <w:drawing>
          <wp:inline distT="0" distB="0" distL="0" distR="0">
            <wp:extent cx="2859405" cy="2381250"/>
            <wp:effectExtent l="0" t="0" r="0" b="0"/>
            <wp:docPr id="4" name="Рисунок 4" descr="Основное содержание и задачи профилактики наркомании в подростковой ср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е содержание и задачи профилактики наркомании в подростковой сред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Поскольку именно молодежь и подростки являются самой опасной в плане возникновения наркотической зависимости группой населения, все меры, которые применяются для профилактики наркомании направляются на работу с ними. И результативность принимаемых мер во многом зависит от того, насколько точно рассчитаны мероприятия по профилактике на возрастные особенности подростков, умения преподнести информацию в нужной форме и направить воздействие даже на тех, кто уже имеет опыт применения наркотических препаратов.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b/>
          <w:bCs/>
          <w:color w:val="5F6569"/>
          <w:sz w:val="26"/>
          <w:szCs w:val="26"/>
          <w:lang w:eastAsia="ru-RU"/>
        </w:rPr>
        <w:t>И чтобы принимаемые меры по профилактике наркомании среди молодежи принесли ощутимые результаты, следует, чтобы они соответствовали следующим требованиям:</w:t>
      </w:r>
    </w:p>
    <w:p w:rsidR="00B72967" w:rsidRPr="00B72967" w:rsidRDefault="00B72967" w:rsidP="00B7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согласованность мер позволяет принимать их последовательно, по мере воздействия на неокрепшую психику подростков;</w:t>
      </w:r>
    </w:p>
    <w:p w:rsidR="00B72967" w:rsidRPr="00B72967" w:rsidRDefault="00B72967" w:rsidP="00B7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комплексное воздействие также позволяет получать максимально выраженные результаты от профилактических мер, которые приниматься должны совместно с педагогами и школьными учителями;</w:t>
      </w:r>
    </w:p>
    <w:p w:rsidR="00B72967" w:rsidRPr="00B72967" w:rsidRDefault="00B72967" w:rsidP="00B7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совместная работы родителей, учителей и работников служб наркотических служб.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lastRenderedPageBreak/>
        <w:t>Польза от принимаемых профилактических мер станет более выражена, когда их осуществляют люди, специально обученные для проведения данных мероприятий. Для этого школьные учителя, социальные работники, а также родители также должны обучаться всем видам профилактической работы с подростками. Благодаря совместной работе можно не только предотвратить практическое знакомство подростков с наркотиками, но и выявить уже имеющиеся проблемы, а также своевременно начать в случае необходимости лечение.</w:t>
      </w:r>
    </w:p>
    <w:p w:rsidR="00B72967" w:rsidRPr="00B72967" w:rsidRDefault="00B72967" w:rsidP="00B72967">
      <w:pPr>
        <w:shd w:val="clear" w:color="auto" w:fill="FCF8E3"/>
        <w:spacing w:line="405" w:lineRule="atLeast"/>
        <w:jc w:val="both"/>
        <w:rPr>
          <w:rFonts w:ascii="Arial" w:eastAsia="Times New Roman" w:hAnsi="Arial" w:cs="Arial"/>
          <w:color w:val="8A6D3B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8A6D3B"/>
          <w:sz w:val="26"/>
          <w:szCs w:val="26"/>
          <w:lang w:eastAsia="ru-RU"/>
        </w:rPr>
        <w:t>Наибольшая эффективность такой работы будет проявляться в тех случаях, когда работу с подростками проводят люди, имеющие опыт работы с молодежью, понимающих и умеющих уловить перемены в состоянии и настроении подростков.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Все меры профилактики в школах и в семьях, которые направлены на помощь и выявление зависимости от наркотических препаратов, позволяют не только определить наличие пагубной привычки, но и вернуть жизнь несовершеннолетнего в нормальное русло, что позволит создать правильную систему ценностей у молодежи, предотвратить распад личности, при этом сформировав правильное отношение к наркотикам на будущее.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1"/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  <w:t>Рекомендации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b/>
          <w:bCs/>
          <w:color w:val="5F6569"/>
          <w:sz w:val="26"/>
          <w:szCs w:val="26"/>
          <w:lang w:eastAsia="ru-RU"/>
        </w:rPr>
        <w:t>В качестве рекомендаций по проведению профилактики наркомании в подростковой среде можно дать следующие советы:</w:t>
      </w:r>
    </w:p>
    <w:p w:rsidR="00B72967" w:rsidRPr="00B72967" w:rsidRDefault="00B72967" w:rsidP="00B72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Максимальная информативность данных, даваемых подросткам, позволит им получить нужные сведения о вреде для здоровья и социализации в обществе при приеме наркотиков, о негативном влиянии их на качества личности. Этот пункт необходим при проведении профилактических мероприятий с подростками, которые еще не имели опыта употребления их и уже начавшими активное использование наркотиков.</w:t>
      </w:r>
    </w:p>
    <w:p w:rsidR="00B72967" w:rsidRPr="00B72967" w:rsidRDefault="00B72967" w:rsidP="00B72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Оказание психологической и медицинской помощи подросткам, которые уже попробовали </w:t>
      </w:r>
      <w:proofErr w:type="gramStart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наркотики;</w:t>
      </w: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br/>
      </w: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lastRenderedPageBreak/>
        <w:t>работа</w:t>
      </w:r>
      <w:proofErr w:type="gramEnd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 с родителями подростков в плане профилактики и наиболее результативных мер выявления уже имеющейся наркозависимости.</w:t>
      </w:r>
    </w:p>
    <w:p w:rsidR="00B72967" w:rsidRPr="00B72967" w:rsidRDefault="00B72967" w:rsidP="00B72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Полная анонимность, которая позволит обратиться за помощью всех тех, кто стал жертвой употребления наркотических препаратов, а также желающих получить информацию об их вреде и негативном влиянии на человека.</w:t>
      </w:r>
    </w:p>
    <w:p w:rsidR="00B72967" w:rsidRPr="00B72967" w:rsidRDefault="00B72967" w:rsidP="00B72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Работ по профилактике молодежной наркомании и создания возможностей для правильного развития личности. Такие работы позволяют создать у подростков новых жизненных целей и ценностей, а также сформировать навыки умения критически оценивать получаемую информацию о наркотических препаратах.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Также немаловажными следует считать методы, позволяющие определить группу риска и умение работать с ее представителями.</w:t>
      </w:r>
    </w:p>
    <w:p w:rsidR="00B72967" w:rsidRPr="00B72967" w:rsidRDefault="00B72967" w:rsidP="00B72967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i/>
          <w:iCs/>
          <w:color w:val="5F6569"/>
          <w:sz w:val="26"/>
          <w:szCs w:val="26"/>
          <w:lang w:eastAsia="ru-RU"/>
        </w:rPr>
        <w:t>Направления профилактики наркомании в учебной среде</w:t>
      </w:r>
    </w:p>
    <w:p w:rsidR="00B72967" w:rsidRPr="00B72967" w:rsidRDefault="00B72967" w:rsidP="00B72967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br/>
      </w:r>
      <w:r w:rsidRPr="00B72967">
        <w:rPr>
          <w:rFonts w:ascii="Arial" w:eastAsia="Times New Roman" w:hAnsi="Arial" w:cs="Arial"/>
          <w:noProof/>
          <w:color w:val="5F6569"/>
          <w:sz w:val="26"/>
          <w:szCs w:val="26"/>
          <w:lang w:eastAsia="ru-RU"/>
        </w:rPr>
        <w:drawing>
          <wp:inline distT="0" distB="0" distL="0" distR="0">
            <wp:extent cx="5711825" cy="3616960"/>
            <wp:effectExtent l="0" t="0" r="3175" b="2540"/>
            <wp:docPr id="3" name="Рисунок 3" descr="Особенности и направления проведения профилактики наркомании среди молодежи в учебной ср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обенности и направления проведения профилактики наркомании среди молодежи в учебной сред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1"/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  <w:t>Профилактика в семье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Наиболее результативной считается работа с несовершеннолетними в семье, ведь именно здесь воздействие на подрастающего ребенка </w:t>
      </w:r>
      <w:proofErr w:type="gramStart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lastRenderedPageBreak/>
        <w:t>оказывается</w:t>
      </w:r>
      <w:proofErr w:type="gramEnd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 начиная с самого юного возраста, когда у человека закладываются основные жизненные ценности и приоритеты.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Потому влияние семьи нельзя переоценить, и профилактика наркомании с помощью родителей имеет решающее значение в формировании мировоззрения подростка и его отношения к наркотикам.</w:t>
      </w:r>
    </w:p>
    <w:p w:rsidR="00B72967" w:rsidRPr="00B72967" w:rsidRDefault="00B72967" w:rsidP="00B72967">
      <w:pPr>
        <w:shd w:val="clear" w:color="auto" w:fill="FCF8E3"/>
        <w:spacing w:line="405" w:lineRule="atLeast"/>
        <w:jc w:val="both"/>
        <w:rPr>
          <w:rFonts w:ascii="Arial" w:eastAsia="Times New Roman" w:hAnsi="Arial" w:cs="Arial"/>
          <w:color w:val="8A6D3B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8A6D3B"/>
          <w:sz w:val="26"/>
          <w:szCs w:val="26"/>
          <w:lang w:eastAsia="ru-RU"/>
        </w:rPr>
        <w:t>В зависимости от системы отношений внутри семьи различают несколько основных типов семей, в каждой из которых имеются различные возможности для проведения профилактических мероприятий по приему наркотиков. Рассмотрим каждый тип семьи более внимательно.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2"/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  <w:t>Здоровый тип семьи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Данный тип является наиболее приоритетным, поскольку все отношения в ней регламентируются стремлением создать наиболее здоровую обстановку между членами семьи. И для здоровой семьи является нормальным проводить доверительные беседы, которые позволяют воздействовать на подростка, предоставляя ему нужную информацию о вреде наркомании и методах ее профилактики.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Именно в здоровой семье наиболее быстро выявляется наличие серьезных проблем, которые решаются в наиболее конструктивной форме, не затрагивая личностных качеств подростка, не унижая его и создавая возможность для дальнейшего улучшения отношений внутри семьи.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2"/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  <w:t>Конфликтный</w:t>
      </w:r>
    </w:p>
    <w:p w:rsidR="00BF2AC3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noProof/>
          <w:color w:val="5F6569"/>
          <w:sz w:val="26"/>
          <w:szCs w:val="26"/>
          <w:lang w:eastAsia="ru-RU"/>
        </w:rPr>
        <w:drawing>
          <wp:inline distT="0" distB="0" distL="0" distR="0">
            <wp:extent cx="2859405" cy="1903730"/>
            <wp:effectExtent l="0" t="0" r="0" b="1270"/>
            <wp:docPr id="2" name="Рисунок 2" descr="Конфликтный тип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фликтный тип семь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Как видно из названия, в таких семьях часто возникают споры, конфликты с активным выяснением отношений. И подростки, вырастая в таких семьях, </w:t>
      </w: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lastRenderedPageBreak/>
        <w:t>получают негативный опыт ведения семейных отношений, которые не позволяют создания доверия между членами такой семьи.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Это значит, что в конфликтной семье подросток не всегда сможет получить реальную помощь, если у него возникнут проблемы с приемом наркотиков. Профилактическая работа с подрастающим ребенком в конфликтной семье проводится редко, что также считается негативным фактором и требует работы уже с родителями подростка.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2"/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</w:pPr>
      <w:proofErr w:type="spellStart"/>
      <w:r w:rsidRPr="00B72967"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  <w:t>Дисфункциональный</w:t>
      </w:r>
      <w:proofErr w:type="spellEnd"/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В </w:t>
      </w:r>
      <w:proofErr w:type="spellStart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дисфункциональных</w:t>
      </w:r>
      <w:proofErr w:type="spellEnd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 семьях наблюдается изменение стандартного распределения функций, при этом равновесие в такой семье направлено лишь на то, чтобы избежать возможных изменений и связанных с ними тревог и волнений. Часто здесь семейные узы представляют собой определенный метод по сохранению привычного равновесия, и возможность адаптации подростка к жизни, а также контроль его состояния в плане приобщения к наркотикам приближается к минимальному значению.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В </w:t>
      </w:r>
      <w:proofErr w:type="spellStart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дисфункциональной</w:t>
      </w:r>
      <w:proofErr w:type="spellEnd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 семье не всегда ребенок является объектом помощи и поддержания от взрослых. Существуют случаи, когда в результате смещения функций именно на ребенка перекладываются основные задачи взрослых. Это может произойти тогда, когда один из родителей отсутствует либо серьезно заболел, а второй не в состоянии справиться с возложенными на него обязанностями.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Помощь подростку из такой семьи зачастую возлагается на учителей и педагогов, поскольку его родители не в состоянии уделить подростку достаточного количества внимания.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2"/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</w:pPr>
      <w:proofErr w:type="spellStart"/>
      <w:r w:rsidRPr="00B72967">
        <w:rPr>
          <w:rFonts w:ascii="Arvo" w:eastAsia="Times New Roman" w:hAnsi="Arvo" w:cs="Arial"/>
          <w:b/>
          <w:bCs/>
          <w:color w:val="444444"/>
          <w:sz w:val="27"/>
          <w:szCs w:val="27"/>
          <w:lang w:eastAsia="ru-RU"/>
        </w:rPr>
        <w:t>Ассоциальный</w:t>
      </w:r>
      <w:proofErr w:type="spellEnd"/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Для </w:t>
      </w:r>
      <w:proofErr w:type="spellStart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ассоциальной</w:t>
      </w:r>
      <w:proofErr w:type="spellEnd"/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 xml:space="preserve"> семьи характерно наличие нездоровой обстановки, которая исключительно негативно влияет на формирование мировоззрения подростка. Именно в таких семьях наиболее часто происходит приобщение ребенка к наркотикам, он не защищен своими родителями и нуждается в постоянном контроле со стороны школы и педагогов.</w:t>
      </w:r>
    </w:p>
    <w:p w:rsidR="00B72967" w:rsidRPr="00B72967" w:rsidRDefault="00B72967" w:rsidP="00B72967">
      <w:pPr>
        <w:shd w:val="clear" w:color="auto" w:fill="F2DEDE"/>
        <w:spacing w:line="405" w:lineRule="atLeast"/>
        <w:jc w:val="both"/>
        <w:rPr>
          <w:rFonts w:ascii="Arial" w:eastAsia="Times New Roman" w:hAnsi="Arial" w:cs="Arial"/>
          <w:color w:val="A94442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lastRenderedPageBreak/>
        <w:t xml:space="preserve">Проблема наркомании, </w:t>
      </w:r>
      <w:proofErr w:type="spellStart"/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>табакокурения</w:t>
      </w:r>
      <w:proofErr w:type="spellEnd"/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 xml:space="preserve"> и токсикомании наиболее выражена в </w:t>
      </w:r>
      <w:proofErr w:type="spellStart"/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>ассоциальном</w:t>
      </w:r>
      <w:proofErr w:type="spellEnd"/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 xml:space="preserve"> типе семьи, а также в семьях, где наблюдается </w:t>
      </w:r>
      <w:proofErr w:type="spellStart"/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>дисфункциональность</w:t>
      </w:r>
      <w:proofErr w:type="spellEnd"/>
      <w:r w:rsidRPr="00B72967">
        <w:rPr>
          <w:rFonts w:ascii="Arial" w:eastAsia="Times New Roman" w:hAnsi="Arial" w:cs="Arial"/>
          <w:color w:val="A94442"/>
          <w:sz w:val="26"/>
          <w:szCs w:val="26"/>
          <w:lang w:eastAsia="ru-RU"/>
        </w:rPr>
        <w:t xml:space="preserve"> отношений. Отсутствие внимания к подростку, возможности его обращения за помощью к своим родителям и неуверенность несовершеннолетнего в защите со стороны семьи делают его наиболее незащищенным и поддающимся влиянию. Поэтому так и важна социальная профилактика.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Какие же меры по детской профилактике наркомании имеют важное значение?</w:t>
      </w:r>
    </w:p>
    <w:p w:rsidR="00B72967" w:rsidRPr="00B72967" w:rsidRDefault="00B72967" w:rsidP="00B72967">
      <w:pPr>
        <w:shd w:val="clear" w:color="auto" w:fill="FFFFFF"/>
        <w:spacing w:before="300" w:after="300" w:line="240" w:lineRule="auto"/>
        <w:jc w:val="both"/>
        <w:outlineLvl w:val="1"/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</w:pPr>
      <w:r w:rsidRPr="00B72967">
        <w:rPr>
          <w:rFonts w:ascii="Arvo" w:eastAsia="Times New Roman" w:hAnsi="Arvo" w:cs="Arial"/>
          <w:b/>
          <w:bCs/>
          <w:color w:val="444444"/>
          <w:sz w:val="30"/>
          <w:szCs w:val="30"/>
          <w:lang w:eastAsia="ru-RU"/>
        </w:rPr>
        <w:t>Методы работы с проблемными подростками</w:t>
      </w:r>
    </w:p>
    <w:p w:rsidR="00BF2AC3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noProof/>
          <w:color w:val="5F6569"/>
          <w:sz w:val="26"/>
          <w:szCs w:val="26"/>
          <w:lang w:eastAsia="ru-RU"/>
        </w:rPr>
        <w:drawing>
          <wp:inline distT="0" distB="0" distL="0" distR="0">
            <wp:extent cx="2859405" cy="2381250"/>
            <wp:effectExtent l="0" t="0" r="0" b="0"/>
            <wp:docPr id="1" name="Рисунок 1" descr="Методы работы с проблемными подрос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ы работы с проблемными подрост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Чтобы нейтрализовать негативную ситуацию в семье подростка и провести с ним профилактическую работу по предотвращению тяги к наркотикам, следует в первую очередь создать с ним доверительные отношения, которые позволят вовремя заметить изменения в настроении, состоянии и поведении подростка.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Педагоги и учителя считаются наиболее подходящей категорией наставников, которые смогут правильно подойти к «подозрительным» подросткам, поскольку именно они обладают необходимыми навыками для этого и практическим опытом. И чтобы избежать возникновения тяги у ребенка к наркотикам и интереса к данной теме, следует обращать внимание на изменения в его поведении.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lastRenderedPageBreak/>
        <w:t>Чтобы избежать возможного увлечения наркотиками, родители должны совместно с учителями и школьными психологами проводить беседы с подростком о негативном влиянии на здоровье и личность наркотиков, необходимости любить себя и стремиться развиваться как личность, а также показывать ценность жизни без наркотиков. Высокая самооценка позволит подростку противостоять негативному влиянию окружающей среды.</w:t>
      </w:r>
    </w:p>
    <w:p w:rsidR="00B72967" w:rsidRPr="00B72967" w:rsidRDefault="00B72967" w:rsidP="00B72967">
      <w:pPr>
        <w:shd w:val="clear" w:color="auto" w:fill="DFF0D8"/>
        <w:spacing w:line="405" w:lineRule="atLeast"/>
        <w:jc w:val="both"/>
        <w:rPr>
          <w:rFonts w:ascii="Arial" w:eastAsia="Times New Roman" w:hAnsi="Arial" w:cs="Arial"/>
          <w:color w:val="3C763D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3C763D"/>
          <w:sz w:val="26"/>
          <w:szCs w:val="26"/>
          <w:lang w:eastAsia="ru-RU"/>
        </w:rPr>
        <w:t>Правильные примеры из реальной жизни, знакомство с успешными людьми, чья жизнь обошлась без участия наркотиков, а также собственный пример (здоровый образ жизни, правильные внутрисемейные и межличностные отношения, приобщение ребенка с интересующим его совместным занятиям) позволят сделать профилактику наркомании среди подростков более результативной.</w:t>
      </w:r>
    </w:p>
    <w:p w:rsidR="00B72967" w:rsidRPr="00B72967" w:rsidRDefault="00B72967" w:rsidP="00B72967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color w:val="5F6569"/>
          <w:sz w:val="26"/>
          <w:szCs w:val="26"/>
          <w:lang w:eastAsia="ru-RU"/>
        </w:rPr>
      </w:pPr>
      <w:r w:rsidRPr="00B72967">
        <w:rPr>
          <w:rFonts w:ascii="Arial" w:eastAsia="Times New Roman" w:hAnsi="Arial" w:cs="Arial"/>
          <w:color w:val="5F6569"/>
          <w:sz w:val="26"/>
          <w:szCs w:val="26"/>
          <w:lang w:eastAsia="ru-RU"/>
        </w:rPr>
        <w:t>А обращение к специалисту, который поможет решить имеющиеся внутри семьи проблемы и помочь ребенку преодолеть тягу и интерес к наркотикам, станет отличной возможностью в том случае, когда родители не полностью уверены в собственных силах в оказании необходимой помощи своему ребенку.</w:t>
      </w:r>
    </w:p>
    <w:p w:rsidR="00D13AC4" w:rsidRDefault="00D13AC4" w:rsidP="00B72967">
      <w:pPr>
        <w:jc w:val="both"/>
      </w:pPr>
    </w:p>
    <w:p w:rsidR="00B72967" w:rsidRDefault="00B72967" w:rsidP="00B72967">
      <w:pPr>
        <w:jc w:val="both"/>
      </w:pPr>
    </w:p>
    <w:p w:rsidR="00B72967" w:rsidRDefault="00B72967" w:rsidP="00B72967">
      <w:pPr>
        <w:jc w:val="right"/>
      </w:pPr>
      <w:r>
        <w:t>По материалам сайта</w:t>
      </w:r>
    </w:p>
    <w:p w:rsidR="00B72967" w:rsidRDefault="00B72967" w:rsidP="00B72967">
      <w:pPr>
        <w:jc w:val="right"/>
        <w:rPr>
          <w:lang w:val="en-US"/>
        </w:rPr>
      </w:pPr>
      <w:r>
        <w:rPr>
          <w:lang w:val="en-US"/>
        </w:rPr>
        <w:t>GIDMED.COM</w:t>
      </w:r>
    </w:p>
    <w:sectPr w:rsidR="00B7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v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0C43"/>
    <w:multiLevelType w:val="multilevel"/>
    <w:tmpl w:val="4AA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8432D"/>
    <w:multiLevelType w:val="multilevel"/>
    <w:tmpl w:val="9584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43D9D"/>
    <w:multiLevelType w:val="multilevel"/>
    <w:tmpl w:val="E6C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15"/>
    <w:rsid w:val="005A2A15"/>
    <w:rsid w:val="00B72967"/>
    <w:rsid w:val="00BF2AC3"/>
    <w:rsid w:val="00D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2E460-6555-4AAD-825E-4028811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2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2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2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2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-title">
    <w:name w:val="h-title"/>
    <w:basedOn w:val="a0"/>
    <w:rsid w:val="00B72967"/>
  </w:style>
  <w:style w:type="paragraph" w:styleId="a3">
    <w:name w:val="Normal (Web)"/>
    <w:basedOn w:val="a"/>
    <w:uiPriority w:val="99"/>
    <w:semiHidden/>
    <w:unhideWhenUsed/>
    <w:rsid w:val="00B7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967"/>
    <w:rPr>
      <w:b/>
      <w:bCs/>
    </w:rPr>
  </w:style>
  <w:style w:type="character" w:styleId="a5">
    <w:name w:val="Emphasis"/>
    <w:basedOn w:val="a0"/>
    <w:uiPriority w:val="20"/>
    <w:qFormat/>
    <w:rsid w:val="00B72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828">
              <w:marLeft w:val="0"/>
              <w:marRight w:val="0"/>
              <w:marTop w:val="0"/>
              <w:marBottom w:val="30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493649158">
              <w:marLeft w:val="0"/>
              <w:marRight w:val="0"/>
              <w:marTop w:val="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  <w:div w:id="930551170">
              <w:marLeft w:val="0"/>
              <w:marRight w:val="0"/>
              <w:marTop w:val="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  <w:div w:id="839929806">
              <w:marLeft w:val="0"/>
              <w:marRight w:val="0"/>
              <w:marTop w:val="0"/>
              <w:marBottom w:val="30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1013415635">
              <w:marLeft w:val="0"/>
              <w:marRight w:val="0"/>
              <w:marTop w:val="0"/>
              <w:marBottom w:val="300"/>
              <w:divBdr>
                <w:top w:val="single" w:sz="6" w:space="11" w:color="D6E9C6"/>
                <w:left w:val="single" w:sz="6" w:space="11" w:color="D6E9C6"/>
                <w:bottom w:val="single" w:sz="6" w:space="11" w:color="D6E9C6"/>
                <w:right w:val="single" w:sz="6" w:space="11" w:color="D6E9C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2017-04-10T03:45:00Z</dcterms:created>
  <dcterms:modified xsi:type="dcterms:W3CDTF">2017-04-10T03:45:00Z</dcterms:modified>
</cp:coreProperties>
</file>