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49022D" w:rsidRDefault="000D48EB" w:rsidP="007E2BAB">
      <w:pPr>
        <w:pStyle w:val="a9"/>
        <w:spacing w:before="240" w:line="276" w:lineRule="auto"/>
        <w:rPr>
          <w:szCs w:val="28"/>
        </w:rPr>
      </w:pPr>
      <w:r w:rsidRPr="0049022D">
        <w:rPr>
          <w:szCs w:val="28"/>
        </w:rPr>
        <w:t>ОБЩЕСТВЕННЫЙ СОВЕТ ГОРОДА НИЖНЕВАРТОВСКА</w:t>
      </w:r>
    </w:p>
    <w:p w:rsidR="00632510" w:rsidRPr="0049022D" w:rsidRDefault="005426B4" w:rsidP="007E2BAB">
      <w:pPr>
        <w:spacing w:after="0" w:line="276" w:lineRule="auto"/>
        <w:ind w:left="192" w:firstLine="0"/>
        <w:jc w:val="center"/>
        <w:rPr>
          <w:b/>
          <w:noProof/>
          <w:sz w:val="28"/>
          <w:szCs w:val="28"/>
          <w:lang w:val="ru-RU"/>
        </w:rPr>
      </w:pPr>
      <w:r w:rsidRPr="0049022D">
        <w:rPr>
          <w:b/>
          <w:sz w:val="28"/>
          <w:szCs w:val="28"/>
          <w:lang w:val="ru-RU"/>
        </w:rPr>
        <w:t>ПРОТОКОЛ</w:t>
      </w:r>
      <w:r w:rsidR="00E34DF8" w:rsidRPr="0049022D">
        <w:rPr>
          <w:b/>
          <w:noProof/>
          <w:sz w:val="28"/>
          <w:szCs w:val="28"/>
          <w:lang w:val="ru-RU"/>
        </w:rPr>
        <w:t xml:space="preserve"> №</w:t>
      </w:r>
      <w:r w:rsidR="00FA5555">
        <w:rPr>
          <w:b/>
          <w:noProof/>
          <w:sz w:val="28"/>
          <w:szCs w:val="28"/>
          <w:lang w:val="ru-RU"/>
        </w:rPr>
        <w:t>1</w:t>
      </w:r>
      <w:r w:rsidR="001C4822">
        <w:rPr>
          <w:b/>
          <w:noProof/>
          <w:sz w:val="28"/>
          <w:szCs w:val="28"/>
          <w:lang w:val="ru-RU"/>
        </w:rPr>
        <w:t>0</w:t>
      </w:r>
    </w:p>
    <w:p w:rsidR="000D48EB" w:rsidRPr="0049022D" w:rsidRDefault="000D48EB" w:rsidP="007E2BAB">
      <w:pPr>
        <w:spacing w:after="0" w:line="276" w:lineRule="auto"/>
        <w:ind w:left="192" w:firstLine="0"/>
        <w:jc w:val="center"/>
        <w:rPr>
          <w:b/>
          <w:sz w:val="28"/>
          <w:szCs w:val="28"/>
          <w:lang w:val="ru-RU"/>
        </w:rPr>
      </w:pPr>
    </w:p>
    <w:p w:rsidR="000D48EB" w:rsidRDefault="00846E98" w:rsidP="007E2BAB">
      <w:pPr>
        <w:spacing w:after="0" w:line="276" w:lineRule="auto"/>
        <w:ind w:left="192" w:firstLine="0"/>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7E2BAB">
      <w:pPr>
        <w:spacing w:after="0" w:line="276"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7E2BAB">
      <w:pPr>
        <w:spacing w:after="0" w:line="276" w:lineRule="auto"/>
        <w:ind w:left="192" w:firstLine="0"/>
        <w:jc w:val="center"/>
        <w:rPr>
          <w:sz w:val="28"/>
          <w:szCs w:val="28"/>
          <w:lang w:val="ru-RU"/>
        </w:rPr>
      </w:pPr>
    </w:p>
    <w:p w:rsidR="001C4822" w:rsidRDefault="001C4822" w:rsidP="007E2BAB">
      <w:pPr>
        <w:spacing w:after="0" w:line="276" w:lineRule="auto"/>
        <w:ind w:left="192" w:firstLine="0"/>
        <w:jc w:val="center"/>
        <w:rPr>
          <w:sz w:val="28"/>
          <w:szCs w:val="28"/>
          <w:lang w:val="ru-RU"/>
        </w:rPr>
      </w:pPr>
    </w:p>
    <w:p w:rsidR="0049022D" w:rsidRDefault="0049022D" w:rsidP="0049022D">
      <w:pPr>
        <w:tabs>
          <w:tab w:val="right" w:pos="9965"/>
        </w:tabs>
        <w:spacing w:after="0" w:line="276" w:lineRule="auto"/>
        <w:ind w:firstLine="0"/>
        <w:jc w:val="left"/>
        <w:rPr>
          <w:sz w:val="28"/>
          <w:szCs w:val="28"/>
          <w:lang w:val="ru-RU"/>
        </w:rPr>
      </w:pPr>
      <w:r>
        <w:rPr>
          <w:sz w:val="28"/>
          <w:szCs w:val="28"/>
          <w:lang w:val="ru-RU"/>
        </w:rPr>
        <w:t xml:space="preserve">от </w:t>
      </w:r>
      <w:r w:rsidR="00863CB8">
        <w:rPr>
          <w:sz w:val="28"/>
          <w:szCs w:val="28"/>
          <w:lang w:val="ru-RU"/>
        </w:rPr>
        <w:t>17</w:t>
      </w:r>
      <w:r>
        <w:rPr>
          <w:sz w:val="28"/>
          <w:szCs w:val="28"/>
          <w:lang w:val="ru-RU"/>
        </w:rPr>
        <w:t xml:space="preserve"> августа</w:t>
      </w:r>
      <w:r w:rsidRPr="000D48EB">
        <w:rPr>
          <w:sz w:val="28"/>
          <w:szCs w:val="28"/>
          <w:lang w:val="ru-RU"/>
        </w:rPr>
        <w:t xml:space="preserve"> 202</w:t>
      </w:r>
      <w:r>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49022D" w:rsidRDefault="0049022D" w:rsidP="0049022D">
      <w:pPr>
        <w:spacing w:line="276" w:lineRule="auto"/>
        <w:ind w:right="4" w:firstLine="0"/>
        <w:rPr>
          <w:lang w:val="ru-RU"/>
        </w:rPr>
      </w:pPr>
    </w:p>
    <w:p w:rsidR="0049022D" w:rsidRDefault="0049022D" w:rsidP="001C4822">
      <w:pPr>
        <w:spacing w:line="276" w:lineRule="auto"/>
        <w:ind w:right="4" w:firstLine="709"/>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49022D" w:rsidRDefault="0049022D" w:rsidP="0049022D">
      <w:pPr>
        <w:spacing w:line="276" w:lineRule="auto"/>
        <w:ind w:right="4" w:firstLine="0"/>
        <w:rPr>
          <w:sz w:val="28"/>
          <w:szCs w:val="28"/>
          <w:lang w:val="ru-RU"/>
        </w:rPr>
      </w:pPr>
    </w:p>
    <w:p w:rsidR="001C4822" w:rsidRDefault="001C4822" w:rsidP="0049022D">
      <w:pPr>
        <w:spacing w:line="276" w:lineRule="auto"/>
        <w:ind w:right="4" w:firstLine="0"/>
        <w:rPr>
          <w:sz w:val="28"/>
          <w:szCs w:val="28"/>
          <w:lang w:val="ru-RU"/>
        </w:rPr>
      </w:pPr>
    </w:p>
    <w:p w:rsidR="0049022D" w:rsidRPr="000F2C64" w:rsidRDefault="0049022D" w:rsidP="0049022D">
      <w:pPr>
        <w:spacing w:line="276" w:lineRule="auto"/>
        <w:ind w:right="4" w:firstLine="0"/>
        <w:jc w:val="center"/>
        <w:rPr>
          <w:sz w:val="28"/>
          <w:szCs w:val="28"/>
          <w:lang w:val="ru-RU"/>
        </w:rPr>
      </w:pPr>
      <w:r w:rsidRPr="000F2C64">
        <w:rPr>
          <w:sz w:val="28"/>
          <w:szCs w:val="28"/>
          <w:lang w:val="ru-RU"/>
        </w:rPr>
        <w:t>Повестка дня:</w:t>
      </w:r>
    </w:p>
    <w:p w:rsidR="0049022D" w:rsidRDefault="0049022D" w:rsidP="0049022D">
      <w:pPr>
        <w:spacing w:line="276" w:lineRule="auto"/>
        <w:ind w:right="4" w:firstLine="0"/>
        <w:rPr>
          <w:sz w:val="28"/>
          <w:szCs w:val="28"/>
          <w:lang w:val="ru-RU"/>
        </w:rPr>
      </w:pPr>
    </w:p>
    <w:p w:rsidR="0049022D" w:rsidRDefault="00513EDB" w:rsidP="001C4822">
      <w:pPr>
        <w:spacing w:after="0" w:line="276" w:lineRule="auto"/>
        <w:ind w:left="709" w:firstLine="709"/>
        <w:rPr>
          <w:rFonts w:eastAsiaTheme="minorHAnsi"/>
          <w:b/>
          <w:color w:val="auto"/>
          <w:sz w:val="28"/>
          <w:szCs w:val="28"/>
          <w:lang w:val="ru-RU"/>
        </w:rPr>
      </w:pPr>
      <w:r>
        <w:rPr>
          <w:b/>
          <w:sz w:val="28"/>
          <w:szCs w:val="28"/>
          <w:lang w:val="ru-RU"/>
        </w:rPr>
        <w:t>Обсуждение кандидатуры на награждение Благодарственным письмом администрации города Нижневартовска Лазаревой Валентины Николаевны</w:t>
      </w:r>
      <w:r w:rsidR="0049022D">
        <w:rPr>
          <w:rFonts w:eastAsiaTheme="minorHAnsi"/>
          <w:b/>
          <w:color w:val="auto"/>
          <w:sz w:val="28"/>
          <w:szCs w:val="28"/>
          <w:lang w:val="ru-RU"/>
        </w:rPr>
        <w:t xml:space="preserve">. </w:t>
      </w:r>
    </w:p>
    <w:p w:rsidR="00513EDB" w:rsidRDefault="00513EDB" w:rsidP="001C4822">
      <w:pPr>
        <w:spacing w:after="0" w:line="276" w:lineRule="auto"/>
        <w:ind w:left="709" w:firstLine="709"/>
        <w:rPr>
          <w:rFonts w:eastAsiaTheme="minorHAnsi"/>
          <w:b/>
          <w:color w:val="auto"/>
          <w:sz w:val="28"/>
          <w:szCs w:val="28"/>
          <w:lang w:val="ru-RU"/>
        </w:rPr>
      </w:pPr>
    </w:p>
    <w:p w:rsidR="00FA4A2B" w:rsidRDefault="00513EDB" w:rsidP="001C4822">
      <w:pPr>
        <w:spacing w:after="0" w:line="276" w:lineRule="auto"/>
        <w:ind w:left="709" w:firstLine="709"/>
        <w:rPr>
          <w:rFonts w:eastAsiaTheme="minorHAnsi"/>
          <w:color w:val="auto"/>
          <w:sz w:val="28"/>
          <w:szCs w:val="28"/>
          <w:lang w:val="ru-RU"/>
        </w:rPr>
      </w:pPr>
      <w:r w:rsidRPr="00513EDB">
        <w:rPr>
          <w:rFonts w:eastAsiaTheme="minorHAnsi"/>
          <w:color w:val="auto"/>
          <w:sz w:val="28"/>
          <w:szCs w:val="28"/>
          <w:lang w:val="ru-RU"/>
        </w:rPr>
        <w:t xml:space="preserve">Валентина Николаевна </w:t>
      </w:r>
      <w:r>
        <w:rPr>
          <w:rFonts w:eastAsiaTheme="minorHAnsi"/>
          <w:color w:val="auto"/>
          <w:sz w:val="28"/>
          <w:szCs w:val="28"/>
          <w:lang w:val="ru-RU"/>
        </w:rPr>
        <w:t xml:space="preserve">за время работы в Общественном совете города Нижневартовска по вопросам жилищно-коммунального хозяйства зарекомендовала себя </w:t>
      </w:r>
      <w:r w:rsidR="00FA4A2B">
        <w:rPr>
          <w:rFonts w:eastAsiaTheme="minorHAnsi"/>
          <w:color w:val="auto"/>
          <w:sz w:val="28"/>
          <w:szCs w:val="28"/>
          <w:lang w:val="ru-RU"/>
        </w:rPr>
        <w:t xml:space="preserve">как </w:t>
      </w:r>
      <w:r>
        <w:rPr>
          <w:rFonts w:eastAsiaTheme="minorHAnsi"/>
          <w:color w:val="auto"/>
          <w:sz w:val="28"/>
          <w:szCs w:val="28"/>
          <w:lang w:val="ru-RU"/>
        </w:rPr>
        <w:t>ответственны</w:t>
      </w:r>
      <w:r w:rsidR="00FA4A2B">
        <w:rPr>
          <w:rFonts w:eastAsiaTheme="minorHAnsi"/>
          <w:color w:val="auto"/>
          <w:sz w:val="28"/>
          <w:szCs w:val="28"/>
          <w:lang w:val="ru-RU"/>
        </w:rPr>
        <w:t xml:space="preserve">й и добросовестный работник. </w:t>
      </w:r>
      <w:r w:rsidR="001C4822">
        <w:rPr>
          <w:rFonts w:eastAsiaTheme="minorHAnsi"/>
          <w:color w:val="auto"/>
          <w:sz w:val="28"/>
          <w:szCs w:val="28"/>
          <w:lang w:val="ru-RU"/>
        </w:rPr>
        <w:br/>
      </w:r>
      <w:r w:rsidR="00FA4A2B">
        <w:rPr>
          <w:rFonts w:eastAsiaTheme="minorHAnsi"/>
          <w:color w:val="auto"/>
          <w:sz w:val="28"/>
          <w:szCs w:val="28"/>
          <w:lang w:val="ru-RU"/>
        </w:rPr>
        <w:t>При решении вопросов жилищно-коммунальной деятельности проявила себя как работник, умеющий взаимодействовать с гражданами и коллегами.</w:t>
      </w:r>
    </w:p>
    <w:p w:rsidR="00FA4A2B" w:rsidRDefault="00FA4A2B" w:rsidP="001C4822">
      <w:pPr>
        <w:spacing w:after="0" w:line="276" w:lineRule="auto"/>
        <w:ind w:left="709" w:firstLine="709"/>
        <w:rPr>
          <w:rFonts w:eastAsiaTheme="minorHAnsi"/>
          <w:color w:val="auto"/>
          <w:sz w:val="28"/>
          <w:szCs w:val="28"/>
          <w:lang w:val="ru-RU"/>
        </w:rPr>
      </w:pPr>
      <w:r>
        <w:rPr>
          <w:rFonts w:eastAsiaTheme="minorHAnsi"/>
          <w:color w:val="auto"/>
          <w:sz w:val="28"/>
          <w:szCs w:val="28"/>
          <w:lang w:val="ru-RU"/>
        </w:rPr>
        <w:t xml:space="preserve">Не имеет и не допускает нарушений посещения заседаний Общественного совета, не конфликта. Соблюдает правила поведения при осуществлении своих полномочий как члена Общественного совета, основанные на нормах этики, нравственности и уважения обществу. </w:t>
      </w:r>
    </w:p>
    <w:p w:rsidR="00FA5555" w:rsidRPr="001C4822" w:rsidRDefault="00FA4A2B" w:rsidP="001C4822">
      <w:pPr>
        <w:spacing w:after="0" w:line="276" w:lineRule="auto"/>
        <w:ind w:left="709" w:firstLine="709"/>
        <w:rPr>
          <w:rFonts w:eastAsiaTheme="minorHAnsi"/>
          <w:color w:val="auto"/>
          <w:sz w:val="28"/>
          <w:szCs w:val="28"/>
          <w:lang w:val="ru-RU"/>
        </w:rPr>
      </w:pPr>
      <w:r>
        <w:rPr>
          <w:rFonts w:eastAsiaTheme="minorHAnsi"/>
          <w:color w:val="auto"/>
          <w:sz w:val="28"/>
          <w:szCs w:val="28"/>
          <w:lang w:val="ru-RU"/>
        </w:rPr>
        <w:t xml:space="preserve">В общении с коллегами вежлива, тактична, пользуется авторитетом среди членов Общественного совета. Умеет отстаивать свою позицию. </w:t>
      </w:r>
      <w:r w:rsidR="001C4822">
        <w:rPr>
          <w:rFonts w:eastAsiaTheme="minorHAnsi"/>
          <w:color w:val="auto"/>
          <w:sz w:val="28"/>
          <w:szCs w:val="28"/>
          <w:lang w:val="ru-RU"/>
        </w:rPr>
        <w:br/>
      </w:r>
      <w:r>
        <w:rPr>
          <w:rFonts w:eastAsiaTheme="minorHAnsi"/>
          <w:color w:val="auto"/>
          <w:sz w:val="28"/>
          <w:szCs w:val="28"/>
          <w:lang w:val="ru-RU"/>
        </w:rPr>
        <w:t>К решению важных задач, стоящих перед Общественным советом</w:t>
      </w:r>
      <w:r w:rsidR="001C4822">
        <w:rPr>
          <w:rFonts w:eastAsiaTheme="minorHAnsi"/>
          <w:color w:val="auto"/>
          <w:sz w:val="28"/>
          <w:szCs w:val="28"/>
          <w:lang w:val="ru-RU"/>
        </w:rPr>
        <w:t xml:space="preserve">, проявляет профессионализм, объективность. Качественно и в сроки выполняет поручения Общественного совета. </w:t>
      </w:r>
      <w:r>
        <w:rPr>
          <w:rFonts w:eastAsiaTheme="minorHAnsi"/>
          <w:color w:val="auto"/>
          <w:sz w:val="28"/>
          <w:szCs w:val="28"/>
          <w:lang w:val="ru-RU"/>
        </w:rPr>
        <w:t xml:space="preserve"> </w:t>
      </w:r>
    </w:p>
    <w:p w:rsidR="001D7BFC" w:rsidRDefault="001D7BFC" w:rsidP="001C4822">
      <w:pPr>
        <w:spacing w:line="276" w:lineRule="auto"/>
        <w:ind w:right="4" w:firstLine="0"/>
        <w:rPr>
          <w:sz w:val="28"/>
          <w:szCs w:val="28"/>
          <w:lang w:val="ru-RU"/>
        </w:rPr>
      </w:pPr>
    </w:p>
    <w:p w:rsidR="001C4822" w:rsidRPr="006B553E" w:rsidRDefault="001C4822" w:rsidP="001C4822">
      <w:pPr>
        <w:spacing w:line="276" w:lineRule="auto"/>
        <w:ind w:right="4" w:firstLine="0"/>
        <w:rPr>
          <w:sz w:val="28"/>
          <w:szCs w:val="28"/>
          <w:lang w:val="ru-RU"/>
        </w:rPr>
      </w:pPr>
    </w:p>
    <w:tbl>
      <w:tblPr>
        <w:tblpPr w:leftFromText="180" w:rightFromText="180" w:vertAnchor="text" w:tblpX="-198" w:tblpY="1"/>
        <w:tblOverlap w:val="never"/>
        <w:tblW w:w="10065" w:type="dxa"/>
        <w:tblLayout w:type="fixed"/>
        <w:tblLook w:val="00A0" w:firstRow="1" w:lastRow="0" w:firstColumn="1" w:lastColumn="0" w:noHBand="0" w:noVBand="0"/>
      </w:tblPr>
      <w:tblGrid>
        <w:gridCol w:w="284"/>
        <w:gridCol w:w="9781"/>
      </w:tblGrid>
      <w:tr w:rsidR="00C7106F" w:rsidRPr="006D6BD5" w:rsidTr="001C4822">
        <w:trPr>
          <w:trHeight w:val="20"/>
        </w:trPr>
        <w:tc>
          <w:tcPr>
            <w:tcW w:w="284" w:type="dxa"/>
          </w:tcPr>
          <w:p w:rsidR="00C7106F" w:rsidRPr="000F2C64" w:rsidRDefault="00C7106F" w:rsidP="001C4822">
            <w:pPr>
              <w:spacing w:line="276" w:lineRule="auto"/>
              <w:ind w:right="4" w:firstLine="0"/>
              <w:rPr>
                <w:sz w:val="28"/>
                <w:szCs w:val="28"/>
                <w:lang w:val="ru-RU"/>
              </w:rPr>
            </w:pPr>
          </w:p>
        </w:tc>
        <w:tc>
          <w:tcPr>
            <w:tcW w:w="9781" w:type="dxa"/>
          </w:tcPr>
          <w:p w:rsidR="006D6BD5" w:rsidRPr="00C7106F" w:rsidRDefault="006D6BD5" w:rsidP="001C4822">
            <w:pPr>
              <w:spacing w:line="276" w:lineRule="auto"/>
              <w:ind w:right="4" w:firstLine="0"/>
              <w:rPr>
                <w:b/>
                <w:sz w:val="28"/>
                <w:szCs w:val="28"/>
                <w:lang w:val="ru-RU"/>
              </w:rPr>
            </w:pPr>
            <w:r w:rsidRPr="00C7106F">
              <w:rPr>
                <w:b/>
                <w:sz w:val="28"/>
                <w:szCs w:val="28"/>
                <w:lang w:val="ru-RU"/>
              </w:rPr>
              <w:t>Решили:</w:t>
            </w:r>
          </w:p>
          <w:p w:rsidR="00C7106F" w:rsidRPr="000F2C64" w:rsidRDefault="00C7106F" w:rsidP="001C4822">
            <w:pPr>
              <w:spacing w:line="276" w:lineRule="auto"/>
              <w:ind w:right="4" w:firstLine="0"/>
              <w:rPr>
                <w:sz w:val="28"/>
                <w:szCs w:val="28"/>
                <w:lang w:val="ru-RU"/>
              </w:rPr>
            </w:pPr>
          </w:p>
        </w:tc>
      </w:tr>
      <w:tr w:rsidR="00C7106F" w:rsidRPr="00863CB8" w:rsidTr="001C4822">
        <w:trPr>
          <w:trHeight w:val="20"/>
        </w:trPr>
        <w:tc>
          <w:tcPr>
            <w:tcW w:w="284" w:type="dxa"/>
          </w:tcPr>
          <w:p w:rsidR="00C7106F" w:rsidRPr="000F2C64" w:rsidRDefault="00C7106F" w:rsidP="001C4822">
            <w:pPr>
              <w:spacing w:line="276" w:lineRule="auto"/>
              <w:ind w:right="4"/>
              <w:rPr>
                <w:sz w:val="28"/>
                <w:szCs w:val="28"/>
                <w:lang w:val="ru-RU"/>
              </w:rPr>
            </w:pPr>
          </w:p>
        </w:tc>
        <w:tc>
          <w:tcPr>
            <w:tcW w:w="9781" w:type="dxa"/>
          </w:tcPr>
          <w:p w:rsidR="006D6BD5" w:rsidRDefault="001C4822" w:rsidP="001C4822">
            <w:pPr>
              <w:spacing w:line="276" w:lineRule="auto"/>
              <w:ind w:right="4" w:firstLine="604"/>
              <w:rPr>
                <w:sz w:val="28"/>
                <w:szCs w:val="28"/>
                <w:lang w:val="ru-RU"/>
              </w:rPr>
            </w:pPr>
            <w:r>
              <w:rPr>
                <w:sz w:val="28"/>
                <w:szCs w:val="28"/>
                <w:lang w:val="ru-RU"/>
              </w:rPr>
              <w:t xml:space="preserve">За активное участие в работе Общественного совета города Нижневартовска по вопросам жилищно-коммунального хозяйства </w:t>
            </w:r>
            <w:r>
              <w:rPr>
                <w:sz w:val="28"/>
                <w:szCs w:val="28"/>
                <w:lang w:val="ru-RU"/>
              </w:rPr>
              <w:lastRenderedPageBreak/>
              <w:t>ходатайствовать перед администрацией города Нижневартовска о награждении Благодарственным письмо</w:t>
            </w:r>
            <w:bookmarkStart w:id="0" w:name="_GoBack"/>
            <w:bookmarkEnd w:id="0"/>
            <w:r>
              <w:rPr>
                <w:sz w:val="28"/>
                <w:szCs w:val="28"/>
                <w:lang w:val="ru-RU"/>
              </w:rPr>
              <w:t xml:space="preserve">м администрации города Нижневартовска Лазаревой Валентины Николаевны.  </w:t>
            </w:r>
          </w:p>
          <w:p w:rsidR="001D7BFC" w:rsidRDefault="001D7BFC" w:rsidP="001C4822">
            <w:pPr>
              <w:spacing w:line="276" w:lineRule="auto"/>
              <w:ind w:right="4" w:firstLine="0"/>
              <w:rPr>
                <w:sz w:val="28"/>
                <w:szCs w:val="28"/>
                <w:lang w:val="ru-RU"/>
              </w:rPr>
            </w:pPr>
          </w:p>
          <w:p w:rsidR="001D7BFC" w:rsidRPr="000F2C64" w:rsidRDefault="001D7BFC" w:rsidP="001C4822">
            <w:pPr>
              <w:spacing w:line="276" w:lineRule="auto"/>
              <w:ind w:right="4" w:firstLine="0"/>
              <w:rPr>
                <w:sz w:val="28"/>
                <w:szCs w:val="28"/>
                <w:lang w:val="ru-RU"/>
              </w:rPr>
            </w:pPr>
          </w:p>
        </w:tc>
      </w:tr>
    </w:tbl>
    <w:p w:rsidR="00632510" w:rsidRPr="00AF43FE" w:rsidRDefault="006D6BD5" w:rsidP="007E2BAB">
      <w:pPr>
        <w:spacing w:after="0" w:line="276" w:lineRule="auto"/>
        <w:ind w:firstLine="0"/>
        <w:rPr>
          <w:sz w:val="28"/>
          <w:szCs w:val="28"/>
          <w:lang w:val="ru-RU"/>
        </w:rPr>
      </w:pPr>
      <w:r>
        <w:rPr>
          <w:sz w:val="28"/>
          <w:szCs w:val="28"/>
          <w:lang w:val="ru-RU"/>
        </w:rPr>
        <w:lastRenderedPageBreak/>
        <w:t>Председатель</w:t>
      </w:r>
    </w:p>
    <w:p w:rsidR="0083399C" w:rsidRPr="00AF43FE" w:rsidRDefault="00E34DF8" w:rsidP="007E2BAB">
      <w:pPr>
        <w:spacing w:after="0" w:line="276" w:lineRule="auto"/>
        <w:ind w:firstLine="0"/>
        <w:rPr>
          <w:sz w:val="28"/>
          <w:szCs w:val="28"/>
          <w:lang w:val="ru-RU"/>
        </w:rPr>
      </w:pPr>
      <w:r>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627900">
        <w:rPr>
          <w:sz w:val="28"/>
          <w:szCs w:val="28"/>
          <w:lang w:val="ru-RU"/>
        </w:rPr>
        <w:t xml:space="preserve">   </w:t>
      </w:r>
      <w:r w:rsidR="00342068">
        <w:rPr>
          <w:sz w:val="28"/>
          <w:szCs w:val="28"/>
          <w:lang w:val="ru-RU"/>
        </w:rPr>
        <w:t xml:space="preserve">Н.А. Волохина </w:t>
      </w:r>
    </w:p>
    <w:p w:rsidR="00730CDE" w:rsidRDefault="00730CDE" w:rsidP="007E2BAB">
      <w:pPr>
        <w:spacing w:after="0" w:line="276" w:lineRule="auto"/>
        <w:ind w:firstLine="0"/>
        <w:rPr>
          <w:sz w:val="28"/>
          <w:szCs w:val="28"/>
          <w:lang w:val="ru-RU"/>
        </w:rPr>
      </w:pPr>
    </w:p>
    <w:p w:rsidR="00632510" w:rsidRPr="00AF43FE" w:rsidRDefault="00E34DF8" w:rsidP="007E2BAB">
      <w:pPr>
        <w:spacing w:after="0" w:line="276"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627900">
        <w:rPr>
          <w:sz w:val="28"/>
          <w:szCs w:val="28"/>
          <w:lang w:val="ru-RU"/>
        </w:rPr>
        <w:t xml:space="preserve">   </w:t>
      </w:r>
      <w:r w:rsidR="00FA5555">
        <w:rPr>
          <w:sz w:val="28"/>
          <w:szCs w:val="28"/>
          <w:lang w:val="ru-RU"/>
        </w:rPr>
        <w:t xml:space="preserve">          </w:t>
      </w:r>
      <w:r w:rsidR="00342068">
        <w:rPr>
          <w:sz w:val="28"/>
          <w:szCs w:val="28"/>
          <w:lang w:val="ru-RU"/>
        </w:rPr>
        <w:t>А.А. Батурина</w:t>
      </w:r>
    </w:p>
    <w:sectPr w:rsidR="00632510" w:rsidRPr="00AF43FE" w:rsidSect="00234BBD">
      <w:footerReference w:type="first" r:id="rId7"/>
      <w:type w:val="continuous"/>
      <w:pgSz w:w="11981" w:h="16886"/>
      <w:pgMar w:top="851" w:right="567" w:bottom="568"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5C" w:rsidRDefault="00BF655C" w:rsidP="005D0E51">
      <w:pPr>
        <w:spacing w:after="0" w:line="240" w:lineRule="auto"/>
      </w:pPr>
      <w:r>
        <w:separator/>
      </w:r>
    </w:p>
  </w:endnote>
  <w:endnote w:type="continuationSeparator" w:id="0">
    <w:p w:rsidR="00BF655C" w:rsidRDefault="00BF655C"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5C" w:rsidRDefault="00BF655C" w:rsidP="005D0E51">
      <w:pPr>
        <w:spacing w:after="0" w:line="240" w:lineRule="auto"/>
      </w:pPr>
      <w:r>
        <w:separator/>
      </w:r>
    </w:p>
  </w:footnote>
  <w:footnote w:type="continuationSeparator" w:id="0">
    <w:p w:rsidR="00BF655C" w:rsidRDefault="00BF655C"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40703DAC"/>
    <w:multiLevelType w:val="hybridMultilevel"/>
    <w:tmpl w:val="35125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56000"/>
    <w:rsid w:val="000D48EB"/>
    <w:rsid w:val="000F2C64"/>
    <w:rsid w:val="001661FC"/>
    <w:rsid w:val="001A10DC"/>
    <w:rsid w:val="001C4822"/>
    <w:rsid w:val="001D68AD"/>
    <w:rsid w:val="001D7BFC"/>
    <w:rsid w:val="00234BBD"/>
    <w:rsid w:val="002D340D"/>
    <w:rsid w:val="002E2364"/>
    <w:rsid w:val="00342068"/>
    <w:rsid w:val="00356FE2"/>
    <w:rsid w:val="00467DD2"/>
    <w:rsid w:val="0049022D"/>
    <w:rsid w:val="004D1A4D"/>
    <w:rsid w:val="00513EDB"/>
    <w:rsid w:val="005426B4"/>
    <w:rsid w:val="005B5EE6"/>
    <w:rsid w:val="005D0E51"/>
    <w:rsid w:val="00627900"/>
    <w:rsid w:val="00632510"/>
    <w:rsid w:val="006B553E"/>
    <w:rsid w:val="006D6BD5"/>
    <w:rsid w:val="00700A20"/>
    <w:rsid w:val="00730CDE"/>
    <w:rsid w:val="00751DA9"/>
    <w:rsid w:val="007E2BAB"/>
    <w:rsid w:val="0083399C"/>
    <w:rsid w:val="00846E98"/>
    <w:rsid w:val="00863CB8"/>
    <w:rsid w:val="008803BA"/>
    <w:rsid w:val="008C56ED"/>
    <w:rsid w:val="00966A53"/>
    <w:rsid w:val="009A1ABE"/>
    <w:rsid w:val="009D3267"/>
    <w:rsid w:val="00A4531A"/>
    <w:rsid w:val="00A719E7"/>
    <w:rsid w:val="00AF43FE"/>
    <w:rsid w:val="00B26DA8"/>
    <w:rsid w:val="00B33BDB"/>
    <w:rsid w:val="00B50F9C"/>
    <w:rsid w:val="00B52991"/>
    <w:rsid w:val="00BF655C"/>
    <w:rsid w:val="00C5588C"/>
    <w:rsid w:val="00C7106F"/>
    <w:rsid w:val="00D511BE"/>
    <w:rsid w:val="00DA2990"/>
    <w:rsid w:val="00E24ABF"/>
    <w:rsid w:val="00E34DF8"/>
    <w:rsid w:val="00EC1881"/>
    <w:rsid w:val="00EE242A"/>
    <w:rsid w:val="00F90051"/>
    <w:rsid w:val="00FA4A2B"/>
    <w:rsid w:val="00FA5555"/>
    <w:rsid w:val="00FA685E"/>
    <w:rsid w:val="00FD574D"/>
    <w:rsid w:val="00FE09B6"/>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344C42"/>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paragraph" w:styleId="af0">
    <w:name w:val="No Spacing"/>
    <w:uiPriority w:val="1"/>
    <w:qFormat/>
    <w:rsid w:val="006D6BD5"/>
    <w:rPr>
      <w:rFonts w:asciiTheme="minorHAnsi" w:eastAsiaTheme="minorHAnsi" w:hAnsiTheme="minorHAnsi" w:cstheme="minorBidi"/>
      <w:sz w:val="22"/>
      <w:szCs w:val="22"/>
      <w:lang w:eastAsia="en-US"/>
    </w:rPr>
  </w:style>
  <w:style w:type="paragraph" w:styleId="af1">
    <w:name w:val="Normal (Web)"/>
    <w:basedOn w:val="a"/>
    <w:uiPriority w:val="99"/>
    <w:unhideWhenUsed/>
    <w:rsid w:val="007E2BAB"/>
    <w:pPr>
      <w:spacing w:before="100" w:beforeAutospacing="1" w:after="100" w:afterAutospacing="1" w:line="240" w:lineRule="auto"/>
      <w:ind w:firstLine="0"/>
      <w:jc w:val="left"/>
    </w:pPr>
    <w:rPr>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272</Words>
  <Characters>1554</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3</cp:revision>
  <cp:lastPrinted>2024-08-26T05:31:00Z</cp:lastPrinted>
  <dcterms:created xsi:type="dcterms:W3CDTF">2024-08-26T05:02:00Z</dcterms:created>
  <dcterms:modified xsi:type="dcterms:W3CDTF">2024-08-26T05:31:00Z</dcterms:modified>
</cp:coreProperties>
</file>