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37"/>
      </w:tblGrid>
      <w:tr>
        <w:trPr>
          <w:trHeight w:val="2595"/>
        </w:trPr>
        <w:tc>
          <w:tcPr>
            <w:tcW w:w="463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Заместителю главы города,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департамента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жилищно-коммунального хозяйства администрации города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А.Н. Бокову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__________________________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(фамилия, имя, отчество)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</w:t>
      </w:r>
      <w:r>
        <w:rPr>
          <w:b/>
          <w:sz w:val="28"/>
          <w:szCs w:val="28"/>
        </w:rPr>
        <w:t xml:space="preserve">аявление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включении в </w:t>
      </w:r>
      <w:r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Общественн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совет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города Нижневартовска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жилищно-коммунального хозяйства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</w:t>
      </w: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  <w:t xml:space="preserve">________________,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</w:t>
      </w:r>
      <w:r>
        <w:rPr>
          <w:sz w:val="20"/>
          <w:szCs w:val="20"/>
        </w:rPr>
        <w:t xml:space="preserve">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меня в состав Общественного совета города Нижневартовска по вопросам жилищно-коммунального хозяйства.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согласования моей кандидатуры подтверждаю соответствие требованиям, предъявляемым к члену Общественного совета города Нижневартовска по вопросам жилищно-коммунального хозяйства, и выражаю свое согласие войти в состав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Нижневартовска по вопросам жилищно-коммунального хозяйства.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анкету кандидата в </w:t>
      </w:r>
      <w:r>
        <w:rPr>
          <w:sz w:val="28"/>
          <w:szCs w:val="28"/>
        </w:rPr>
        <w:t xml:space="preserve">члены </w:t>
      </w:r>
      <w:r>
        <w:rPr>
          <w:sz w:val="28"/>
          <w:szCs w:val="28"/>
        </w:rPr>
        <w:t xml:space="preserve">Общественн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города Нижневартовска по вопросам жилищно-коммунального хозяйства;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согласие на обработку персональных данных.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___" ____________ 20____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_________________________________</w:t>
      </w:r>
    </w:p>
    <w:p>
      <w:pPr>
        <w:pStyle w:val="Normal"/>
        <w:ind w:firstLine="58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отчество, подпись)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  <w:sectPr>
          <w:type w:val="nextPage"/>
          <w:pgSz w:w="11907" w:h="16840"/>
          <w:pgMar w:top="1134" w:right="567" w:bottom="1134" w:left="1701" w:header="709" w:footer="709" w:gutter="0"/>
          <w:cols w:space="720"/>
          <w:docGrid w:linePitch="360"/>
        </w:sect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в члены Общественного совета города Нижневартовска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жилищно-коммунального хозяйства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3"/>
        <w:gridCol w:w="5845"/>
        <w:gridCol w:w="7904"/>
      </w:tblGrid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п/п</w:t>
            </w:r>
          </w:p>
        </w:tc>
        <w:tc>
          <w:tcPr>
            <w:tcW w:w="13749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Сведения о кандидате</w:t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(при наличии):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работы, должность: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жительства: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(при наличии):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образования, наименование учебного заведения:</w:t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ученого звания, ученой степени </w:t>
            </w: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(при наличии):</w:t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Трудовая деятельность за последние 5 лет:</w:t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Общественная деятельность:</w:t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813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</w:p>
        </w:tc>
        <w:tc>
          <w:tcPr>
            <w:tcW w:w="5845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информация:</w:t>
            </w:r>
          </w:p>
        </w:tc>
        <w:tc>
          <w:tcPr>
            <w:tcW w:w="790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  <w:sectPr>
          <w:type w:val="nextPage"/>
          <w:pgSz w:w="16840" w:h="11907" w:orient="landscape"/>
          <w:pgMar w:top="1701" w:right="1134" w:bottom="567" w:left="1134" w:header="709" w:footer="709" w:gutter="0"/>
          <w:cols w:space="720"/>
          <w:docGrid w:linePitch="360"/>
        </w:sect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bookmarkStart w:id="0" w:name="sub_10300"/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"http://www.kargopolland.ru/userfiles/File/obschestvennyy_sovet/soglasie.doc" </w:instrText>
      </w:r>
      <w:r>
        <w:rPr>
          <w:b/>
          <w:sz w:val="28"/>
          <w:szCs w:val="28"/>
        </w:rPr>
        <w:fldChar w:fldCharType="separate"/>
      </w:r>
      <w:r>
        <w:rPr>
          <w:rStyle w:val="Hyperlink"/>
          <w:b/>
          <w:color w:val="000000"/>
          <w:sz w:val="28"/>
          <w:szCs w:val="28"/>
          <w:u w:val="none"/>
        </w:rPr>
        <w:t xml:space="preserve">Согласие на обработку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персональных данных</w:t>
      </w:r>
      <w:bookmarkEnd w:id="0"/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pStyle w:val="Normal"/>
        <w:ind w:firstLine="297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(фамилия, имя, отчество, дата рождения)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основного документа, удостоверяющего личность, и его реквизиты)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проживающий(ая) по адресу: </w:t>
      </w:r>
      <w:r>
        <w:rPr>
          <w:sz w:val="28"/>
          <w:szCs w:val="28"/>
        </w:rPr>
        <w:t xml:space="preserve">___________________________________________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__________________________________,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и на условиях, определенных Федеральным законом от 27</w:t>
      </w:r>
      <w:r>
        <w:rPr>
          <w:sz w:val="28"/>
          <w:szCs w:val="28"/>
        </w:rPr>
        <w:t xml:space="preserve">.07.</w:t>
      </w:r>
      <w:r>
        <w:rPr>
          <w:sz w:val="28"/>
          <w:szCs w:val="28"/>
        </w:rPr>
        <w:t xml:space="preserve">2006 №152-ФЗ "О персональн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ых данных", </w:t>
      </w:r>
      <w:r>
        <w:rPr>
          <w:sz w:val="28"/>
          <w:szCs w:val="28"/>
        </w:rPr>
        <w:t xml:space="preserve">даю</w:t>
      </w:r>
      <w:r>
        <w:rPr>
          <w:sz w:val="28"/>
          <w:szCs w:val="28"/>
        </w:rPr>
        <w:t xml:space="preserve"> департаменту жилищно-коммунального хозяйства администрации города (далее - оператор) согласие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 обработку персональных данных, указанных в анкете кандидата в члены Общественного совета города Нижневартовска по во</w:t>
      </w:r>
      <w:r>
        <w:rPr>
          <w:sz w:val="28"/>
          <w:szCs w:val="28"/>
        </w:rPr>
        <w:t xml:space="preserve">просам жилищно-коммунального хозяйства.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предоставляю оператору право осуществлять следующие действия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 моими персональными данными: сбор, систематизация, накопление, хранение, уточнение (обновление, изменение), использование, обезличивание,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блокирование, уничтожение персональных данных, передача персональных данных по запросам органов местного самоуправления муниципального образования город Нижневартовск в рамках их полномочий с использованием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машинных носителей или по каналам связи с соблюдением мер, обеспечивающих их защиту от несанкционированного доступа. Оператор вправе осуществлять смешанную (автоматизированную </w:t>
      </w: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и неавтоматизированную) обработку моих персональных данных посредством внесения их в электронную базу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данных, включения в списки (реестры)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отчетные формы, предусмотренные документами, регламентирующими представление отчетных данных (документов). Срок действия настоящего согласия ограничен сроком полномочий Общественного совета города Нижневартовска по вопросам жилищно-коммунального хозяйства.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настоящее согласие посредством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моего письменного заявления об отзыве настоящего согласия оператор обязан уничтожить мои персональные данные, но не ранее срока, необходимого для достижения целей обработки моих персональных данных. Я ознакомлен(а) с правами субъекта персональных данных, предусмотренными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"http://internet.garant.ru/document?id=12048567&amp;sub=0" </w:instrText>
      </w:r>
      <w:r>
        <w:rPr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</w:rPr>
        <w:t xml:space="preserve">Федеральным 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.07.</w:t>
      </w:r>
      <w:r>
        <w:rPr>
          <w:sz w:val="28"/>
          <w:szCs w:val="28"/>
        </w:rPr>
        <w:t xml:space="preserve">2006 №152-ФЗ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"О персональных данных".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я согласен(а), что мои персональные данные могут быть размещены на официальном сайте </w:t>
      </w:r>
      <w:r>
        <w:rPr>
          <w:sz w:val="28"/>
          <w:szCs w:val="28"/>
        </w:rPr>
        <w:t xml:space="preserve">органов местного самоуправления города Нижневартовска </w:t>
      </w:r>
      <w:r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на период моего членства в составе Общественного совета города Нижневартовска по вопросам жилищно-коммунального хозяйства.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___" ____________ 20____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  <w:t xml:space="preserve">                          ___________________________________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(</w:t>
      </w:r>
      <w:r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8"/>
          <w:szCs w:val="28"/>
        </w:rPr>
      </w:r>
    </w:p>
    <w:sectPr>
      <w:type w:val="next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haracters>4233</Characters>
  <CharactersWithSpaces>4966</CharactersWithSpaces>
  <DocSecurity>0</DocSecurity>
  <HyperlinksChanged>false</HyperlinksChanged>
  <Lines>35</Lines>
  <Pages>4</Pages>
  <Paragraphs>9</Paragraphs>
  <ScaleCrop>false</ScaleCrop>
  <SharedDoc>false</SharedDoc>
  <Template>Normal</Template>
  <Words>742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Балала Ирина Сергеевна</dc:creator>
  <cp:lastModifiedBy>Балала Ирина Сергеевна</cp:lastModifiedBy>
  <cp:revision>1</cp:revision>
  <dcterms:created xsi:type="dcterms:W3CDTF">2023-10-18T05:34:00Z</dcterms:created>
  <dcterms:modified xsi:type="dcterms:W3CDTF">2023-10-18T05:37:00Z</dcterms:modified>
  <cp:version>1048576</cp:version>
</cp:coreProperties>
</file>