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05" w:rsidRPr="007A542B" w:rsidRDefault="00F24A2B" w:rsidP="00884A21">
      <w:pPr>
        <w:suppressAutoHyphens/>
        <w:jc w:val="both"/>
        <w:rPr>
          <w:sz w:val="28"/>
          <w:szCs w:val="28"/>
        </w:rPr>
      </w:pPr>
      <w:r w:rsidRPr="007A542B">
        <w:rPr>
          <w:sz w:val="28"/>
          <w:szCs w:val="28"/>
        </w:rPr>
        <w:t>ПРОЕКТ</w:t>
      </w:r>
    </w:p>
    <w:p w:rsidR="00ED7105" w:rsidRPr="007A542B" w:rsidRDefault="00ED7105" w:rsidP="00884A21">
      <w:pPr>
        <w:suppressAutoHyphens/>
        <w:jc w:val="both"/>
        <w:rPr>
          <w:sz w:val="28"/>
          <w:szCs w:val="28"/>
        </w:rPr>
      </w:pPr>
    </w:p>
    <w:p w:rsidR="0049516D" w:rsidRPr="007A542B" w:rsidRDefault="0049516D" w:rsidP="00884A21">
      <w:pPr>
        <w:suppressAutoHyphens/>
        <w:ind w:right="4960"/>
        <w:jc w:val="both"/>
      </w:pPr>
      <w:r w:rsidRPr="007A542B">
        <w:t xml:space="preserve">О внесении изменений в постановление </w:t>
      </w:r>
      <w:r w:rsidR="00ED7105" w:rsidRPr="007A542B">
        <w:t xml:space="preserve">    </w:t>
      </w:r>
      <w:r w:rsidRPr="007A542B">
        <w:t>администрации города от 03.06.2015 №1061 "О проведении ежегодного городского конкурса "Лучший строитель города Нижневартовска" (с изменениями от 04.04.2016 №473</w:t>
      </w:r>
      <w:r w:rsidR="00F24A2B" w:rsidRPr="007A542B">
        <w:t>, от 22.12.2016 №1889</w:t>
      </w:r>
      <w:r w:rsidR="00C823E1" w:rsidRPr="007A542B">
        <w:t xml:space="preserve">, </w:t>
      </w:r>
      <w:r w:rsidR="003A17EF" w:rsidRPr="007A542B">
        <w:t>от 13.07.2020 №601</w:t>
      </w:r>
      <w:r w:rsidRPr="007A542B">
        <w:t>)</w:t>
      </w:r>
    </w:p>
    <w:p w:rsidR="0049516D" w:rsidRPr="007A542B" w:rsidRDefault="0049516D" w:rsidP="00884A21">
      <w:pPr>
        <w:suppressAutoHyphens/>
        <w:jc w:val="both"/>
        <w:rPr>
          <w:sz w:val="28"/>
          <w:szCs w:val="28"/>
        </w:rPr>
      </w:pPr>
    </w:p>
    <w:p w:rsidR="005C7A98" w:rsidRPr="007A542B" w:rsidRDefault="005C7A98" w:rsidP="00884A21">
      <w:pPr>
        <w:suppressAutoHyphens/>
        <w:jc w:val="both"/>
        <w:rPr>
          <w:sz w:val="28"/>
          <w:szCs w:val="28"/>
        </w:rPr>
      </w:pPr>
    </w:p>
    <w:p w:rsidR="0026516F" w:rsidRPr="007A542B" w:rsidRDefault="0026516F" w:rsidP="00884A21">
      <w:pPr>
        <w:suppressAutoHyphens/>
        <w:jc w:val="both"/>
        <w:rPr>
          <w:sz w:val="28"/>
          <w:szCs w:val="28"/>
        </w:rPr>
      </w:pPr>
    </w:p>
    <w:p w:rsidR="004F3A0A" w:rsidRPr="007A542B" w:rsidRDefault="00B02E0C" w:rsidP="00884A21">
      <w:pPr>
        <w:suppressAutoHyphens/>
        <w:ind w:firstLine="709"/>
        <w:jc w:val="both"/>
        <w:rPr>
          <w:sz w:val="28"/>
          <w:szCs w:val="28"/>
        </w:rPr>
      </w:pPr>
      <w:r w:rsidRPr="007A542B">
        <w:rPr>
          <w:sz w:val="28"/>
          <w:szCs w:val="28"/>
        </w:rPr>
        <w:t>В</w:t>
      </w:r>
      <w:r w:rsidR="004F3A0A" w:rsidRPr="007A542B">
        <w:rPr>
          <w:sz w:val="28"/>
          <w:szCs w:val="28"/>
        </w:rPr>
        <w:t xml:space="preserve"> цел</w:t>
      </w:r>
      <w:r w:rsidRPr="007A542B">
        <w:rPr>
          <w:sz w:val="28"/>
          <w:szCs w:val="28"/>
        </w:rPr>
        <w:t>ях</w:t>
      </w:r>
      <w:r w:rsidR="004F3A0A" w:rsidRPr="007A542B">
        <w:rPr>
          <w:sz w:val="28"/>
          <w:szCs w:val="28"/>
        </w:rPr>
        <w:t xml:space="preserve"> </w:t>
      </w:r>
      <w:r w:rsidR="00116719" w:rsidRPr="007A542B">
        <w:rPr>
          <w:sz w:val="28"/>
          <w:szCs w:val="28"/>
        </w:rPr>
        <w:t xml:space="preserve">совершенствования системы проведения ежегодного городского конкурса </w:t>
      </w:r>
      <w:r w:rsidRPr="007A542B">
        <w:rPr>
          <w:sz w:val="28"/>
          <w:szCs w:val="28"/>
        </w:rPr>
        <w:t>"Лучший строитель города</w:t>
      </w:r>
      <w:r w:rsidR="00B51C5C" w:rsidRPr="007A542B">
        <w:rPr>
          <w:sz w:val="28"/>
          <w:szCs w:val="28"/>
        </w:rPr>
        <w:t xml:space="preserve"> Нижневартовска</w:t>
      </w:r>
      <w:r w:rsidRPr="007A542B">
        <w:rPr>
          <w:sz w:val="28"/>
          <w:szCs w:val="28"/>
        </w:rPr>
        <w:t>"</w:t>
      </w:r>
      <w:r w:rsidR="003A17EF" w:rsidRPr="007A542B">
        <w:rPr>
          <w:sz w:val="28"/>
          <w:szCs w:val="28"/>
        </w:rPr>
        <w:t xml:space="preserve"> и</w:t>
      </w:r>
      <w:r w:rsidRPr="007A542B">
        <w:rPr>
          <w:sz w:val="28"/>
          <w:szCs w:val="28"/>
        </w:rPr>
        <w:t xml:space="preserve"> </w:t>
      </w:r>
      <w:r w:rsidR="003A17EF" w:rsidRPr="007A542B">
        <w:rPr>
          <w:rFonts w:eastAsia="Calibri"/>
          <w:sz w:val="28"/>
          <w:szCs w:val="28"/>
        </w:rPr>
        <w:t>привлечения большего числа строительных организаций, участвующих в конкурсе</w:t>
      </w:r>
      <w:r w:rsidR="004F3A0A" w:rsidRPr="007A542B">
        <w:rPr>
          <w:sz w:val="28"/>
          <w:szCs w:val="28"/>
        </w:rPr>
        <w:t>:</w:t>
      </w:r>
    </w:p>
    <w:p w:rsidR="004F3A0A" w:rsidRPr="007A542B" w:rsidRDefault="004F3A0A" w:rsidP="00884A21">
      <w:pPr>
        <w:suppressAutoHyphens/>
        <w:ind w:firstLine="709"/>
        <w:jc w:val="both"/>
        <w:rPr>
          <w:sz w:val="28"/>
          <w:szCs w:val="28"/>
        </w:rPr>
      </w:pPr>
    </w:p>
    <w:p w:rsidR="00C526AE" w:rsidRPr="007A542B" w:rsidRDefault="00C526AE" w:rsidP="00884A21">
      <w:pPr>
        <w:suppressAutoHyphens/>
        <w:ind w:firstLine="709"/>
        <w:jc w:val="both"/>
        <w:rPr>
          <w:sz w:val="28"/>
          <w:szCs w:val="28"/>
        </w:rPr>
      </w:pPr>
      <w:r w:rsidRPr="007A542B">
        <w:rPr>
          <w:sz w:val="28"/>
          <w:szCs w:val="28"/>
        </w:rPr>
        <w:t xml:space="preserve">1. </w:t>
      </w:r>
      <w:r w:rsidR="004F3A0A" w:rsidRPr="007A542B">
        <w:rPr>
          <w:sz w:val="28"/>
          <w:szCs w:val="28"/>
        </w:rPr>
        <w:t xml:space="preserve">Внести изменения в </w:t>
      </w:r>
      <w:r w:rsidRPr="007A542B">
        <w:rPr>
          <w:sz w:val="28"/>
          <w:szCs w:val="28"/>
        </w:rPr>
        <w:t>постановлени</w:t>
      </w:r>
      <w:r w:rsidR="00714FAC" w:rsidRPr="007A542B">
        <w:rPr>
          <w:sz w:val="28"/>
          <w:szCs w:val="28"/>
        </w:rPr>
        <w:t>е</w:t>
      </w:r>
      <w:r w:rsidRPr="007A542B">
        <w:rPr>
          <w:sz w:val="28"/>
          <w:szCs w:val="28"/>
        </w:rPr>
        <w:t xml:space="preserve"> администрации города</w:t>
      </w:r>
      <w:r w:rsidR="0049516D" w:rsidRPr="007A542B">
        <w:rPr>
          <w:sz w:val="28"/>
          <w:szCs w:val="28"/>
        </w:rPr>
        <w:t xml:space="preserve"> </w:t>
      </w:r>
      <w:r w:rsidRPr="007A542B">
        <w:rPr>
          <w:sz w:val="28"/>
          <w:szCs w:val="28"/>
        </w:rPr>
        <w:t xml:space="preserve">от 03.06.2015 №1061 "О проведении ежегодного </w:t>
      </w:r>
      <w:r w:rsidR="00D06CB6" w:rsidRPr="007A542B">
        <w:rPr>
          <w:sz w:val="28"/>
          <w:szCs w:val="28"/>
        </w:rPr>
        <w:t xml:space="preserve">городского </w:t>
      </w:r>
      <w:r w:rsidRPr="007A542B">
        <w:rPr>
          <w:sz w:val="28"/>
          <w:szCs w:val="28"/>
        </w:rPr>
        <w:t>конкурса "Лучший строитель города Нижневартовска"</w:t>
      </w:r>
      <w:r w:rsidR="00136A9E" w:rsidRPr="007A542B">
        <w:rPr>
          <w:sz w:val="28"/>
          <w:szCs w:val="28"/>
        </w:rPr>
        <w:t xml:space="preserve"> </w:t>
      </w:r>
      <w:r w:rsidRPr="007A542B">
        <w:rPr>
          <w:sz w:val="28"/>
          <w:szCs w:val="28"/>
        </w:rPr>
        <w:t>(с изменениями от 04.04.2016 №473</w:t>
      </w:r>
      <w:r w:rsidR="00F24A2B" w:rsidRPr="007A542B">
        <w:rPr>
          <w:sz w:val="28"/>
          <w:szCs w:val="28"/>
        </w:rPr>
        <w:t>, от 22.12.2016 №1889</w:t>
      </w:r>
      <w:r w:rsidR="003A17EF" w:rsidRPr="007A542B">
        <w:rPr>
          <w:sz w:val="28"/>
          <w:szCs w:val="28"/>
        </w:rPr>
        <w:t>, от 13.07.2020 №601</w:t>
      </w:r>
      <w:r w:rsidRPr="007A542B">
        <w:rPr>
          <w:sz w:val="28"/>
          <w:szCs w:val="28"/>
        </w:rPr>
        <w:t>):</w:t>
      </w:r>
    </w:p>
    <w:p w:rsidR="00884A21" w:rsidRPr="007A542B" w:rsidRDefault="00884A21" w:rsidP="00884A21">
      <w:pPr>
        <w:suppressAutoHyphens/>
        <w:ind w:firstLine="709"/>
        <w:jc w:val="both"/>
        <w:rPr>
          <w:sz w:val="28"/>
          <w:szCs w:val="28"/>
        </w:rPr>
      </w:pPr>
    </w:p>
    <w:p w:rsidR="00884A21" w:rsidRPr="007A542B" w:rsidRDefault="00884A21" w:rsidP="00884A21">
      <w:pPr>
        <w:suppressAutoHyphens/>
        <w:ind w:firstLine="709"/>
        <w:jc w:val="both"/>
        <w:rPr>
          <w:sz w:val="28"/>
          <w:szCs w:val="28"/>
        </w:rPr>
      </w:pPr>
      <w:r w:rsidRPr="007A542B">
        <w:rPr>
          <w:sz w:val="28"/>
          <w:szCs w:val="28"/>
        </w:rPr>
        <w:t>1.</w:t>
      </w:r>
      <w:r w:rsidR="00E5364D" w:rsidRPr="007A542B">
        <w:rPr>
          <w:sz w:val="28"/>
          <w:szCs w:val="28"/>
        </w:rPr>
        <w:t>1</w:t>
      </w:r>
      <w:r w:rsidRPr="007A542B">
        <w:rPr>
          <w:sz w:val="28"/>
          <w:szCs w:val="28"/>
        </w:rPr>
        <w:t xml:space="preserve">. </w:t>
      </w:r>
      <w:r w:rsidR="00E5364D" w:rsidRPr="007A542B">
        <w:rPr>
          <w:sz w:val="28"/>
          <w:szCs w:val="28"/>
        </w:rPr>
        <w:t xml:space="preserve">Приложение </w:t>
      </w:r>
      <w:r w:rsidR="00855656" w:rsidRPr="007A542B">
        <w:rPr>
          <w:sz w:val="28"/>
          <w:szCs w:val="28"/>
        </w:rPr>
        <w:t>1</w:t>
      </w:r>
      <w:r w:rsidR="00E5364D" w:rsidRPr="007A542B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884A21" w:rsidRPr="007A542B" w:rsidRDefault="00884A21" w:rsidP="00884A21">
      <w:pPr>
        <w:suppressAutoHyphens/>
        <w:ind w:firstLine="709"/>
        <w:jc w:val="both"/>
        <w:rPr>
          <w:sz w:val="28"/>
          <w:szCs w:val="28"/>
        </w:rPr>
      </w:pPr>
    </w:p>
    <w:p w:rsidR="00B10F56" w:rsidRPr="007A542B" w:rsidRDefault="00B10F56" w:rsidP="00884A21">
      <w:pPr>
        <w:suppressAutoHyphens/>
        <w:ind w:firstLine="709"/>
        <w:jc w:val="both"/>
        <w:rPr>
          <w:sz w:val="28"/>
          <w:szCs w:val="28"/>
        </w:rPr>
      </w:pPr>
      <w:r w:rsidRPr="007A542B">
        <w:rPr>
          <w:sz w:val="28"/>
          <w:szCs w:val="28"/>
        </w:rPr>
        <w:t xml:space="preserve">2. </w:t>
      </w:r>
      <w:r w:rsidR="00D7797D" w:rsidRPr="007A542B">
        <w:rPr>
          <w:sz w:val="28"/>
          <w:szCs w:val="28"/>
        </w:rPr>
        <w:t>Д</w:t>
      </w:r>
      <w:r w:rsidR="00E903BB" w:rsidRPr="007A542B">
        <w:rPr>
          <w:sz w:val="28"/>
          <w:szCs w:val="28"/>
        </w:rPr>
        <w:t>епартамент</w:t>
      </w:r>
      <w:r w:rsidR="00D7797D" w:rsidRPr="007A542B">
        <w:rPr>
          <w:sz w:val="28"/>
          <w:szCs w:val="28"/>
        </w:rPr>
        <w:t>у</w:t>
      </w:r>
      <w:r w:rsidR="00E903BB" w:rsidRPr="007A542B">
        <w:rPr>
          <w:sz w:val="28"/>
          <w:szCs w:val="28"/>
        </w:rPr>
        <w:t xml:space="preserve"> </w:t>
      </w:r>
      <w:r w:rsidR="00893A11" w:rsidRPr="00893A11">
        <w:rPr>
          <w:sz w:val="28"/>
          <w:szCs w:val="28"/>
        </w:rPr>
        <w:t>общественных коммуникаций и молодежной политики администрации города</w:t>
      </w:r>
      <w:r w:rsidRPr="007A542B">
        <w:rPr>
          <w:sz w:val="28"/>
          <w:szCs w:val="28"/>
        </w:rPr>
        <w:t xml:space="preserve"> (</w:t>
      </w:r>
      <w:r w:rsidR="00D7797D" w:rsidRPr="007A542B">
        <w:rPr>
          <w:sz w:val="28"/>
          <w:szCs w:val="28"/>
        </w:rPr>
        <w:t>С.В. Селиванова</w:t>
      </w:r>
      <w:r w:rsidRPr="007A542B">
        <w:rPr>
          <w:sz w:val="28"/>
          <w:szCs w:val="28"/>
        </w:rPr>
        <w:t>) обе</w:t>
      </w:r>
      <w:bookmarkStart w:id="0" w:name="_GoBack"/>
      <w:bookmarkEnd w:id="0"/>
      <w:r w:rsidRPr="007A542B">
        <w:rPr>
          <w:sz w:val="28"/>
          <w:szCs w:val="28"/>
        </w:rPr>
        <w:t>спечить официальное опубликование постановления.</w:t>
      </w:r>
    </w:p>
    <w:p w:rsidR="004F3A0A" w:rsidRPr="007A542B" w:rsidRDefault="004F3A0A" w:rsidP="00884A21">
      <w:pPr>
        <w:suppressAutoHyphens/>
        <w:ind w:firstLine="709"/>
        <w:jc w:val="both"/>
      </w:pPr>
    </w:p>
    <w:p w:rsidR="007E5A17" w:rsidRPr="007A542B" w:rsidRDefault="00B10F56" w:rsidP="00884A2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7A542B">
        <w:rPr>
          <w:rFonts w:eastAsia="Calibri"/>
          <w:sz w:val="28"/>
          <w:szCs w:val="28"/>
        </w:rPr>
        <w:t>3</w:t>
      </w:r>
      <w:r w:rsidR="007E5A17" w:rsidRPr="007A542B">
        <w:rPr>
          <w:rFonts w:eastAsia="Calibri"/>
          <w:sz w:val="28"/>
          <w:szCs w:val="28"/>
        </w:rPr>
        <w:t>. Постановление вступает в силу после его официального опубликования</w:t>
      </w:r>
      <w:r w:rsidR="0045782C" w:rsidRPr="007A542B">
        <w:rPr>
          <w:rFonts w:eastAsia="Calibri"/>
          <w:sz w:val="28"/>
          <w:szCs w:val="28"/>
        </w:rPr>
        <w:t>.</w:t>
      </w:r>
    </w:p>
    <w:p w:rsidR="00ED7105" w:rsidRPr="007A542B" w:rsidRDefault="00ED7105" w:rsidP="00884A21">
      <w:pPr>
        <w:suppressAutoHyphens/>
        <w:jc w:val="both"/>
        <w:rPr>
          <w:sz w:val="29"/>
          <w:szCs w:val="29"/>
        </w:rPr>
      </w:pPr>
    </w:p>
    <w:p w:rsidR="0045782C" w:rsidRPr="007A542B" w:rsidRDefault="0045782C" w:rsidP="00884A21">
      <w:pPr>
        <w:suppressAutoHyphens/>
        <w:jc w:val="both"/>
        <w:rPr>
          <w:sz w:val="28"/>
          <w:szCs w:val="28"/>
        </w:rPr>
      </w:pPr>
    </w:p>
    <w:p w:rsidR="005C7A98" w:rsidRPr="007A542B" w:rsidRDefault="005C7A98" w:rsidP="00884A21">
      <w:pPr>
        <w:suppressAutoHyphens/>
        <w:jc w:val="both"/>
        <w:rPr>
          <w:sz w:val="28"/>
          <w:szCs w:val="28"/>
        </w:rPr>
      </w:pPr>
    </w:p>
    <w:p w:rsidR="00C526AE" w:rsidRPr="007A542B" w:rsidRDefault="0045782C" w:rsidP="00884A21">
      <w:pPr>
        <w:suppressAutoHyphens/>
        <w:jc w:val="both"/>
        <w:rPr>
          <w:sz w:val="28"/>
          <w:szCs w:val="28"/>
        </w:rPr>
      </w:pPr>
      <w:r w:rsidRPr="007A542B">
        <w:rPr>
          <w:sz w:val="28"/>
          <w:szCs w:val="28"/>
        </w:rPr>
        <w:t>Глава города</w:t>
      </w:r>
      <w:r w:rsidR="00ED7105" w:rsidRPr="007A542B">
        <w:rPr>
          <w:sz w:val="28"/>
          <w:szCs w:val="28"/>
        </w:rPr>
        <w:t xml:space="preserve">                                                                                            </w:t>
      </w:r>
      <w:r w:rsidR="00473F9C" w:rsidRPr="007A542B">
        <w:rPr>
          <w:sz w:val="28"/>
          <w:szCs w:val="28"/>
        </w:rPr>
        <w:t>Д.А.</w:t>
      </w:r>
      <w:r w:rsidR="005B60CE" w:rsidRPr="007A542B">
        <w:rPr>
          <w:sz w:val="28"/>
          <w:szCs w:val="28"/>
        </w:rPr>
        <w:t xml:space="preserve"> </w:t>
      </w:r>
      <w:proofErr w:type="spellStart"/>
      <w:r w:rsidR="00C823E1" w:rsidRPr="007A542B">
        <w:rPr>
          <w:sz w:val="28"/>
          <w:szCs w:val="28"/>
        </w:rPr>
        <w:t>Кощенко</w:t>
      </w:r>
      <w:proofErr w:type="spellEnd"/>
    </w:p>
    <w:p w:rsidR="0045782C" w:rsidRPr="007A542B" w:rsidRDefault="0049516D" w:rsidP="00B9501E">
      <w:pPr>
        <w:suppressAutoHyphens/>
        <w:ind w:firstLine="5670"/>
        <w:jc w:val="both"/>
        <w:rPr>
          <w:sz w:val="28"/>
          <w:szCs w:val="28"/>
        </w:rPr>
      </w:pPr>
      <w:r w:rsidRPr="007A542B">
        <w:rPr>
          <w:sz w:val="28"/>
          <w:szCs w:val="28"/>
        </w:rPr>
        <w:br w:type="page"/>
      </w:r>
      <w:r w:rsidR="0045782C" w:rsidRPr="007A542B">
        <w:rPr>
          <w:sz w:val="28"/>
          <w:szCs w:val="28"/>
        </w:rPr>
        <w:lastRenderedPageBreak/>
        <w:t>Приложение</w:t>
      </w:r>
      <w:r w:rsidR="00D16EE8" w:rsidRPr="007A542B">
        <w:rPr>
          <w:sz w:val="28"/>
          <w:szCs w:val="28"/>
        </w:rPr>
        <w:t xml:space="preserve"> </w:t>
      </w:r>
      <w:r w:rsidR="00B9501E" w:rsidRPr="007A542B">
        <w:rPr>
          <w:sz w:val="28"/>
          <w:szCs w:val="28"/>
        </w:rPr>
        <w:t xml:space="preserve">1 </w:t>
      </w:r>
      <w:r w:rsidR="00D16EE8" w:rsidRPr="007A542B">
        <w:rPr>
          <w:sz w:val="28"/>
          <w:szCs w:val="28"/>
        </w:rPr>
        <w:t>к постановлению</w:t>
      </w:r>
    </w:p>
    <w:p w:rsidR="00D16EE8" w:rsidRPr="007A542B" w:rsidRDefault="00D16EE8" w:rsidP="00B9501E">
      <w:pPr>
        <w:suppressAutoHyphens/>
        <w:ind w:firstLine="5670"/>
        <w:jc w:val="both"/>
        <w:rPr>
          <w:sz w:val="28"/>
          <w:szCs w:val="28"/>
        </w:rPr>
      </w:pPr>
      <w:r w:rsidRPr="007A542B">
        <w:rPr>
          <w:sz w:val="28"/>
          <w:szCs w:val="28"/>
        </w:rPr>
        <w:t>администрации города</w:t>
      </w:r>
    </w:p>
    <w:p w:rsidR="00D16EE8" w:rsidRPr="007A542B" w:rsidRDefault="007B55BC" w:rsidP="00B9501E">
      <w:pPr>
        <w:suppressAutoHyphens/>
        <w:ind w:firstLine="5670"/>
        <w:jc w:val="both"/>
        <w:rPr>
          <w:sz w:val="28"/>
          <w:szCs w:val="28"/>
        </w:rPr>
      </w:pPr>
      <w:r w:rsidRPr="007A542B">
        <w:rPr>
          <w:sz w:val="28"/>
          <w:szCs w:val="28"/>
        </w:rPr>
        <w:t xml:space="preserve">от </w:t>
      </w:r>
      <w:r w:rsidR="00824BD2" w:rsidRPr="007A542B">
        <w:rPr>
          <w:sz w:val="28"/>
          <w:szCs w:val="28"/>
        </w:rPr>
        <w:t>__________</w:t>
      </w:r>
      <w:r w:rsidRPr="007A542B">
        <w:rPr>
          <w:sz w:val="28"/>
          <w:szCs w:val="28"/>
        </w:rPr>
        <w:t xml:space="preserve"> №</w:t>
      </w:r>
      <w:r w:rsidR="00824BD2" w:rsidRPr="007A542B">
        <w:rPr>
          <w:sz w:val="28"/>
          <w:szCs w:val="28"/>
        </w:rPr>
        <w:t>_____</w:t>
      </w:r>
    </w:p>
    <w:p w:rsidR="00D16EE8" w:rsidRPr="007A542B" w:rsidRDefault="00D16EE8" w:rsidP="00824BD2">
      <w:pPr>
        <w:suppressAutoHyphens/>
        <w:jc w:val="center"/>
        <w:rPr>
          <w:b/>
          <w:sz w:val="28"/>
          <w:szCs w:val="28"/>
        </w:rPr>
      </w:pPr>
    </w:p>
    <w:p w:rsidR="00D16EE8" w:rsidRPr="007A542B" w:rsidRDefault="00D16EE8" w:rsidP="00824BD2">
      <w:pPr>
        <w:suppressAutoHyphens/>
        <w:jc w:val="center"/>
        <w:rPr>
          <w:b/>
          <w:sz w:val="28"/>
          <w:szCs w:val="28"/>
        </w:rPr>
      </w:pPr>
    </w:p>
    <w:p w:rsidR="00D67BCF" w:rsidRPr="007A542B" w:rsidRDefault="00D67BCF" w:rsidP="00D67BCF">
      <w:pPr>
        <w:pStyle w:val="ConsPlusTitle"/>
        <w:jc w:val="center"/>
      </w:pPr>
      <w:bookmarkStart w:id="1" w:name="Par37"/>
      <w:bookmarkEnd w:id="1"/>
      <w:r w:rsidRPr="007A542B">
        <w:t>ПОЛОЖЕНИЕ</w:t>
      </w:r>
    </w:p>
    <w:p w:rsidR="00D67BCF" w:rsidRPr="007A542B" w:rsidRDefault="00D67BCF" w:rsidP="00D67BCF">
      <w:pPr>
        <w:pStyle w:val="ConsPlusTitle"/>
        <w:jc w:val="center"/>
      </w:pPr>
      <w:r w:rsidRPr="007A542B">
        <w:t>О ЕЖЕГОДНОМ ГОРОДСКОМ КОНКУРСЕ "ЛУЧШИЙ СТРОИТЕЛЬ ГОРОДА</w:t>
      </w:r>
    </w:p>
    <w:p w:rsidR="00D67BCF" w:rsidRPr="007A542B" w:rsidRDefault="00D67BCF" w:rsidP="00D67BCF">
      <w:pPr>
        <w:pStyle w:val="ConsPlusTitle"/>
        <w:jc w:val="center"/>
      </w:pPr>
      <w:r w:rsidRPr="007A542B">
        <w:t>НИЖНЕВАРТОВСКА"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Title"/>
        <w:jc w:val="center"/>
        <w:outlineLvl w:val="1"/>
      </w:pPr>
      <w:r w:rsidRPr="007A542B">
        <w:t>I. Общие положения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Normal"/>
        <w:ind w:firstLine="540"/>
        <w:jc w:val="both"/>
      </w:pPr>
      <w:r w:rsidRPr="007A542B">
        <w:t>1.1. Настоящее Положение определяет цель, сроки и порядок проведения ежегодного городского конкурса "Лучший строитель города Нижневартовска" (далее - конкурс).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1.2. Конкурс проводится с целью выявления, поощрения и распространения среди строительных организаций, организаций по производству и поставке строительных материалов, осуществляющих деятельность на территории города Нижневартовска, передового опыта, интересных и значимых разработок в области жилищного и коммунального строительства, повышения престижа труда работников строительного комплекса.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Title"/>
        <w:jc w:val="center"/>
        <w:outlineLvl w:val="1"/>
      </w:pPr>
      <w:r w:rsidRPr="007A542B">
        <w:t>II. Участники конкурса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Normal"/>
        <w:ind w:firstLine="540"/>
        <w:jc w:val="both"/>
      </w:pPr>
      <w:r w:rsidRPr="007A542B">
        <w:t>2.1. Участники конкурса - представители строительных организаций, организаций по производству и поставке строительных материалов любых форм собственности и ведомственной принадлежности, осуществляющих деятельность на территории города Нижневартовска.</w:t>
      </w:r>
    </w:p>
    <w:p w:rsidR="00D67BCF" w:rsidRPr="007A542B" w:rsidRDefault="00D67BCF" w:rsidP="00D67BCF">
      <w:pPr>
        <w:pStyle w:val="ConsPlusNormal"/>
        <w:ind w:firstLine="540"/>
        <w:jc w:val="both"/>
      </w:pPr>
    </w:p>
    <w:p w:rsidR="00D67BCF" w:rsidRPr="007A542B" w:rsidRDefault="00D67BCF" w:rsidP="00D67BCF">
      <w:pPr>
        <w:pStyle w:val="ConsPlusTitle"/>
        <w:jc w:val="center"/>
        <w:outlineLvl w:val="1"/>
      </w:pPr>
      <w:r w:rsidRPr="007A542B">
        <w:t>III. Сроки и порядок проведения конкурса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Normal"/>
        <w:ind w:firstLine="540"/>
        <w:jc w:val="both"/>
      </w:pPr>
      <w:r w:rsidRPr="007A542B">
        <w:t>3.1. Информация о проведении конкурса, месте приема заявок, сроках, подведении итогов конкурса публикуется в газете "</w:t>
      </w:r>
      <w:proofErr w:type="spellStart"/>
      <w:r w:rsidRPr="007A542B">
        <w:t>Варта</w:t>
      </w:r>
      <w:proofErr w:type="spellEnd"/>
      <w:r w:rsidRPr="007A542B">
        <w:t>", а также размещается на официальном сайте органов местного самоуправления города Нижневартовска на основании письма департамента строительства администрации города о размещении информации о проведении конкурса не позднее чем за пять рабочих дней до даты начала приема заявок на участие в конкурсе.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3.2. Прием заявок на участие в конкурсе проводится в отделе координации строительного комплекса управления архитектуры и градостроительства департамента строительства администрации города (улица Мусы </w:t>
      </w:r>
      <w:proofErr w:type="spellStart"/>
      <w:r w:rsidRPr="007A542B">
        <w:t>Джалиля</w:t>
      </w:r>
      <w:proofErr w:type="spellEnd"/>
      <w:r w:rsidRPr="007A542B">
        <w:t xml:space="preserve">, 14, кабинет 305; контактные телефоны: </w:t>
      </w:r>
      <w:r w:rsidR="004A4979" w:rsidRPr="007A542B">
        <w:br/>
      </w:r>
      <w:r w:rsidRPr="007A542B">
        <w:t>24-23-68;</w:t>
      </w:r>
      <w:r w:rsidR="0088437F" w:rsidRPr="007A542B">
        <w:t xml:space="preserve"> </w:t>
      </w:r>
      <w:r w:rsidRPr="007A542B">
        <w:t>24-21-58; электронный адрес: oksk@n-vartovsk.ru) с 1 июля по 20 июля в рабочее время (понедельник с 09.00 до 18.00 час., вторник - пятница с 09.00 до 17.00 час.).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Заявки на участие в конкурсе, заверенные подписью руководителя и печатью организации, с приложением документов, указанных в </w:t>
      </w:r>
      <w:hyperlink w:anchor="Par64" w:tooltip="3.3. Документы, необходимые для участия в конкурсе:" w:history="1">
        <w:r w:rsidRPr="007A542B">
          <w:t>пункте 3.3</w:t>
        </w:r>
      </w:hyperlink>
      <w:r w:rsidRPr="007A542B">
        <w:t xml:space="preserve"> настоящего Положения, представляются в организационный комитет по проведению конкурса (далее - организационный комитет) непосредственно или почтовым отправлением.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bookmarkStart w:id="2" w:name="Par64"/>
      <w:bookmarkEnd w:id="2"/>
      <w:r w:rsidRPr="007A542B">
        <w:t>3.3. Документы, необходимые для участия в конкурсе: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копия свидетельства о допуске, выданного саморегулируемой организацией;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сведения об участнике конкурса в соответствии с </w:t>
      </w:r>
      <w:hyperlink w:anchor="Par68" w:tooltip="3.4. Сведения об участниках конкурса:" w:history="1">
        <w:r w:rsidRPr="007A542B">
          <w:t>пунктом 3.4</w:t>
        </w:r>
      </w:hyperlink>
      <w:r w:rsidRPr="007A542B">
        <w:t xml:space="preserve"> настоящего Положения;</w:t>
      </w:r>
    </w:p>
    <w:p w:rsidR="00B4271D" w:rsidRPr="007A542B" w:rsidRDefault="00B4271D" w:rsidP="00B4271D">
      <w:pPr>
        <w:pStyle w:val="ConsPlusNormal"/>
        <w:spacing w:before="240"/>
        <w:ind w:firstLine="540"/>
        <w:jc w:val="both"/>
      </w:pPr>
      <w:r w:rsidRPr="007A542B">
        <w:lastRenderedPageBreak/>
        <w:t xml:space="preserve">- основные показатели деятельности организации по </w:t>
      </w:r>
      <w:hyperlink w:anchor="Par228" w:tooltip="ФОРМА 1" w:history="1">
        <w:r w:rsidRPr="007A542B">
          <w:t>формам 1</w:t>
        </w:r>
      </w:hyperlink>
      <w:r w:rsidRPr="007A542B">
        <w:t xml:space="preserve"> согласно приложению 2 к настоящему Положению.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bookmarkStart w:id="3" w:name="Par68"/>
      <w:bookmarkEnd w:id="3"/>
      <w:r w:rsidRPr="007A542B">
        <w:t>3.4. Сведения об участниках конкурса: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должность, специальность, квалификационный разряд;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стаж работы в строительстве;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стаж работы на данном предприятии;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отсутствие замечаний по технике безопасности;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наличие наград в области строительства;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участие в общественной жизни коллектив</w:t>
      </w:r>
      <w:r w:rsidR="004A4979" w:rsidRPr="007A542B">
        <w:t>а;</w:t>
      </w:r>
    </w:p>
    <w:p w:rsidR="00B4271D" w:rsidRPr="007A542B" w:rsidRDefault="004A4979" w:rsidP="00B4271D">
      <w:pPr>
        <w:pStyle w:val="ConsPlusNormal"/>
        <w:spacing w:before="240"/>
        <w:ind w:firstLine="540"/>
        <w:jc w:val="both"/>
      </w:pPr>
      <w:r w:rsidRPr="007A542B">
        <w:t>- наставничество</w:t>
      </w:r>
      <w:r w:rsidR="00A023BA" w:rsidRPr="007A542B">
        <w:t xml:space="preserve"> молодых специалистов</w:t>
      </w:r>
      <w:r w:rsidRPr="007A542B">
        <w:t>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3.5. К участию в конкурсе не допускаются </w:t>
      </w:r>
      <w:r w:rsidR="00731333">
        <w:t xml:space="preserve">участники от </w:t>
      </w:r>
      <w:r w:rsidRPr="007A542B">
        <w:t>организаци</w:t>
      </w:r>
      <w:r w:rsidR="00731333">
        <w:t>й</w:t>
      </w:r>
      <w:r w:rsidRPr="007A542B">
        <w:t>, в которых за первое полугодие текущего года имели место: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несчастные случаи на производстве;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аварии на производстве;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правонарушения в области строительства;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правонарушения в области охраны природы.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3.6. В течение пяти дней со дня окончания приема заявок организационный комитет проверяет пакет документов на соответствие требованиям, установленным настоящим Положением.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3.7. Основаниями для отказа в приеме документов являются: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поступление документов на участие в конкурсе после окончания срока подачи заявок;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непредставление документов, предусмотренных </w:t>
      </w:r>
      <w:hyperlink w:anchor="Par64" w:tooltip="3.3. Документы, необходимые для участия в конкурсе:" w:history="1">
        <w:r w:rsidRPr="007A542B">
          <w:t>пунктом 3.3</w:t>
        </w:r>
      </w:hyperlink>
      <w:r w:rsidRPr="007A542B">
        <w:t xml:space="preserve"> настоящего Положения.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3.8. Заявителям, не допущенным к участию в конкурсе, организационный комитет в течение пяти дней со дня окончания приема заявок направляет уведомление о </w:t>
      </w:r>
      <w:proofErr w:type="spellStart"/>
      <w:r w:rsidRPr="007A542B">
        <w:t>недопуске</w:t>
      </w:r>
      <w:proofErr w:type="spellEnd"/>
      <w:r w:rsidRPr="007A542B">
        <w:t xml:space="preserve"> с разъяснением причин отказа.</w:t>
      </w:r>
    </w:p>
    <w:p w:rsidR="00D67BCF" w:rsidRPr="007A542B" w:rsidRDefault="00D67BCF" w:rsidP="00D67BCF">
      <w:pPr>
        <w:pStyle w:val="ConsPlusNormal"/>
        <w:jc w:val="both"/>
      </w:pPr>
    </w:p>
    <w:p w:rsidR="00D67BCF" w:rsidRPr="007A542B" w:rsidRDefault="00D67BCF" w:rsidP="00D67BCF">
      <w:pPr>
        <w:pStyle w:val="ConsPlusTitle"/>
        <w:jc w:val="center"/>
        <w:outlineLvl w:val="1"/>
      </w:pPr>
      <w:r w:rsidRPr="007A542B">
        <w:t>IV. Порядок подведения итогов</w:t>
      </w:r>
    </w:p>
    <w:p w:rsidR="00D67BCF" w:rsidRPr="007A542B" w:rsidRDefault="00D67BCF" w:rsidP="00D67BCF">
      <w:pPr>
        <w:pStyle w:val="ConsPlusNormal"/>
        <w:jc w:val="both"/>
      </w:pPr>
    </w:p>
    <w:p w:rsidR="00D67BCF" w:rsidRPr="007A542B" w:rsidRDefault="00D67BCF" w:rsidP="00D67BCF">
      <w:pPr>
        <w:pStyle w:val="ConsPlusNormal"/>
        <w:ind w:firstLine="540"/>
        <w:jc w:val="both"/>
      </w:pPr>
      <w:r w:rsidRPr="007A542B">
        <w:t>4.1. Подведение итогов конкурса осуществляет конкурсная комиссия по проведению конкурса (далее - конкурсная комиссия).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4.2. Заседание конкурсной комиссии считается правомочным, если на заседании присутствует не менее трех четвертей от общего числа ее членов.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При отсутствии члена конкурсной комиссии на заседании конкурсной комиссии может участвовать лицо, замещающее его по должности.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lastRenderedPageBreak/>
        <w:t>4.3. Конкурсная комиссия ежегодно с 2</w:t>
      </w:r>
      <w:r w:rsidR="00B0167F" w:rsidRPr="007A542B">
        <w:t>1</w:t>
      </w:r>
      <w:r w:rsidRPr="007A542B">
        <w:t xml:space="preserve"> июля по 1 августа рассматривает представленные документы участников конкурса и определяет </w:t>
      </w:r>
      <w:r w:rsidR="0088437F" w:rsidRPr="007A542B">
        <w:t xml:space="preserve">не более </w:t>
      </w:r>
      <w:r w:rsidRPr="007A542B">
        <w:t>7 победителей.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4.4. Каждый член конкурсной комиссии оценивает представленные сведения об участниках конкурса по балльной шкале и заполняет оценочный </w:t>
      </w:r>
      <w:hyperlink w:anchor="Par137" w:tooltip="ОЦЕНОЧНЫЙ ЛИСТ" w:history="1">
        <w:r w:rsidRPr="007A542B">
          <w:t>лист</w:t>
        </w:r>
      </w:hyperlink>
      <w:r w:rsidRPr="007A542B">
        <w:t xml:space="preserve"> по форме согласно приложению 1 к настоящему Положению.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4.5. Критерии оценки участников конкурса: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bookmarkStart w:id="4" w:name="Par95"/>
      <w:bookmarkEnd w:id="4"/>
      <w:r w:rsidRPr="007A542B">
        <w:t>4.5.1. Стаж работы в строительстве: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менее </w:t>
      </w:r>
      <w:r w:rsidR="006B5377" w:rsidRPr="007A542B">
        <w:t>4</w:t>
      </w:r>
      <w:r w:rsidRPr="007A542B">
        <w:t xml:space="preserve"> лет - от 0 до </w:t>
      </w:r>
      <w:r w:rsidR="000420A0" w:rsidRPr="007A542B">
        <w:t>3</w:t>
      </w:r>
      <w:r w:rsidRPr="007A542B">
        <w:t xml:space="preserve">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от </w:t>
      </w:r>
      <w:r w:rsidR="006B5377" w:rsidRPr="007A542B">
        <w:t>4</w:t>
      </w:r>
      <w:r w:rsidRPr="007A542B">
        <w:t xml:space="preserve"> до 1</w:t>
      </w:r>
      <w:r w:rsidR="004A4979" w:rsidRPr="007A542B">
        <w:t>0</w:t>
      </w:r>
      <w:r w:rsidRPr="007A542B">
        <w:t xml:space="preserve"> лет - от 4 до 6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от 1</w:t>
      </w:r>
      <w:r w:rsidR="004A4979" w:rsidRPr="007A542B">
        <w:t>0</w:t>
      </w:r>
      <w:r w:rsidRPr="007A542B">
        <w:t xml:space="preserve"> лет и более - от 7 до 9 баллов.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4.5.2. Стаж работы в данной организации: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менее </w:t>
      </w:r>
      <w:r w:rsidR="006B5377" w:rsidRPr="007A542B">
        <w:t>4</w:t>
      </w:r>
      <w:r w:rsidRPr="007A542B">
        <w:t xml:space="preserve"> лет - от 0 до 3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от </w:t>
      </w:r>
      <w:r w:rsidR="006B5377" w:rsidRPr="007A542B">
        <w:t>4</w:t>
      </w:r>
      <w:r w:rsidRPr="007A542B">
        <w:t xml:space="preserve"> до </w:t>
      </w:r>
      <w:r w:rsidR="00BD0AD8" w:rsidRPr="007A542B">
        <w:t>10</w:t>
      </w:r>
      <w:r w:rsidRPr="007A542B">
        <w:t xml:space="preserve"> лет - от 4 до 6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от </w:t>
      </w:r>
      <w:r w:rsidR="00BD0AD8" w:rsidRPr="007A542B">
        <w:t>10</w:t>
      </w:r>
      <w:r w:rsidRPr="007A542B">
        <w:t xml:space="preserve"> лет и более - от 7 до 9 баллов.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4.5.3. Отсутствие замечаний по технике безопасности: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наличие замечаний - 0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отсутствие замечаний - 1 балл.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4.5.4. Наличие наград и</w:t>
      </w:r>
      <w:r w:rsidR="00FC1D03" w:rsidRPr="007A542B">
        <w:t>ли</w:t>
      </w:r>
      <w:r w:rsidRPr="007A542B">
        <w:t xml:space="preserve"> поощрений: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отсутствие наград и</w:t>
      </w:r>
      <w:r w:rsidR="00FC1D03" w:rsidRPr="007A542B">
        <w:t>ли</w:t>
      </w:r>
      <w:r w:rsidRPr="007A542B">
        <w:t xml:space="preserve"> поощрений - 0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- 1</w:t>
      </w:r>
      <w:r w:rsidR="004A4979" w:rsidRPr="007A542B">
        <w:t xml:space="preserve">-2 </w:t>
      </w:r>
      <w:r w:rsidRPr="007A542B">
        <w:t>награда</w:t>
      </w:r>
      <w:r w:rsidR="004A4979" w:rsidRPr="007A542B">
        <w:t>/ы</w:t>
      </w:r>
      <w:r w:rsidRPr="007A542B">
        <w:t xml:space="preserve"> или поощрение</w:t>
      </w:r>
      <w:r w:rsidR="004A4979" w:rsidRPr="007A542B">
        <w:t>/я</w:t>
      </w:r>
      <w:r w:rsidRPr="007A542B">
        <w:t xml:space="preserve"> - 1 балл;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- более </w:t>
      </w:r>
      <w:r w:rsidR="004A4979" w:rsidRPr="007A542B">
        <w:t>2</w:t>
      </w:r>
      <w:r w:rsidRPr="007A542B">
        <w:t xml:space="preserve"> наград или поощрени</w:t>
      </w:r>
      <w:r w:rsidR="004A4979" w:rsidRPr="007A542B">
        <w:t>й</w:t>
      </w:r>
      <w:r w:rsidRPr="007A542B">
        <w:t xml:space="preserve"> - 2 балла.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4.5.5. Участие в общественной жизни коллектива: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неучастие - 0 баллов;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- участие - 1 балл.</w:t>
      </w:r>
    </w:p>
    <w:p w:rsidR="001603D7" w:rsidRPr="007A542B" w:rsidRDefault="00D67BCF" w:rsidP="001603D7">
      <w:pPr>
        <w:pStyle w:val="ConsPlusNormal"/>
        <w:spacing w:before="240"/>
        <w:ind w:firstLine="540"/>
        <w:jc w:val="both"/>
      </w:pPr>
      <w:r w:rsidRPr="007A542B">
        <w:t>4.5.</w:t>
      </w:r>
      <w:r w:rsidR="001603D7" w:rsidRPr="007A542B">
        <w:t>6</w:t>
      </w:r>
      <w:r w:rsidRPr="007A542B">
        <w:t xml:space="preserve">. </w:t>
      </w:r>
      <w:r w:rsidR="001603D7" w:rsidRPr="007A542B">
        <w:t>Наставничество</w:t>
      </w:r>
      <w:r w:rsidR="00A023BA" w:rsidRPr="007A542B">
        <w:t xml:space="preserve"> молодых специалистов</w:t>
      </w:r>
      <w:r w:rsidR="001603D7" w:rsidRPr="007A542B">
        <w:t>:</w:t>
      </w:r>
    </w:p>
    <w:p w:rsidR="001603D7" w:rsidRPr="007A542B" w:rsidRDefault="001603D7" w:rsidP="001603D7">
      <w:pPr>
        <w:pStyle w:val="ConsPlusNormal"/>
        <w:spacing w:before="240"/>
        <w:ind w:firstLine="540"/>
        <w:jc w:val="both"/>
      </w:pPr>
      <w:r w:rsidRPr="007A542B">
        <w:t xml:space="preserve">- </w:t>
      </w:r>
      <w:r w:rsidR="00360C66" w:rsidRPr="007A542B">
        <w:t>не</w:t>
      </w:r>
      <w:r w:rsidRPr="007A542B">
        <w:t>участие в наставничестве молодых специалистов - 0 баллов;</w:t>
      </w:r>
    </w:p>
    <w:p w:rsidR="001603D7" w:rsidRPr="007A542B" w:rsidRDefault="001603D7" w:rsidP="001603D7">
      <w:pPr>
        <w:pStyle w:val="ConsPlusNormal"/>
        <w:spacing w:before="240"/>
        <w:ind w:firstLine="540"/>
        <w:jc w:val="both"/>
      </w:pPr>
      <w:r w:rsidRPr="007A542B">
        <w:t>- участие в наставничестве молодых специалистов - 1 балл.</w:t>
      </w:r>
    </w:p>
    <w:p w:rsidR="007216D5" w:rsidRPr="007A542B" w:rsidRDefault="007216D5" w:rsidP="007216D5">
      <w:pPr>
        <w:pStyle w:val="ConsPlusNormal"/>
        <w:spacing w:before="240"/>
        <w:ind w:firstLine="540"/>
        <w:jc w:val="both"/>
      </w:pPr>
      <w:r w:rsidRPr="007A542B">
        <w:t xml:space="preserve">4.5.7. Динамика социальных показателей оценивается по </w:t>
      </w:r>
      <w:hyperlink w:anchor="Par255" w:tooltip="ФОРМА 3" w:history="1">
        <w:r w:rsidRPr="007A542B">
          <w:t xml:space="preserve">форме </w:t>
        </w:r>
      </w:hyperlink>
      <w:r w:rsidRPr="007A542B">
        <w:t>1 согласно приложению 2 к настоящему Положению</w:t>
      </w:r>
      <w:r w:rsidR="00BB1BE2" w:rsidRPr="007A542B">
        <w:t>:</w:t>
      </w:r>
    </w:p>
    <w:p w:rsidR="00BB1BE2" w:rsidRPr="007A542B" w:rsidRDefault="00BB1BE2" w:rsidP="00BB1BE2">
      <w:pPr>
        <w:pStyle w:val="ConsPlusNormal"/>
        <w:spacing w:before="240"/>
        <w:ind w:firstLine="540"/>
        <w:jc w:val="both"/>
      </w:pPr>
      <w:r w:rsidRPr="007A542B">
        <w:t>- отсутствие динамики или отрицательная динамика - 0 баллов;</w:t>
      </w:r>
    </w:p>
    <w:p w:rsidR="00BB1BE2" w:rsidRPr="007A542B" w:rsidRDefault="00BB1BE2" w:rsidP="00BB1BE2">
      <w:pPr>
        <w:pStyle w:val="ConsPlusNormal"/>
        <w:spacing w:before="240"/>
        <w:ind w:firstLine="540"/>
        <w:jc w:val="both"/>
      </w:pPr>
      <w:r w:rsidRPr="007A542B">
        <w:lastRenderedPageBreak/>
        <w:t>- положительная динамика - 1 балл.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4.6. На основе итоговых баллов, присвоенных каждому участнику, заместитель председателя организационного комитета формирует список участников конкурса, начиная с набравшего наибольшее количество баллов и далее по степени убывания.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Победителями конкурса признаются участники конкурса, занявшие с I по VII место. В случае равенства баллов победителем конкурса считается участник, получивший наибольшее количество баллов по критериям, указанным в </w:t>
      </w:r>
      <w:hyperlink w:anchor="Par95" w:tooltip="4.5.1. Стаж работы в строительстве:" w:history="1">
        <w:r w:rsidRPr="007A542B">
          <w:t>подпункте 4.5.1 пункта 4.5</w:t>
        </w:r>
      </w:hyperlink>
      <w:r w:rsidRPr="007A542B">
        <w:t xml:space="preserve"> настоящего Положения.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4.7. Результаты заседания конкурсной комиссии протоколируются и подписываются всеми членами конкурсной комиссии.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4.8. По итогам заседания конкурсной комиссии готовится проект распоряжения администрации города.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4.9. Награждение победителей конкурса дипломами проводится в торжественной обстановке накануне Дня строителя.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4.10. Итоги конкурса публикуются в средствах массовой информации и размещаются на официальном сайте органов местного самоуправления города Нижневартовска.</w:t>
      </w:r>
    </w:p>
    <w:p w:rsidR="00D67BCF" w:rsidRPr="007A542B" w:rsidRDefault="00D67BCF" w:rsidP="00D67BCF">
      <w:pPr>
        <w:pStyle w:val="ConsPlusNormal"/>
        <w:ind w:left="540"/>
        <w:jc w:val="both"/>
      </w:pPr>
    </w:p>
    <w:p w:rsidR="00D67BCF" w:rsidRPr="007A542B" w:rsidRDefault="00D67BCF" w:rsidP="00D67BCF">
      <w:pPr>
        <w:pStyle w:val="ConsPlusNormal"/>
        <w:ind w:left="540"/>
        <w:jc w:val="both"/>
      </w:pPr>
    </w:p>
    <w:p w:rsidR="00D67BCF" w:rsidRPr="007A542B" w:rsidRDefault="00D67BCF" w:rsidP="00D67BCF">
      <w:pPr>
        <w:pStyle w:val="ConsPlusNormal"/>
        <w:jc w:val="right"/>
        <w:outlineLvl w:val="1"/>
      </w:pPr>
      <w:r w:rsidRPr="007A542B">
        <w:t>Приложение 1</w:t>
      </w:r>
    </w:p>
    <w:p w:rsidR="00D67BCF" w:rsidRPr="007A542B" w:rsidRDefault="00D67BCF" w:rsidP="00D67BCF">
      <w:pPr>
        <w:pStyle w:val="ConsPlusNormal"/>
        <w:jc w:val="right"/>
      </w:pPr>
      <w:r w:rsidRPr="007A542B">
        <w:t>к Положению о ежегодном городском конкурсе "Лучший строитель</w:t>
      </w:r>
    </w:p>
    <w:p w:rsidR="00D67BCF" w:rsidRPr="007A542B" w:rsidRDefault="00D67BCF" w:rsidP="00D67BCF">
      <w:pPr>
        <w:pStyle w:val="ConsPlusNormal"/>
        <w:jc w:val="right"/>
      </w:pPr>
      <w:r w:rsidRPr="007A542B">
        <w:t>города Нижневартовска"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Normal"/>
        <w:jc w:val="center"/>
      </w:pPr>
      <w:bookmarkStart w:id="5" w:name="Par137"/>
      <w:bookmarkEnd w:id="5"/>
      <w:r w:rsidRPr="007A542B">
        <w:t>ОЦЕНОЧНЫЙ ЛИСТ</w:t>
      </w:r>
    </w:p>
    <w:p w:rsidR="00D67BCF" w:rsidRPr="007A542B" w:rsidRDefault="00D67BCF" w:rsidP="00D67BCF">
      <w:pPr>
        <w:pStyle w:val="ConsPlusNormal"/>
        <w:jc w:val="center"/>
      </w:pPr>
      <w:r w:rsidRPr="007A542B">
        <w:t>УЧАСТНИКОВ ЕЖЕГОДНОГО ГОРОДСКОГО КОНКУРСА "ЛУЧШИЙ СТРОИТЕЛЬ</w:t>
      </w:r>
    </w:p>
    <w:p w:rsidR="00D67BCF" w:rsidRPr="007A542B" w:rsidRDefault="00D67BCF" w:rsidP="00D67BCF">
      <w:pPr>
        <w:pStyle w:val="ConsPlusNormal"/>
        <w:jc w:val="center"/>
      </w:pPr>
      <w:r w:rsidRPr="007A542B">
        <w:t>ГОРОДА НИЖНЕВАРТОВСКА"</w:t>
      </w:r>
    </w:p>
    <w:p w:rsidR="00D67BCF" w:rsidRPr="007A542B" w:rsidRDefault="00D67BCF" w:rsidP="00D67BCF">
      <w:pPr>
        <w:pStyle w:val="ConsPlusNormal"/>
        <w:jc w:val="center"/>
      </w:pPr>
    </w:p>
    <w:p w:rsidR="00D67BCF" w:rsidRPr="007A542B" w:rsidRDefault="00D67BCF" w:rsidP="00D67BCF">
      <w:pPr>
        <w:pStyle w:val="ConsPlusNormal"/>
        <w:jc w:val="center"/>
      </w:pPr>
      <w:r w:rsidRPr="007A542B">
        <w:t>Фамилия, имя, отчество члена конкурсной комиссии ___________</w:t>
      </w:r>
    </w:p>
    <w:p w:rsidR="00D67BCF" w:rsidRPr="007A542B" w:rsidRDefault="00D67BCF" w:rsidP="00D67BCF">
      <w:pPr>
        <w:pStyle w:val="ConsPlusNormal"/>
      </w:pPr>
    </w:p>
    <w:tbl>
      <w:tblPr>
        <w:tblpPr w:leftFromText="180" w:rightFromText="180" w:vertAnchor="text" w:horzAnchor="margin" w:tblpY="9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7"/>
        <w:gridCol w:w="680"/>
        <w:gridCol w:w="737"/>
        <w:gridCol w:w="680"/>
        <w:gridCol w:w="850"/>
        <w:gridCol w:w="851"/>
        <w:gridCol w:w="624"/>
        <w:gridCol w:w="737"/>
        <w:gridCol w:w="624"/>
        <w:gridCol w:w="907"/>
        <w:gridCol w:w="850"/>
        <w:gridCol w:w="648"/>
      </w:tblGrid>
      <w:tr w:rsidR="007A542B" w:rsidRPr="007A542B" w:rsidTr="007216D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N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Наименование организации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Фамилия, имя, отчество участника конкурса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Численность (чел.)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Должность, специальность, квалификационный разряд</w:t>
            </w:r>
          </w:p>
        </w:tc>
        <w:tc>
          <w:tcPr>
            <w:tcW w:w="6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Критерии, баллы</w:t>
            </w:r>
          </w:p>
        </w:tc>
      </w:tr>
      <w:tr w:rsidR="007A542B" w:rsidRPr="007A542B" w:rsidTr="007216D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стаж работы в строительстве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стаж работы в данной организации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отсутствие замечаний по технике безопасности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наличие наград и</w:t>
            </w:r>
            <w:r w:rsidR="00C22B13" w:rsidRPr="007A542B">
              <w:t xml:space="preserve">ли </w:t>
            </w:r>
            <w:r w:rsidRPr="007A542B">
              <w:t xml:space="preserve"> поощрений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участие в общественной жизни коллектива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A023BA" w:rsidP="007216D5">
            <w:pPr>
              <w:pStyle w:val="ConsPlusNormal"/>
              <w:jc w:val="center"/>
            </w:pPr>
            <w:r w:rsidRPr="007A542B">
              <w:t>Н</w:t>
            </w:r>
            <w:r w:rsidR="007216D5" w:rsidRPr="007A542B">
              <w:t>аставничество</w:t>
            </w:r>
            <w:r w:rsidRPr="007A542B">
              <w:t xml:space="preserve">  молодых специалистов </w:t>
            </w:r>
            <w:r w:rsidR="007216D5" w:rsidRPr="007A542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 xml:space="preserve">динамика социальны показателей </w:t>
            </w:r>
          </w:p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(форма 1)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итоговая оценка</w:t>
            </w:r>
          </w:p>
        </w:tc>
      </w:tr>
      <w:tr w:rsidR="007A542B" w:rsidRPr="007A542B" w:rsidTr="007216D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0 - 9 баллов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0 - 1 балл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0 - 2 балла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0 - 1 балл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0 - 1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93605D">
            <w:pPr>
              <w:pStyle w:val="ConsPlusNormal"/>
              <w:jc w:val="center"/>
            </w:pPr>
            <w:r w:rsidRPr="007A542B">
              <w:t xml:space="preserve">0 - </w:t>
            </w:r>
            <w:r w:rsidR="002F65C6" w:rsidRPr="007A542B">
              <w:t>1</w:t>
            </w:r>
            <w:r w:rsidRPr="007A542B">
              <w:t xml:space="preserve"> балл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</w:tr>
      <w:tr w:rsidR="007A542B" w:rsidRPr="007A542B" w:rsidTr="00721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r w:rsidRPr="007A542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6" w:name="Par173"/>
            <w:bookmarkEnd w:id="6"/>
            <w:r w:rsidRPr="007A542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7" w:name="Par174"/>
            <w:bookmarkEnd w:id="7"/>
            <w:r w:rsidRPr="007A542B"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8" w:name="Par175"/>
            <w:bookmarkEnd w:id="8"/>
            <w:r w:rsidRPr="007A542B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9" w:name="Par176"/>
            <w:bookmarkEnd w:id="9"/>
            <w:r w:rsidRPr="007A542B"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10" w:name="Par177"/>
            <w:bookmarkEnd w:id="10"/>
            <w:r w:rsidRPr="007A542B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11" w:name="Par178"/>
            <w:bookmarkEnd w:id="11"/>
            <w:r w:rsidRPr="007A542B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12" w:name="Par179"/>
            <w:bookmarkEnd w:id="12"/>
            <w:r w:rsidRPr="007A542B"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  <w:bookmarkStart w:id="13" w:name="Par180"/>
            <w:bookmarkEnd w:id="13"/>
            <w:r w:rsidRPr="007A542B">
              <w:t>13</w:t>
            </w:r>
          </w:p>
        </w:tc>
      </w:tr>
      <w:tr w:rsidR="007A542B" w:rsidRPr="007A542B" w:rsidTr="00721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D5" w:rsidRPr="007A542B" w:rsidRDefault="007216D5" w:rsidP="007216D5">
            <w:pPr>
              <w:pStyle w:val="ConsPlusNormal"/>
              <w:jc w:val="center"/>
            </w:pPr>
          </w:p>
        </w:tc>
      </w:tr>
    </w:tbl>
    <w:p w:rsidR="00D67BCF" w:rsidRPr="007A542B" w:rsidRDefault="00D67BCF" w:rsidP="00D67BCF">
      <w:pPr>
        <w:pStyle w:val="ConsPlusNormal"/>
        <w:jc w:val="both"/>
      </w:pPr>
    </w:p>
    <w:p w:rsidR="00D67BCF" w:rsidRPr="007A542B" w:rsidRDefault="00D67BCF" w:rsidP="00D67BCF">
      <w:pPr>
        <w:pStyle w:val="ConsPlusNonformat"/>
        <w:jc w:val="both"/>
      </w:pPr>
      <w:r w:rsidRPr="007A542B">
        <w:t>Член конкурсной комиссии: ____________ _____________________________</w:t>
      </w:r>
    </w:p>
    <w:p w:rsidR="00D67BCF" w:rsidRPr="007A542B" w:rsidRDefault="00D67BCF" w:rsidP="00D67BCF">
      <w:pPr>
        <w:pStyle w:val="ConsPlusNonformat"/>
        <w:jc w:val="both"/>
      </w:pPr>
      <w:r w:rsidRPr="007A542B">
        <w:t xml:space="preserve">                           (</w:t>
      </w:r>
      <w:proofErr w:type="gramStart"/>
      <w:r w:rsidRPr="007A542B">
        <w:t xml:space="preserve">подпись)   </w:t>
      </w:r>
      <w:proofErr w:type="gramEnd"/>
      <w:r w:rsidRPr="007A542B">
        <w:t xml:space="preserve">    (расшифровка подписи)</w:t>
      </w:r>
    </w:p>
    <w:p w:rsidR="00D67BCF" w:rsidRPr="007A542B" w:rsidRDefault="00D67BCF" w:rsidP="00D67BCF">
      <w:pPr>
        <w:pStyle w:val="ConsPlusNormal"/>
        <w:jc w:val="both"/>
      </w:pPr>
    </w:p>
    <w:p w:rsidR="00D67BCF" w:rsidRPr="007A542B" w:rsidRDefault="00D67BCF" w:rsidP="00D67BCF">
      <w:pPr>
        <w:pStyle w:val="ConsPlusNormal"/>
        <w:ind w:firstLine="540"/>
        <w:jc w:val="both"/>
      </w:pPr>
      <w:r w:rsidRPr="007A542B">
        <w:t>Примечание: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Стаж работы в строительстве </w:t>
      </w:r>
      <w:hyperlink w:anchor="Par173" w:tooltip="6" w:history="1">
        <w:r w:rsidRPr="007A542B">
          <w:t>(графа 6)</w:t>
        </w:r>
      </w:hyperlink>
      <w:r w:rsidR="007216D5" w:rsidRPr="007A542B">
        <w:t xml:space="preserve">: менее </w:t>
      </w:r>
      <w:r w:rsidR="0093605D" w:rsidRPr="007A542B">
        <w:t>4</w:t>
      </w:r>
      <w:r w:rsidRPr="007A542B">
        <w:t xml:space="preserve"> лет - от 0 до 3 баллов; от </w:t>
      </w:r>
      <w:r w:rsidR="0093605D" w:rsidRPr="007A542B">
        <w:t>4</w:t>
      </w:r>
      <w:r w:rsidRPr="007A542B">
        <w:t xml:space="preserve"> до 1</w:t>
      </w:r>
      <w:r w:rsidR="007216D5" w:rsidRPr="007A542B">
        <w:t>0</w:t>
      </w:r>
      <w:r w:rsidRPr="007A542B">
        <w:t xml:space="preserve"> лет - от 4 до 6 баллов; от 1</w:t>
      </w:r>
      <w:r w:rsidR="007216D5" w:rsidRPr="007A542B">
        <w:t>0</w:t>
      </w:r>
      <w:r w:rsidRPr="007A542B">
        <w:t xml:space="preserve"> лет и более - от 7 до 9 баллов.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Стаж работы в данной организации </w:t>
      </w:r>
      <w:hyperlink w:anchor="Par174" w:tooltip="7" w:history="1">
        <w:r w:rsidRPr="007A542B">
          <w:t>(графа 7)</w:t>
        </w:r>
      </w:hyperlink>
      <w:r w:rsidRPr="007A542B">
        <w:t xml:space="preserve">: менее </w:t>
      </w:r>
      <w:r w:rsidR="0093605D" w:rsidRPr="007A542B">
        <w:t>4</w:t>
      </w:r>
      <w:r w:rsidRPr="007A542B">
        <w:t xml:space="preserve"> лет - от 0 до 3 баллов; от </w:t>
      </w:r>
      <w:r w:rsidR="0093605D" w:rsidRPr="007A542B">
        <w:t>4</w:t>
      </w:r>
      <w:r w:rsidRPr="007A542B">
        <w:t xml:space="preserve"> до </w:t>
      </w:r>
      <w:r w:rsidR="007C2F76" w:rsidRPr="007A542B">
        <w:t>10</w:t>
      </w:r>
      <w:r w:rsidRPr="007A542B">
        <w:t xml:space="preserve"> лет - от 4 до 6 баллов; от </w:t>
      </w:r>
      <w:r w:rsidR="007C2F76" w:rsidRPr="007A542B">
        <w:t>10</w:t>
      </w:r>
      <w:r w:rsidRPr="007A542B">
        <w:t xml:space="preserve"> лет и более - от 7 до 9 баллов.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Отсутствие замечаний по технике безопасности </w:t>
      </w:r>
      <w:hyperlink w:anchor="Par175" w:tooltip="8" w:history="1">
        <w:r w:rsidRPr="007A542B">
          <w:t>(графа 8)</w:t>
        </w:r>
      </w:hyperlink>
      <w:r w:rsidRPr="007A542B">
        <w:t>: наличие замечаний - 0 баллов; отсутствие замечаний - 1 балл.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>Наличие наград и</w:t>
      </w:r>
      <w:r w:rsidR="00FC1D03" w:rsidRPr="007A542B">
        <w:t>ли</w:t>
      </w:r>
      <w:r w:rsidRPr="007A542B">
        <w:t xml:space="preserve"> поощрений </w:t>
      </w:r>
      <w:hyperlink w:anchor="Par176" w:tooltip="9" w:history="1">
        <w:r w:rsidRPr="007A542B">
          <w:t>(графа 9)</w:t>
        </w:r>
      </w:hyperlink>
      <w:r w:rsidRPr="007A542B">
        <w:t xml:space="preserve">: отсутствие наград </w:t>
      </w:r>
      <w:r w:rsidR="00C22B13" w:rsidRPr="007A542B">
        <w:t>ил</w:t>
      </w:r>
      <w:r w:rsidRPr="007A542B">
        <w:t xml:space="preserve">и поощрений - 0 баллов; </w:t>
      </w:r>
      <w:r w:rsidR="00317310" w:rsidRPr="007A542B">
        <w:t>1-2</w:t>
      </w:r>
      <w:r w:rsidRPr="007A542B">
        <w:t xml:space="preserve"> наград</w:t>
      </w:r>
      <w:r w:rsidR="007C2F76" w:rsidRPr="007A542B">
        <w:t>а/ы</w:t>
      </w:r>
      <w:r w:rsidRPr="007A542B">
        <w:t xml:space="preserve"> </w:t>
      </w:r>
      <w:r w:rsidR="00C22B13" w:rsidRPr="007A542B">
        <w:t>ил</w:t>
      </w:r>
      <w:r w:rsidRPr="007A542B">
        <w:t>и поощрение</w:t>
      </w:r>
      <w:r w:rsidR="007C2F76" w:rsidRPr="007A542B">
        <w:t>/я</w:t>
      </w:r>
      <w:r w:rsidRPr="007A542B">
        <w:t xml:space="preserve"> - 1 балл; </w:t>
      </w:r>
      <w:r w:rsidR="00317310" w:rsidRPr="007A542B">
        <w:t>3</w:t>
      </w:r>
      <w:r w:rsidRPr="007A542B">
        <w:t xml:space="preserve"> </w:t>
      </w:r>
      <w:r w:rsidR="00317310" w:rsidRPr="007A542B">
        <w:t xml:space="preserve">и более </w:t>
      </w:r>
      <w:r w:rsidRPr="007A542B">
        <w:t>награды и</w:t>
      </w:r>
      <w:r w:rsidR="00C22B13" w:rsidRPr="007A542B">
        <w:t>ли</w:t>
      </w:r>
      <w:r w:rsidRPr="007A542B">
        <w:t xml:space="preserve"> поощрения - 2 балла.</w:t>
      </w:r>
    </w:p>
    <w:p w:rsidR="00D67BCF" w:rsidRPr="007A542B" w:rsidRDefault="00D67BCF" w:rsidP="00D67BCF">
      <w:pPr>
        <w:pStyle w:val="ConsPlusNormal"/>
        <w:spacing w:before="240"/>
        <w:ind w:firstLine="540"/>
        <w:jc w:val="both"/>
      </w:pPr>
      <w:r w:rsidRPr="007A542B">
        <w:t xml:space="preserve">Участие в общественной жизни коллектива </w:t>
      </w:r>
      <w:hyperlink w:anchor="Par177" w:tooltip="10" w:history="1">
        <w:r w:rsidRPr="007A542B">
          <w:t>(графа 10)</w:t>
        </w:r>
      </w:hyperlink>
      <w:r w:rsidRPr="007A542B">
        <w:t>: неучастие - 0 баллов; участие - 1 балл.</w:t>
      </w:r>
    </w:p>
    <w:p w:rsidR="00F56955" w:rsidRPr="007A542B" w:rsidRDefault="006B493F" w:rsidP="00F56955">
      <w:pPr>
        <w:pStyle w:val="ConsPlusNormal"/>
        <w:spacing w:before="240"/>
        <w:ind w:firstLine="540"/>
        <w:jc w:val="both"/>
      </w:pPr>
      <w:r w:rsidRPr="007A542B">
        <w:t>Наставничество</w:t>
      </w:r>
      <w:r w:rsidR="00BF1186" w:rsidRPr="007A542B">
        <w:t xml:space="preserve"> </w:t>
      </w:r>
      <w:r w:rsidR="00A023BA" w:rsidRPr="007A542B">
        <w:t xml:space="preserve">молодых специалистов </w:t>
      </w:r>
      <w:hyperlink w:anchor="Par177" w:tooltip="10" w:history="1">
        <w:r w:rsidR="00BF1186" w:rsidRPr="007A542B">
          <w:t>(графа 1</w:t>
        </w:r>
        <w:r w:rsidR="00360C66" w:rsidRPr="007A542B">
          <w:t>1</w:t>
        </w:r>
        <w:r w:rsidR="00BF1186" w:rsidRPr="007A542B">
          <w:t>)</w:t>
        </w:r>
      </w:hyperlink>
      <w:r w:rsidR="00BF1186" w:rsidRPr="007A542B">
        <w:t xml:space="preserve">: </w:t>
      </w:r>
      <w:r w:rsidR="00360C66" w:rsidRPr="007A542B">
        <w:t>неучастие в наставничестве молодых специалистов - 0 баллов; участие в наставничестве молодых специалистов - 1 балл.</w:t>
      </w:r>
    </w:p>
    <w:p w:rsidR="007C2F76" w:rsidRPr="007A542B" w:rsidRDefault="00F56955" w:rsidP="007C2F76">
      <w:pPr>
        <w:pStyle w:val="ConsPlusNormal"/>
        <w:spacing w:before="240"/>
        <w:ind w:firstLine="540"/>
        <w:jc w:val="both"/>
      </w:pPr>
      <w:r w:rsidRPr="007A542B">
        <w:t xml:space="preserve">Динамика социальных показателей </w:t>
      </w:r>
      <w:hyperlink w:anchor="Par181" w:tooltip="14" w:history="1">
        <w:r w:rsidRPr="007A542B">
          <w:t>(графа 12)</w:t>
        </w:r>
      </w:hyperlink>
      <w:r w:rsidRPr="007A542B">
        <w:t xml:space="preserve">: оцениваются показатели по </w:t>
      </w:r>
      <w:hyperlink w:anchor="Par255" w:tooltip="ФОРМА 3" w:history="1">
        <w:r w:rsidRPr="007A542B">
          <w:t xml:space="preserve">форме </w:t>
        </w:r>
        <w:r w:rsidR="00312121" w:rsidRPr="007A542B">
          <w:t>1</w:t>
        </w:r>
      </w:hyperlink>
      <w:r w:rsidRPr="007A542B">
        <w:t xml:space="preserve"> согласно приложению 2 к настоящему Положению (от 0 до </w:t>
      </w:r>
      <w:r w:rsidR="007C2F76" w:rsidRPr="007A542B">
        <w:t>1 баллов): - отсутствие динамики или отрицательная динамика - 0 баллов; - положительная динамика - 1 балл.</w:t>
      </w:r>
    </w:p>
    <w:p w:rsidR="009F65ED" w:rsidRPr="007A542B" w:rsidRDefault="009F65ED" w:rsidP="009F65ED">
      <w:pPr>
        <w:pStyle w:val="ConsPlusNormal"/>
        <w:spacing w:before="240"/>
        <w:ind w:firstLine="540"/>
        <w:jc w:val="both"/>
      </w:pPr>
      <w:r w:rsidRPr="007A542B">
        <w:t xml:space="preserve">Итоговая оценка  </w:t>
      </w:r>
      <w:hyperlink w:anchor="Par181" w:tooltip="14" w:history="1">
        <w:r w:rsidRPr="007A542B">
          <w:t>(графа 13)</w:t>
        </w:r>
      </w:hyperlink>
      <w:r w:rsidRPr="007A542B">
        <w:t>: сумма показателей по графам с 6 по 12.</w:t>
      </w:r>
    </w:p>
    <w:p w:rsidR="009F65ED" w:rsidRPr="007A542B" w:rsidRDefault="009F65ED" w:rsidP="00F56955">
      <w:pPr>
        <w:pStyle w:val="ConsPlusNormal"/>
        <w:spacing w:before="240"/>
        <w:ind w:firstLine="540"/>
        <w:jc w:val="both"/>
      </w:pPr>
    </w:p>
    <w:p w:rsidR="00F56955" w:rsidRPr="007A542B" w:rsidRDefault="00F56955" w:rsidP="00F56955">
      <w:pPr>
        <w:pStyle w:val="ConsPlusNormal"/>
        <w:jc w:val="right"/>
        <w:outlineLvl w:val="1"/>
      </w:pPr>
      <w:r w:rsidRPr="007A542B">
        <w:t>Приложение 2</w:t>
      </w:r>
    </w:p>
    <w:p w:rsidR="00F56955" w:rsidRPr="007A542B" w:rsidRDefault="00F56955" w:rsidP="00F56955">
      <w:pPr>
        <w:pStyle w:val="ConsPlusNormal"/>
        <w:jc w:val="right"/>
      </w:pPr>
      <w:r w:rsidRPr="007A542B">
        <w:t>к Положению о ежегодном городском конкурсе "Лучший строитель</w:t>
      </w:r>
    </w:p>
    <w:p w:rsidR="00F56955" w:rsidRPr="007A542B" w:rsidRDefault="00F56955" w:rsidP="00F56955">
      <w:pPr>
        <w:pStyle w:val="ConsPlusNormal"/>
        <w:jc w:val="right"/>
      </w:pPr>
      <w:r w:rsidRPr="007A542B">
        <w:t>города Нижневартовска"</w:t>
      </w:r>
    </w:p>
    <w:p w:rsidR="00F56955" w:rsidRPr="007A542B" w:rsidRDefault="00F56955" w:rsidP="00F56955">
      <w:pPr>
        <w:pStyle w:val="ConsPlusNormal"/>
        <w:jc w:val="both"/>
      </w:pPr>
    </w:p>
    <w:p w:rsidR="00F56955" w:rsidRPr="007A542B" w:rsidRDefault="00F56955" w:rsidP="00F56955">
      <w:pPr>
        <w:pStyle w:val="ConsPlusNormal"/>
        <w:jc w:val="center"/>
      </w:pPr>
      <w:r w:rsidRPr="007A542B">
        <w:t>Основные показатели деятельности</w:t>
      </w:r>
    </w:p>
    <w:p w:rsidR="00F56955" w:rsidRPr="007A542B" w:rsidRDefault="00F56955" w:rsidP="00F56955">
      <w:pPr>
        <w:pStyle w:val="ConsPlusNormal"/>
        <w:jc w:val="center"/>
      </w:pPr>
      <w:r w:rsidRPr="007A542B">
        <w:t>______________________________________________________</w:t>
      </w:r>
    </w:p>
    <w:p w:rsidR="00F56955" w:rsidRPr="007A542B" w:rsidRDefault="00F56955" w:rsidP="00F56955">
      <w:pPr>
        <w:pStyle w:val="ConsPlusNormal"/>
        <w:jc w:val="center"/>
      </w:pPr>
      <w:r w:rsidRPr="007A542B">
        <w:t>(наименование организации)</w:t>
      </w:r>
    </w:p>
    <w:p w:rsidR="00F56955" w:rsidRPr="007A542B" w:rsidRDefault="00F56955" w:rsidP="00F56955">
      <w:pPr>
        <w:pStyle w:val="ConsPlusNormal"/>
        <w:jc w:val="center"/>
      </w:pPr>
    </w:p>
    <w:p w:rsidR="00F56955" w:rsidRPr="007A542B" w:rsidRDefault="00F56955" w:rsidP="00F56955">
      <w:pPr>
        <w:pStyle w:val="ConsPlusNormal"/>
        <w:jc w:val="center"/>
        <w:outlineLvl w:val="2"/>
      </w:pPr>
      <w:bookmarkStart w:id="14" w:name="Par228"/>
      <w:bookmarkEnd w:id="14"/>
      <w:r w:rsidRPr="007A542B">
        <w:t>ФОРМА 1</w:t>
      </w:r>
    </w:p>
    <w:p w:rsidR="00F56955" w:rsidRPr="007A542B" w:rsidRDefault="00F56955" w:rsidP="00F56955">
      <w:pPr>
        <w:pStyle w:val="ConsPlusNormal"/>
        <w:jc w:val="center"/>
      </w:pPr>
      <w:r w:rsidRPr="007A542B">
        <w:t>Социальные показатели</w:t>
      </w:r>
    </w:p>
    <w:p w:rsidR="00F56955" w:rsidRPr="007A542B" w:rsidRDefault="00F56955" w:rsidP="00F569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984"/>
        <w:gridCol w:w="1871"/>
        <w:gridCol w:w="2409"/>
      </w:tblGrid>
      <w:tr w:rsidR="007A542B" w:rsidRPr="007A542B" w:rsidTr="00056C8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center"/>
            </w:pPr>
            <w:r w:rsidRPr="007A542B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center"/>
            </w:pPr>
            <w:r w:rsidRPr="007A542B">
              <w:t>Первое полугодие текущего года (в текущих ценах)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center"/>
            </w:pPr>
            <w:r w:rsidRPr="007A542B">
              <w:t>Первое полугодие предыдущего года (в текущих ценах)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center"/>
            </w:pPr>
            <w:r w:rsidRPr="007A542B">
              <w:t>Процент к первому полугодию предыдущего года</w:t>
            </w:r>
          </w:p>
        </w:tc>
      </w:tr>
      <w:tr w:rsidR="007A542B" w:rsidRPr="007A542B" w:rsidTr="00056C8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both"/>
            </w:pPr>
            <w:r w:rsidRPr="007A542B">
              <w:t xml:space="preserve">Сумма средств, направленная на благотворительные цели </w:t>
            </w:r>
            <w:r w:rsidRPr="007A542B">
              <w:lastRenderedPageBreak/>
              <w:t>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</w:tr>
      <w:tr w:rsidR="00F56955" w:rsidRPr="007A542B" w:rsidTr="00056C8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  <w:jc w:val="both"/>
            </w:pPr>
            <w:r w:rsidRPr="007A542B">
              <w:t>Общие затраты на улучшение условий охраны труда и промышленной санитарии на одного работающего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55" w:rsidRPr="007A542B" w:rsidRDefault="00F56955" w:rsidP="00056C88">
            <w:pPr>
              <w:pStyle w:val="ConsPlusNormal"/>
            </w:pPr>
          </w:p>
        </w:tc>
      </w:tr>
    </w:tbl>
    <w:p w:rsidR="00F56955" w:rsidRPr="007A542B" w:rsidRDefault="00F56955" w:rsidP="00F56955">
      <w:pPr>
        <w:pStyle w:val="ConsPlusNormal"/>
        <w:jc w:val="both"/>
      </w:pPr>
    </w:p>
    <w:p w:rsidR="00F56955" w:rsidRPr="007A542B" w:rsidRDefault="00F56955" w:rsidP="00F56955">
      <w:pPr>
        <w:pStyle w:val="ConsPlusNormal"/>
        <w:ind w:firstLine="540"/>
        <w:jc w:val="both"/>
      </w:pPr>
      <w:r w:rsidRPr="007A542B">
        <w:t>Примечание: Данные формы заполняются за подписью руководителя организации.</w:t>
      </w:r>
    </w:p>
    <w:p w:rsidR="00F56955" w:rsidRPr="007A542B" w:rsidRDefault="00F56955" w:rsidP="00F56955">
      <w:pPr>
        <w:pStyle w:val="ConsPlusNormal"/>
        <w:jc w:val="center"/>
      </w:pPr>
    </w:p>
    <w:p w:rsidR="00F56955" w:rsidRPr="007A542B" w:rsidRDefault="00F56955" w:rsidP="00F56955">
      <w:pPr>
        <w:pStyle w:val="ConsPlusNormal"/>
        <w:jc w:val="both"/>
      </w:pPr>
    </w:p>
    <w:p w:rsidR="00BB1BE2" w:rsidRPr="007A542B" w:rsidRDefault="00BB1BE2" w:rsidP="00F56955">
      <w:pPr>
        <w:pStyle w:val="ConsPlusNormal"/>
        <w:jc w:val="both"/>
      </w:pPr>
    </w:p>
    <w:sectPr w:rsidR="00BB1BE2" w:rsidRPr="007A542B" w:rsidSect="00495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6B" w:rsidRDefault="0044226B">
      <w:r>
        <w:separator/>
      </w:r>
    </w:p>
  </w:endnote>
  <w:endnote w:type="continuationSeparator" w:id="0">
    <w:p w:rsidR="0044226B" w:rsidRDefault="0044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916D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EB2" w:rsidRDefault="00155EB2" w:rsidP="0048610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486102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E9" w:rsidRDefault="00536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6B" w:rsidRDefault="0044226B">
      <w:r>
        <w:separator/>
      </w:r>
    </w:p>
  </w:footnote>
  <w:footnote w:type="continuationSeparator" w:id="0">
    <w:p w:rsidR="0044226B" w:rsidRDefault="0044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C9484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EB2" w:rsidRDefault="00155E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E9" w:rsidRDefault="005362E9" w:rsidP="005362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3A11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E9" w:rsidRDefault="005362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F31"/>
    <w:multiLevelType w:val="hybridMultilevel"/>
    <w:tmpl w:val="514E89B6"/>
    <w:lvl w:ilvl="0" w:tplc="759A0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00071C"/>
    <w:multiLevelType w:val="hybridMultilevel"/>
    <w:tmpl w:val="255A6406"/>
    <w:lvl w:ilvl="0" w:tplc="5A48EF1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A0CA7"/>
    <w:multiLevelType w:val="hybridMultilevel"/>
    <w:tmpl w:val="DD4EBC46"/>
    <w:lvl w:ilvl="0" w:tplc="A3326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C722B6"/>
    <w:multiLevelType w:val="hybridMultilevel"/>
    <w:tmpl w:val="84DEB31E"/>
    <w:lvl w:ilvl="0" w:tplc="28DCD58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A71A02"/>
    <w:multiLevelType w:val="hybridMultilevel"/>
    <w:tmpl w:val="462EAB9E"/>
    <w:lvl w:ilvl="0" w:tplc="A686D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02BD5"/>
    <w:multiLevelType w:val="hybridMultilevel"/>
    <w:tmpl w:val="D5F8185A"/>
    <w:lvl w:ilvl="0" w:tplc="9968D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415612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44677"/>
    <w:multiLevelType w:val="hybridMultilevel"/>
    <w:tmpl w:val="F97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381B"/>
    <w:multiLevelType w:val="hybridMultilevel"/>
    <w:tmpl w:val="8AAC9090"/>
    <w:lvl w:ilvl="0" w:tplc="DB9A642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BD6994"/>
    <w:multiLevelType w:val="hybridMultilevel"/>
    <w:tmpl w:val="279629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57D43BC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C6EBB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37"/>
    <w:rsid w:val="00007E22"/>
    <w:rsid w:val="000119B6"/>
    <w:rsid w:val="00011D9D"/>
    <w:rsid w:val="00014340"/>
    <w:rsid w:val="00017582"/>
    <w:rsid w:val="00030CD3"/>
    <w:rsid w:val="00032D8E"/>
    <w:rsid w:val="000420A0"/>
    <w:rsid w:val="00050E0F"/>
    <w:rsid w:val="000556E5"/>
    <w:rsid w:val="00055742"/>
    <w:rsid w:val="000701D9"/>
    <w:rsid w:val="00070884"/>
    <w:rsid w:val="000901D0"/>
    <w:rsid w:val="000A0941"/>
    <w:rsid w:val="000A1BB7"/>
    <w:rsid w:val="000A208F"/>
    <w:rsid w:val="000A2878"/>
    <w:rsid w:val="000A28C2"/>
    <w:rsid w:val="000A2CFE"/>
    <w:rsid w:val="000A4115"/>
    <w:rsid w:val="000A781B"/>
    <w:rsid w:val="000B33D2"/>
    <w:rsid w:val="000B3656"/>
    <w:rsid w:val="000E4ACC"/>
    <w:rsid w:val="000E53D3"/>
    <w:rsid w:val="000E6DB3"/>
    <w:rsid w:val="000F3665"/>
    <w:rsid w:val="00101B05"/>
    <w:rsid w:val="0010339C"/>
    <w:rsid w:val="00107BFE"/>
    <w:rsid w:val="00116719"/>
    <w:rsid w:val="00126D05"/>
    <w:rsid w:val="00126DBA"/>
    <w:rsid w:val="0013006E"/>
    <w:rsid w:val="00130771"/>
    <w:rsid w:val="00136A9E"/>
    <w:rsid w:val="00150B79"/>
    <w:rsid w:val="00151490"/>
    <w:rsid w:val="001522B3"/>
    <w:rsid w:val="00155EB2"/>
    <w:rsid w:val="00156955"/>
    <w:rsid w:val="0015767D"/>
    <w:rsid w:val="001579B0"/>
    <w:rsid w:val="001603D7"/>
    <w:rsid w:val="001812F9"/>
    <w:rsid w:val="00183E2C"/>
    <w:rsid w:val="00193A43"/>
    <w:rsid w:val="001959EC"/>
    <w:rsid w:val="001A2DB4"/>
    <w:rsid w:val="001A5A97"/>
    <w:rsid w:val="001A7CFE"/>
    <w:rsid w:val="001B2B0B"/>
    <w:rsid w:val="001C56C2"/>
    <w:rsid w:val="001D0B4A"/>
    <w:rsid w:val="001D1908"/>
    <w:rsid w:val="001D2B7A"/>
    <w:rsid w:val="001E1237"/>
    <w:rsid w:val="001F17CC"/>
    <w:rsid w:val="001F2004"/>
    <w:rsid w:val="00205A4F"/>
    <w:rsid w:val="002146C3"/>
    <w:rsid w:val="00231546"/>
    <w:rsid w:val="00235469"/>
    <w:rsid w:val="00235A3B"/>
    <w:rsid w:val="00242F34"/>
    <w:rsid w:val="00246C0A"/>
    <w:rsid w:val="0025737B"/>
    <w:rsid w:val="00262BF6"/>
    <w:rsid w:val="00262D21"/>
    <w:rsid w:val="0026461B"/>
    <w:rsid w:val="0026516F"/>
    <w:rsid w:val="0028109B"/>
    <w:rsid w:val="002A73B7"/>
    <w:rsid w:val="002B4FF4"/>
    <w:rsid w:val="002C0CFF"/>
    <w:rsid w:val="002E4A56"/>
    <w:rsid w:val="002F3F98"/>
    <w:rsid w:val="002F65C6"/>
    <w:rsid w:val="003020E3"/>
    <w:rsid w:val="00312121"/>
    <w:rsid w:val="003133B0"/>
    <w:rsid w:val="003169DF"/>
    <w:rsid w:val="00317310"/>
    <w:rsid w:val="003324B1"/>
    <w:rsid w:val="00341502"/>
    <w:rsid w:val="00346EF5"/>
    <w:rsid w:val="003511DE"/>
    <w:rsid w:val="00360C66"/>
    <w:rsid w:val="003A17EF"/>
    <w:rsid w:val="003A2E62"/>
    <w:rsid w:val="003C49D0"/>
    <w:rsid w:val="003C7D89"/>
    <w:rsid w:val="003D6E19"/>
    <w:rsid w:val="003D71E7"/>
    <w:rsid w:val="003D7E4A"/>
    <w:rsid w:val="003E13A4"/>
    <w:rsid w:val="003F3153"/>
    <w:rsid w:val="0040617D"/>
    <w:rsid w:val="0040784A"/>
    <w:rsid w:val="0041756D"/>
    <w:rsid w:val="00421773"/>
    <w:rsid w:val="00432970"/>
    <w:rsid w:val="00433A68"/>
    <w:rsid w:val="004409F0"/>
    <w:rsid w:val="0044226B"/>
    <w:rsid w:val="00451925"/>
    <w:rsid w:val="0045782C"/>
    <w:rsid w:val="00457D81"/>
    <w:rsid w:val="004626A1"/>
    <w:rsid w:val="00473671"/>
    <w:rsid w:val="00473F9C"/>
    <w:rsid w:val="0048270F"/>
    <w:rsid w:val="00486102"/>
    <w:rsid w:val="004914DC"/>
    <w:rsid w:val="0049516D"/>
    <w:rsid w:val="004A17C6"/>
    <w:rsid w:val="004A4979"/>
    <w:rsid w:val="004A5A1B"/>
    <w:rsid w:val="004C7C7B"/>
    <w:rsid w:val="004D2BFB"/>
    <w:rsid w:val="004D7E94"/>
    <w:rsid w:val="004E1AAE"/>
    <w:rsid w:val="004F3432"/>
    <w:rsid w:val="004F3A0A"/>
    <w:rsid w:val="004F585F"/>
    <w:rsid w:val="00503523"/>
    <w:rsid w:val="005109D0"/>
    <w:rsid w:val="00514ECD"/>
    <w:rsid w:val="005172F6"/>
    <w:rsid w:val="005362E9"/>
    <w:rsid w:val="00545B99"/>
    <w:rsid w:val="0055539F"/>
    <w:rsid w:val="00565798"/>
    <w:rsid w:val="00567947"/>
    <w:rsid w:val="00572693"/>
    <w:rsid w:val="00591AB6"/>
    <w:rsid w:val="005937FD"/>
    <w:rsid w:val="005A1C98"/>
    <w:rsid w:val="005B60CE"/>
    <w:rsid w:val="005C65D6"/>
    <w:rsid w:val="005C7697"/>
    <w:rsid w:val="005C7A98"/>
    <w:rsid w:val="005D7825"/>
    <w:rsid w:val="005E27B7"/>
    <w:rsid w:val="005E7562"/>
    <w:rsid w:val="00604F24"/>
    <w:rsid w:val="006318F8"/>
    <w:rsid w:val="0063593D"/>
    <w:rsid w:val="0064249C"/>
    <w:rsid w:val="00645DDE"/>
    <w:rsid w:val="00646BA4"/>
    <w:rsid w:val="00647A26"/>
    <w:rsid w:val="006662EE"/>
    <w:rsid w:val="00671C2F"/>
    <w:rsid w:val="00672E9B"/>
    <w:rsid w:val="00682725"/>
    <w:rsid w:val="00683129"/>
    <w:rsid w:val="00694ECB"/>
    <w:rsid w:val="006A5637"/>
    <w:rsid w:val="006B493F"/>
    <w:rsid w:val="006B4F0E"/>
    <w:rsid w:val="006B5377"/>
    <w:rsid w:val="006C6689"/>
    <w:rsid w:val="006D676F"/>
    <w:rsid w:val="006D7766"/>
    <w:rsid w:val="006E5DED"/>
    <w:rsid w:val="006F7400"/>
    <w:rsid w:val="007031F1"/>
    <w:rsid w:val="0071193D"/>
    <w:rsid w:val="00714FAC"/>
    <w:rsid w:val="007216D5"/>
    <w:rsid w:val="00722465"/>
    <w:rsid w:val="0073099C"/>
    <w:rsid w:val="00731333"/>
    <w:rsid w:val="00741BED"/>
    <w:rsid w:val="007508E3"/>
    <w:rsid w:val="00762F37"/>
    <w:rsid w:val="00766353"/>
    <w:rsid w:val="0078172D"/>
    <w:rsid w:val="00787E4D"/>
    <w:rsid w:val="0079057F"/>
    <w:rsid w:val="007A542B"/>
    <w:rsid w:val="007B0A7C"/>
    <w:rsid w:val="007B2148"/>
    <w:rsid w:val="007B2A43"/>
    <w:rsid w:val="007B55BC"/>
    <w:rsid w:val="007B6077"/>
    <w:rsid w:val="007C2F76"/>
    <w:rsid w:val="007D31C4"/>
    <w:rsid w:val="007D3A47"/>
    <w:rsid w:val="007D785C"/>
    <w:rsid w:val="007E5A17"/>
    <w:rsid w:val="00814F80"/>
    <w:rsid w:val="00824BD2"/>
    <w:rsid w:val="00830178"/>
    <w:rsid w:val="00843241"/>
    <w:rsid w:val="008531BC"/>
    <w:rsid w:val="008553A4"/>
    <w:rsid w:val="00855656"/>
    <w:rsid w:val="0088437F"/>
    <w:rsid w:val="00884A21"/>
    <w:rsid w:val="00891C57"/>
    <w:rsid w:val="00893A11"/>
    <w:rsid w:val="008A39D9"/>
    <w:rsid w:val="008A68CD"/>
    <w:rsid w:val="008A691E"/>
    <w:rsid w:val="008D7D1D"/>
    <w:rsid w:val="008E1977"/>
    <w:rsid w:val="008E2B88"/>
    <w:rsid w:val="008F764D"/>
    <w:rsid w:val="00915053"/>
    <w:rsid w:val="00916D65"/>
    <w:rsid w:val="00917A59"/>
    <w:rsid w:val="009214FA"/>
    <w:rsid w:val="00926000"/>
    <w:rsid w:val="00935409"/>
    <w:rsid w:val="0093605D"/>
    <w:rsid w:val="0095090D"/>
    <w:rsid w:val="00957E35"/>
    <w:rsid w:val="00960236"/>
    <w:rsid w:val="00982064"/>
    <w:rsid w:val="009C0522"/>
    <w:rsid w:val="009C22E3"/>
    <w:rsid w:val="009D23F1"/>
    <w:rsid w:val="009F65ED"/>
    <w:rsid w:val="00A023BA"/>
    <w:rsid w:val="00A02F84"/>
    <w:rsid w:val="00A1090E"/>
    <w:rsid w:val="00A11137"/>
    <w:rsid w:val="00A140C2"/>
    <w:rsid w:val="00A24434"/>
    <w:rsid w:val="00A61A06"/>
    <w:rsid w:val="00A82041"/>
    <w:rsid w:val="00A83947"/>
    <w:rsid w:val="00AB0953"/>
    <w:rsid w:val="00AB6CCE"/>
    <w:rsid w:val="00AC3B45"/>
    <w:rsid w:val="00AD0213"/>
    <w:rsid w:val="00AE6F08"/>
    <w:rsid w:val="00AE7A51"/>
    <w:rsid w:val="00AE7D27"/>
    <w:rsid w:val="00AF4A9B"/>
    <w:rsid w:val="00AF708E"/>
    <w:rsid w:val="00B0167F"/>
    <w:rsid w:val="00B02E0C"/>
    <w:rsid w:val="00B10F56"/>
    <w:rsid w:val="00B3753C"/>
    <w:rsid w:val="00B4271D"/>
    <w:rsid w:val="00B4552B"/>
    <w:rsid w:val="00B51C5C"/>
    <w:rsid w:val="00B7102B"/>
    <w:rsid w:val="00B7339B"/>
    <w:rsid w:val="00B76A82"/>
    <w:rsid w:val="00B859BE"/>
    <w:rsid w:val="00B90C6D"/>
    <w:rsid w:val="00B9501E"/>
    <w:rsid w:val="00B95045"/>
    <w:rsid w:val="00B950E4"/>
    <w:rsid w:val="00BA226A"/>
    <w:rsid w:val="00BA269B"/>
    <w:rsid w:val="00BB1BE2"/>
    <w:rsid w:val="00BC327F"/>
    <w:rsid w:val="00BD0AD8"/>
    <w:rsid w:val="00BD3488"/>
    <w:rsid w:val="00BD3D57"/>
    <w:rsid w:val="00BD5785"/>
    <w:rsid w:val="00BE122D"/>
    <w:rsid w:val="00BF1186"/>
    <w:rsid w:val="00C02BDB"/>
    <w:rsid w:val="00C1336D"/>
    <w:rsid w:val="00C13521"/>
    <w:rsid w:val="00C22B13"/>
    <w:rsid w:val="00C25662"/>
    <w:rsid w:val="00C408EE"/>
    <w:rsid w:val="00C466B7"/>
    <w:rsid w:val="00C526AE"/>
    <w:rsid w:val="00C551E3"/>
    <w:rsid w:val="00C74B10"/>
    <w:rsid w:val="00C823E1"/>
    <w:rsid w:val="00C90560"/>
    <w:rsid w:val="00C94849"/>
    <w:rsid w:val="00CA12FC"/>
    <w:rsid w:val="00CB4C17"/>
    <w:rsid w:val="00CC4D18"/>
    <w:rsid w:val="00CE3AE1"/>
    <w:rsid w:val="00CE3E0B"/>
    <w:rsid w:val="00CE6433"/>
    <w:rsid w:val="00CF534E"/>
    <w:rsid w:val="00CF7790"/>
    <w:rsid w:val="00D06CB6"/>
    <w:rsid w:val="00D12679"/>
    <w:rsid w:val="00D16EE8"/>
    <w:rsid w:val="00D43DDC"/>
    <w:rsid w:val="00D47259"/>
    <w:rsid w:val="00D563B3"/>
    <w:rsid w:val="00D63C2A"/>
    <w:rsid w:val="00D642AF"/>
    <w:rsid w:val="00D67BCF"/>
    <w:rsid w:val="00D716B3"/>
    <w:rsid w:val="00D7797D"/>
    <w:rsid w:val="00D77A21"/>
    <w:rsid w:val="00D80709"/>
    <w:rsid w:val="00D9411A"/>
    <w:rsid w:val="00D94B27"/>
    <w:rsid w:val="00DA2E71"/>
    <w:rsid w:val="00DA5925"/>
    <w:rsid w:val="00DC63C9"/>
    <w:rsid w:val="00DC6D86"/>
    <w:rsid w:val="00DD0486"/>
    <w:rsid w:val="00DE51F9"/>
    <w:rsid w:val="00DF3384"/>
    <w:rsid w:val="00E045A2"/>
    <w:rsid w:val="00E409FA"/>
    <w:rsid w:val="00E43DB7"/>
    <w:rsid w:val="00E5364D"/>
    <w:rsid w:val="00E666BE"/>
    <w:rsid w:val="00E6767C"/>
    <w:rsid w:val="00E841E7"/>
    <w:rsid w:val="00E87363"/>
    <w:rsid w:val="00E87372"/>
    <w:rsid w:val="00E903BB"/>
    <w:rsid w:val="00E95D11"/>
    <w:rsid w:val="00EA19B5"/>
    <w:rsid w:val="00EB1195"/>
    <w:rsid w:val="00EB7AD7"/>
    <w:rsid w:val="00EC2ED1"/>
    <w:rsid w:val="00ED114B"/>
    <w:rsid w:val="00ED7105"/>
    <w:rsid w:val="00EF5CB9"/>
    <w:rsid w:val="00F017D4"/>
    <w:rsid w:val="00F07150"/>
    <w:rsid w:val="00F20384"/>
    <w:rsid w:val="00F21149"/>
    <w:rsid w:val="00F24A2B"/>
    <w:rsid w:val="00F30643"/>
    <w:rsid w:val="00F35D94"/>
    <w:rsid w:val="00F42FDA"/>
    <w:rsid w:val="00F457E3"/>
    <w:rsid w:val="00F50E70"/>
    <w:rsid w:val="00F56955"/>
    <w:rsid w:val="00F61FA3"/>
    <w:rsid w:val="00F67B58"/>
    <w:rsid w:val="00F85635"/>
    <w:rsid w:val="00F902FC"/>
    <w:rsid w:val="00F92CEC"/>
    <w:rsid w:val="00F970CA"/>
    <w:rsid w:val="00FC09DE"/>
    <w:rsid w:val="00FC1D03"/>
    <w:rsid w:val="00FC4100"/>
    <w:rsid w:val="00FE3D15"/>
    <w:rsid w:val="00FE40D7"/>
    <w:rsid w:val="00FE4F54"/>
    <w:rsid w:val="00FF07E6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87FDD2-FC38-45DF-9DB4-A4ECC58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A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352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A11137"/>
    <w:pPr>
      <w:spacing w:before="24" w:after="24"/>
      <w:ind w:left="15"/>
      <w:jc w:val="center"/>
      <w:outlineLvl w:val="2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1137"/>
    <w:rPr>
      <w:b/>
      <w:bCs/>
    </w:rPr>
  </w:style>
  <w:style w:type="paragraph" w:styleId="a4">
    <w:name w:val="footer"/>
    <w:basedOn w:val="a"/>
    <w:rsid w:val="004861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102"/>
  </w:style>
  <w:style w:type="paragraph" w:styleId="a6">
    <w:name w:val="List Paragraph"/>
    <w:basedOn w:val="a"/>
    <w:uiPriority w:val="34"/>
    <w:qFormat/>
    <w:rsid w:val="00843241"/>
    <w:pPr>
      <w:ind w:left="708"/>
    </w:pPr>
  </w:style>
  <w:style w:type="paragraph" w:styleId="a7">
    <w:name w:val="header"/>
    <w:basedOn w:val="a"/>
    <w:link w:val="a8"/>
    <w:uiPriority w:val="99"/>
    <w:rsid w:val="001B2B0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C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5362E9"/>
    <w:rPr>
      <w:sz w:val="24"/>
      <w:szCs w:val="24"/>
    </w:rPr>
  </w:style>
  <w:style w:type="paragraph" w:styleId="aa">
    <w:name w:val="Balloon Text"/>
    <w:basedOn w:val="a"/>
    <w:link w:val="ab"/>
    <w:rsid w:val="00050E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0E0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C1352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E8737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E873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67B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7934-4886-472A-B9E9-D24C9E1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5808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Юридическое управление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Жукова</dc:creator>
  <cp:keywords/>
  <cp:lastModifiedBy>Чудинова Екатерина Анатольевна</cp:lastModifiedBy>
  <cp:revision>72</cp:revision>
  <cp:lastPrinted>2022-06-16T06:21:00Z</cp:lastPrinted>
  <dcterms:created xsi:type="dcterms:W3CDTF">2022-06-10T07:58:00Z</dcterms:created>
  <dcterms:modified xsi:type="dcterms:W3CDTF">2022-06-17T10:26:00Z</dcterms:modified>
</cp:coreProperties>
</file>