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ГЛАВА ГОРОДА НИЖНЕВАРТОВСКА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ПОСТАНОВЛЕНИЕ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от  05 февраля  2013г.                                                                    N 6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9315" w:type="dxa"/>
        <w:tblCellSpacing w:w="0" w:type="dxa"/>
        <w:shd w:val="clear" w:color="auto" w:fill="EEE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3968"/>
      </w:tblGrid>
      <w:tr w:rsidR="00EF5D68" w:rsidRPr="00EF5D68" w:rsidTr="00EF5D68">
        <w:trPr>
          <w:tblCellSpacing w:w="0" w:type="dxa"/>
        </w:trPr>
        <w:tc>
          <w:tcPr>
            <w:tcW w:w="5355" w:type="dxa"/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 Территориальном общественном совете по реализации Стратегии социально-экономического развития Ханты-Мансийского автономного округа – Югры до 2020 и на период до 2030 года при главе города Нижневартовска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             </w:t>
            </w:r>
          </w:p>
        </w:tc>
      </w:tr>
    </w:tbl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соответствии с распоряжением Губернатора Ханты-Мансийского автономного округа – Югры от 10.08.2012 N 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и на период до 2030 года в целях осуществления гражданского контроля реализации мероприятий Стратегии социально-экономического развития Ханты-Мансийского автономного округа – Югры до 2020 и на период до 2030 года: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 Создать Территориальный общественный совет по реализации Стратегии социально-экономического развития Ханты-Мансийского автономного округа – Югры до 2020 и на период до 2030 года при главе города Нижневартовска.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Утвердить: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 Положение о Территориальном общественном совете по реализации Стратегии социально-экономического развития Ханты-Мансийского автономного округа – Югры до 2020 и на период до 2030 года при главе города Нижневартовска согласно приложению 1.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2.2. Состав Территориального общественного совета по реализации Стратегии социально-экономического развития Ханты-Мансийского автономного округа – Югры до 2020 и на период до 2030 года при главе города Нижневартовска согласно приложению 2.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Советнику главы города Нижневартовска (Бормотову Д.А. ) опубликовать настоящее постановление  на официальном сайте органов местного самоуправления города Нижневартовска.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Контроль за выполнением постановления оставляю за собой.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Глава города Нижневартовска                                                       М.В.Клец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Приложение 1 к постановлению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главы города Нижневартовска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 05.02.2013 N 6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Положение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 Территориальном общественном совете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по реализации Стратегии социально-экономического развития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Ханты-Мансийского автономного округа – Югры до 2020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 на период до 2030 года при главе города Нижневартовска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     Общие положения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1.1. Территориальный общественный совет по реализации Стратегии социально-экономического развития Ханты-Мансийского автономного округа – Югры до 2020 и на период до 2030 года при главе города Нижневартовска (далее – Территориальный Общественный совет) является коллегиальным совещательным органом при главе города Нижневартовска и создается в целях обеспечения гражданского контроля и общественного участия в реализации Стратегии социально-экономического развития </w:t>
      </w: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Ханты-Мансийского автономного округа – Югры до 2020 года и на период до 2030 года (далее – Стратегия).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1.2. Территориальный Общественный совет в своей деятельности руководствуется Конституцией Российской Федерации, нормативными правовыми актами Российской Федерации, автономного округа, муниципальными правовыми актами, а также настоящим Положением.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 Задачи Территориального Общественного совета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Задачами Территориального Общественного совета являются: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2.1. Организация взаимодействия органов местного самоуправления города с общественностью и жителями города при реализации Стратегии.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2.2. Привлечение к реализации Стратегии широкого круга граждан, представляющих  интересы различных групп населения города Нижневартовска.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2.3. Развитие и поддержка гражданских инициатив, повышение гражданской ответственности и гражданского участия.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Функции Общественного совета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3.1. Обсуждение вопросов, связанных с реализацией Стратегии.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3.2. Выражение общественного мнения по наиболее важным для жителей вопросам реализации Стратегии.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3.3. Подготовка предложений органам местного самоуправления по вопросам реализации Стратегии.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3.4. Участие в общественной экспертизе проектов нормативных   правовых актов Правительства Ханты-Мансийского автономного округа –   Югры по вопросам реализации Стратегии.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     Права Территориального общественного совета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4.1. Принимать решения рекомендательного характера по вопросам, входящим в компетенцию Территориального общественного совета.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4.2. Приглашать должностных лиц органов государственной власти                      и местного самоуправления, представителей общественных объединений,             научных и других организаций для обсуждения вопросов реализации Стратегии.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4.3. Вносить предложения  органам  местного самоуправления по вопросам реализации Стратегии.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Состав и организация работы Территориального общественного совета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5.1. Состав Территориального общественного совета формируется из числа жителей города Нижневартовска, подавших заявки на участие на специализированном сайте Стратегии, и представителей органов местного самоуправления.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5.2. Период полномочий членов Территориального общественного совета – один календарный год с момента утверждения его состава.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Новый состав Территориального общественного совета формируется с учетом результатов подачи заявок на участие на специализированном сайте Стратегии (www.</w:t>
      </w:r>
      <w:hyperlink r:id="rId5" w:history="1">
        <w:r w:rsidRPr="00EF5D68">
          <w:rPr>
            <w:rFonts w:ascii="Verdana" w:eastAsia="Times New Roman" w:hAnsi="Verdana" w:cs="Times New Roman"/>
            <w:color w:val="0000FF"/>
            <w:sz w:val="20"/>
            <w:szCs w:val="20"/>
            <w:lang w:eastAsia="ru-RU"/>
          </w:rPr>
          <w:t>ugra2030.admhmao.ru</w:t>
        </w:r>
      </w:hyperlink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5.3. Председателем Территориального общественного совета является глава города Нижневартовска.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случае его временного отсутствия полномочия председателя осуществляет заместитель главы администрации города по экономике.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5.4. Председатель Территориального общественного совета: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осуществляет общее руководство деятельностью Территориального общественного Совета;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утверждает состав Территориального общественного совета (по завершению приема заявок граждан на участие);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утверждает повестку заседания.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5.5. Заседания Территориального общественного совета проводятся по мере необходимости.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5.6. Решения Территориального общественного совета принимаются простым большинством голосов присутствующих на заседании его членов.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5.7. Итоги заседаний оформляются протоколами, которые размещаются на официальном сайте органов местного самоуправления города Нижневартовска.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5.8. Подготовку вопросов для включения в повестку дня заседаний Территориального общественного совета, информации для обсуждения на этих заседаниях осуществляет департамент экономики администрации города.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Техническую организацию деятельности Территориального общественного совета: оповещение членов совета, подготовку зала заседания, раздаточного материала,  осуществляет аппарат Думы города.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Приложение 2 к постановлению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главы города Нижневартовска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 05.02.2013  N 6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Состав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Территориального  общественного совета </w:t>
      </w: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по реализации Стратегии социально-экономического развития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Ханты-Мансийского автономного округа – Югры до 2020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 на период до 2030 года при главе города Нижневартовска</w:t>
      </w:r>
    </w:p>
    <w:p w:rsidR="00EF5D68" w:rsidRPr="00EF5D68" w:rsidRDefault="00EF5D68" w:rsidP="00EF5D68">
      <w:pPr>
        <w:shd w:val="clear" w:color="auto" w:fill="EEEEF9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5D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15"/>
      </w:tblGrid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Клец Максим Витальевич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глава города Нижневартовска,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Территориального общественного совета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Рябых Елена Владимировна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заместитель главы администрации города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Тумбинская Любовь Михайловна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 департамента экономики администрации города, секретарь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9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F5D68" w:rsidRPr="00EF5D68" w:rsidRDefault="00EF5D68" w:rsidP="00EF5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Члены Территориального общественного совета: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Арсланов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Рим Раисович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генеральный директор закрытого акционерного общества «Бакра» 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Выходцев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кандидат географических наук Тюменского государственного университета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Горлов</w:t>
            </w:r>
          </w:p>
          <w:p w:rsidR="00EF5D68" w:rsidRPr="00EF5D68" w:rsidRDefault="00EF5D68" w:rsidP="00EF5D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Сергей Иванович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ректор Нижневартовского государственного гуманитарного университета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Коновалова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Светлана Борисовна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директор муниципального унитарного </w:t>
            </w: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предприятия города Нижневартовска – редакция газеты "Варта"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Кругленя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Анатолий Федорович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Нижневартовской общественной организации "Инвалиды Чернобыля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Лицук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Андрей Артурович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доцент Нижневартовского государственного гуманитарного университета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Мотошина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генеральный директор открытого акционерного общества «Редакция газеты «Местное время»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Надёжкин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 базы, ООО "Ситнез"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Налимов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Юрий Иванович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нижневартовского регионального отделения "Союз Борьбы за Народную Трезвость"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Нам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Александр Климентьевич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руководитель комитета по бюджету, финансам и налоговой политике Молодежного парламента при Думе Ханты-Мансийского автономного округа – Югры, блогер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Орлова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Алла Александровна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инженер, Филиала ООО "ТБинформ"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Сальманова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Рима Рамильевна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 закрытого акционерного общества «Медиа-экспресс»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Сидоров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общественной организации ветеранов управления внутренних дел города Нижневартовска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Таскаева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Лидия Станиславовна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городской общественной организации лиц, пострадавших от политических репрессий, "Истоки памяти"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Униковский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Александр Анатольевич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директор муниципального унитарного предприятия муниципального образования города Нижневартовска «Телерадиокомпания «Самотлор»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Усанина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Гульназ Рузилевна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генеральный директор общества с ограниченной ответственностью "Юридическая компания "Бизнес и право"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Хрипченко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фандрайзер, блогер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Чернышева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Антонина Павловна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городской общественной организации пенсионеров Клуб "Вартовчане"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Шевченко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Светлана Николаевна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шеф-редактор отдела новостей муниципального унитарного предприятия муниципального образования города Нижневартовска «Телерадиокомпания «Самотлор», блогер</w:t>
            </w:r>
          </w:p>
        </w:tc>
      </w:tr>
      <w:tr w:rsidR="00EF5D68" w:rsidRPr="00EF5D68" w:rsidTr="00EF5D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Шония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Хатуна Отариевна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F9"/>
            <w:hideMark/>
          </w:tcPr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председатель Молодежного парламента при Думе Ханты-Мансийского автономного округа – Югры</w:t>
            </w:r>
          </w:p>
          <w:p w:rsidR="00EF5D68" w:rsidRPr="00EF5D68" w:rsidRDefault="00EF5D68" w:rsidP="00EF5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EF5D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9C2B76" w:rsidRDefault="009C2B76">
      <w:bookmarkStart w:id="0" w:name="_GoBack"/>
      <w:bookmarkEnd w:id="0"/>
    </w:p>
    <w:sectPr w:rsidR="009C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8"/>
    <w:rsid w:val="009C2B76"/>
    <w:rsid w:val="00E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68"/>
    <w:rPr>
      <w:b/>
      <w:bCs/>
    </w:rPr>
  </w:style>
  <w:style w:type="character" w:customStyle="1" w:styleId="apple-converted-space">
    <w:name w:val="apple-converted-space"/>
    <w:basedOn w:val="a0"/>
    <w:rsid w:val="00EF5D68"/>
  </w:style>
  <w:style w:type="character" w:styleId="a4">
    <w:name w:val="Hyperlink"/>
    <w:basedOn w:val="a0"/>
    <w:uiPriority w:val="99"/>
    <w:semiHidden/>
    <w:unhideWhenUsed/>
    <w:rsid w:val="00EF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68"/>
    <w:rPr>
      <w:b/>
      <w:bCs/>
    </w:rPr>
  </w:style>
  <w:style w:type="character" w:customStyle="1" w:styleId="apple-converted-space">
    <w:name w:val="apple-converted-space"/>
    <w:basedOn w:val="a0"/>
    <w:rsid w:val="00EF5D68"/>
  </w:style>
  <w:style w:type="character" w:styleId="a4">
    <w:name w:val="Hyperlink"/>
    <w:basedOn w:val="a0"/>
    <w:uiPriority w:val="99"/>
    <w:semiHidden/>
    <w:unhideWhenUsed/>
    <w:rsid w:val="00EF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ra2030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Сурдейкина  Марианна Игоревна</dc:creator>
  <cp:lastModifiedBy>Сурдейкина  Марианна Игоревна</cp:lastModifiedBy>
  <cp:revision>2</cp:revision>
  <dcterms:created xsi:type="dcterms:W3CDTF">2015-02-05T05:07:00Z</dcterms:created>
  <dcterms:modified xsi:type="dcterms:W3CDTF">2015-02-05T05:07:00Z</dcterms:modified>
</cp:coreProperties>
</file>