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345" w:rsidRDefault="006F1345" w:rsidP="001D3F55">
      <w:pPr>
        <w:pStyle w:val="Default"/>
        <w:jc w:val="center"/>
        <w:rPr>
          <w:b/>
          <w:bCs/>
          <w:sz w:val="28"/>
          <w:szCs w:val="28"/>
        </w:rPr>
      </w:pPr>
      <w:bookmarkStart w:id="0" w:name="_GoBack"/>
      <w:r w:rsidRPr="006F1345">
        <w:rPr>
          <w:b/>
          <w:bCs/>
          <w:sz w:val="28"/>
          <w:szCs w:val="28"/>
        </w:rPr>
        <w:t>Методические рекомендации по профилактике и противодействию экстремизму в молодежной среде</w:t>
      </w:r>
    </w:p>
    <w:bookmarkEnd w:id="0"/>
    <w:p w:rsidR="001D3F55" w:rsidRDefault="006F1345" w:rsidP="001D3F55">
      <w:pPr>
        <w:pStyle w:val="Default"/>
        <w:jc w:val="center"/>
        <w:rPr>
          <w:i/>
          <w:sz w:val="28"/>
          <w:szCs w:val="28"/>
        </w:rPr>
      </w:pPr>
      <w:r w:rsidRPr="006F1345">
        <w:rPr>
          <w:i/>
          <w:sz w:val="28"/>
          <w:szCs w:val="28"/>
        </w:rPr>
        <w:t>(разработаны Мин</w:t>
      </w:r>
      <w:r w:rsidR="004D092A">
        <w:rPr>
          <w:i/>
          <w:sz w:val="28"/>
          <w:szCs w:val="28"/>
        </w:rPr>
        <w:t xml:space="preserve">истерством </w:t>
      </w:r>
      <w:r w:rsidRPr="006F1345">
        <w:rPr>
          <w:i/>
          <w:sz w:val="28"/>
          <w:szCs w:val="28"/>
        </w:rPr>
        <w:t>спорт</w:t>
      </w:r>
      <w:r w:rsidR="004D092A">
        <w:rPr>
          <w:i/>
          <w:sz w:val="28"/>
          <w:szCs w:val="28"/>
        </w:rPr>
        <w:t>а</w:t>
      </w:r>
      <w:r w:rsidRPr="006F1345">
        <w:rPr>
          <w:i/>
          <w:sz w:val="28"/>
          <w:szCs w:val="28"/>
        </w:rPr>
        <w:t xml:space="preserve"> России совместно </w:t>
      </w:r>
    </w:p>
    <w:p w:rsidR="006F1345" w:rsidRPr="006F1345" w:rsidRDefault="006F1345" w:rsidP="001D3F55">
      <w:pPr>
        <w:pStyle w:val="Default"/>
        <w:jc w:val="center"/>
        <w:rPr>
          <w:i/>
          <w:sz w:val="28"/>
          <w:szCs w:val="28"/>
        </w:rPr>
      </w:pPr>
      <w:r w:rsidRPr="006F1345">
        <w:rPr>
          <w:i/>
          <w:sz w:val="28"/>
          <w:szCs w:val="28"/>
        </w:rPr>
        <w:t>с МВД России и ФСБ России)</w:t>
      </w:r>
    </w:p>
    <w:p w:rsidR="006F1345" w:rsidRDefault="006F1345" w:rsidP="001D3F55">
      <w:pPr>
        <w:pStyle w:val="Default"/>
        <w:ind w:firstLine="709"/>
        <w:jc w:val="both"/>
        <w:rPr>
          <w:sz w:val="28"/>
          <w:szCs w:val="28"/>
        </w:rPr>
      </w:pPr>
    </w:p>
    <w:p w:rsidR="006F1345" w:rsidRPr="006F1345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Экстремизм является одной из наиболее сложных социально-политических проблем современного российского общества, что связано, </w:t>
      </w:r>
      <w:r w:rsidR="001D3F5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F1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первую очередь, с многообразием экстремистских проявлений, неоднородным составом организаций экстремистской направленности, которые оказывают дестабилизирующее влияние на социально-политическую обстановку в стране. </w:t>
      </w:r>
    </w:p>
    <w:p w:rsidR="006F1345" w:rsidRPr="006F1345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 влиянием социальных, политических, экономических и иных факторов в молодежной среде, наиболее подверженных деструктивному влиянию, легче формируются радикальные взгляды и убеждения. Таким образом, молодые граждане пополняют ряды экстремистских </w:t>
      </w:r>
      <w:r w:rsidR="001D3F5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F1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террористических организаций, которые активно используют российскую молодежь в своих политических интересах. </w:t>
      </w:r>
    </w:p>
    <w:p w:rsidR="006F1345" w:rsidRPr="006F1345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Молодежная среда в силу своих социальных характеристик и остроты восприятия окружающей обстановки является той частью общества, в которой наиболее быстро происходит накопление и реализация негативного протестного потенциала. </w:t>
      </w:r>
    </w:p>
    <w:p w:rsidR="006F1345" w:rsidRPr="006F1345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последние годы отмечается активизация ряда экстремистских движений, которые вовлекают в свою деятельность молодых людей. По экспертным оценкам, в среднем 80 процентов участников организаций экстремистского характера составляют лица, возраст которых не превышает 30 лет. </w:t>
      </w:r>
    </w:p>
    <w:p w:rsidR="006F1345" w:rsidRPr="006F1345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последних лет в ряде регионов России активизировались неформальные молодежные группировки право- и леворадикальной направленности, участились случаи нападения на иностранных граждан со стороны активистов молодежных группировок скинхедов. По данным ряда социологических исследований, в настоящее время изменилась не только динамика нападений </w:t>
      </w:r>
      <w:proofErr w:type="spellStart"/>
      <w:r w:rsidRPr="006F1345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экстремистски</w:t>
      </w:r>
      <w:proofErr w:type="spellEnd"/>
      <w:r w:rsidRPr="006F1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настроенных молодых людей, но претерпела изменения и тактика подобных акций. Отмечается тревожная тенденция увеличения смертельных исходов в результате националистически мотивированного насилия. Данные тенденции стремятся использовать в своих интересах представители партий и движений, активно разыгрывающих «национальную карту» и пытающихся привлечь на свою сторону скинхедов и членов группировок футбольных фанатов. Как правило, данная категория молодых людей имеет хорошую физическую подготовку и навыки рукопашного боя, в том числе с применением холодного оружия и подручных средств (арматура, бутылки и т.п.). </w:t>
      </w:r>
    </w:p>
    <w:p w:rsidR="006F1345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активизировались неформальные молодежные «антифашистские» группы, объединяющие представителей различных молодежных субкультур, основанных на увлечении каким-либо музыкальным течением или альтернативными видами спорта, основная деятельность которых заключается в проведении силовых акций и пропагандистского воздействия в </w:t>
      </w:r>
      <w:r w:rsidRPr="006F13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отношении скинхедов и организации массовых общественно-политических </w:t>
      </w:r>
      <w:r w:rsidRPr="006F1345">
        <w:rPr>
          <w:rFonts w:ascii="Times New Roman" w:hAnsi="Times New Roman" w:cs="Times New Roman"/>
          <w:sz w:val="28"/>
          <w:szCs w:val="28"/>
        </w:rPr>
        <w:t>акций. Участники движения «</w:t>
      </w:r>
      <w:proofErr w:type="spellStart"/>
      <w:r w:rsidRPr="006F1345">
        <w:rPr>
          <w:rFonts w:ascii="Times New Roman" w:hAnsi="Times New Roman" w:cs="Times New Roman"/>
          <w:sz w:val="28"/>
          <w:szCs w:val="28"/>
        </w:rPr>
        <w:t>антифа</w:t>
      </w:r>
      <w:proofErr w:type="spellEnd"/>
      <w:r w:rsidRPr="006F1345">
        <w:rPr>
          <w:rFonts w:ascii="Times New Roman" w:hAnsi="Times New Roman" w:cs="Times New Roman"/>
          <w:sz w:val="28"/>
          <w:szCs w:val="28"/>
        </w:rPr>
        <w:t>» являются сторонниками так называемых акций прямого действия, в которых применяют холодное и травматическое оружие, а также различные подручные средства. При этом зачастую члены движения «</w:t>
      </w:r>
      <w:proofErr w:type="spellStart"/>
      <w:r w:rsidRPr="006F1345">
        <w:rPr>
          <w:rFonts w:ascii="Times New Roman" w:hAnsi="Times New Roman" w:cs="Times New Roman"/>
          <w:sz w:val="28"/>
          <w:szCs w:val="28"/>
        </w:rPr>
        <w:t>антифа</w:t>
      </w:r>
      <w:proofErr w:type="spellEnd"/>
      <w:r w:rsidRPr="006F1345">
        <w:rPr>
          <w:rFonts w:ascii="Times New Roman" w:hAnsi="Times New Roman" w:cs="Times New Roman"/>
          <w:sz w:val="28"/>
          <w:szCs w:val="28"/>
        </w:rPr>
        <w:t xml:space="preserve">» нарушают действующее законодательство и создают конфликтные ситуации с сотрудниками правоохранительных органов. </w:t>
      </w:r>
    </w:p>
    <w:p w:rsidR="006F1345" w:rsidRPr="006F1345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Заметно активизировались попытки иностранных неправительственных некоммерческих организаций и международных организаций по использованию молодежи для осуществления деятельности, направленной на трансформацию политической системы России. </w:t>
      </w:r>
    </w:p>
    <w:p w:rsidR="006F1345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этой связи при разработке методических рекомендаций были учтены современные взгляды на явление экстремизма в российском обществе. </w:t>
      </w:r>
    </w:p>
    <w:p w:rsidR="006F1345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1345" w:rsidRDefault="006F1345" w:rsidP="001D3F55">
      <w:pPr>
        <w:shd w:val="clear" w:color="auto" w:fill="FFFFFF"/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F134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Следует выделить основные особенности экстремизма в молодежной среде. </w:t>
      </w:r>
    </w:p>
    <w:p w:rsidR="006F1345" w:rsidRPr="001D3F55" w:rsidRDefault="006F1345" w:rsidP="001D3F55">
      <w:pPr>
        <w:shd w:val="clear" w:color="auto" w:fill="FFFFFF"/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p w:rsidR="006F1345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Во-первых, экстремизм формируется преимущественно в маргинальной среде. Он постоянно подпитывается неопределенностью положения молодого человека и его неустановившимися взглядами на происходящее. </w:t>
      </w:r>
    </w:p>
    <w:p w:rsidR="006F1345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Во-вторых, экстремизм чаще всего проявляется в системах и ситуациях, характерных отсутствием действующих нормативов, установок, ориентирующих на законопослушность, консенсус с государственными институтами. </w:t>
      </w:r>
    </w:p>
    <w:p w:rsidR="006F1345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В-третьих, экстремизм проявляется чаще в тех обществах и группах, где проявляется низкий уровень самоуважения или же условия способствуют игнорированию прав личности. </w:t>
      </w:r>
    </w:p>
    <w:p w:rsidR="006F1345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В-четвертых, данный феномен характерен для общностей не столько с так называемым «низким уровнем культуры», сколько с культурой разорванной, деформированной, не являющей собой целостности. </w:t>
      </w:r>
    </w:p>
    <w:p w:rsidR="006F1345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В-пятых, экстремизм соответствует обществам и группам, принявшим идеологию насилия и проповедующим нравственную неразборчивость, особенно в средствах достижения целей. </w:t>
      </w:r>
    </w:p>
    <w:p w:rsidR="006F1345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1345" w:rsidRPr="006F1345" w:rsidRDefault="006F1345" w:rsidP="001D3F55">
      <w:pPr>
        <w:shd w:val="clear" w:color="auto" w:fill="FFFFFF"/>
        <w:spacing w:after="0" w:line="240" w:lineRule="auto"/>
        <w:ind w:right="-3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F134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Причиной возникновения экстремистских проявлений в молодежной среде, можно выделить следующие особо значимые факторы:</w:t>
      </w:r>
    </w:p>
    <w:p w:rsidR="006F1345" w:rsidRPr="001D3F55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E5682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Обострение социальной напряженности в молодежной среде (характеризуется комплексом социальных проблем, включающим в себя проблемы уровня и качества образования, «выживания» на рынке труда, социального неравенства, снижения авторитета правоохранительных органов и т.д.). </w:t>
      </w:r>
    </w:p>
    <w:p w:rsidR="008E5682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Криминализация ряда сфер общественной жизни (в молодежной среде это выражается в широком вовлечении молодых людей в криминальные сферы бизнеса и т.п.). </w:t>
      </w:r>
    </w:p>
    <w:p w:rsidR="008E5682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Изменение ценностных ориентаций (значительную опасность представляют зарубежные и религиозные организации и секты, насаждающие религиозный фанатизм и экстремизм, отрицание норм и конституционных обязанностей, а также чуждые российскому обществу ценности). </w:t>
      </w:r>
    </w:p>
    <w:p w:rsidR="008E5682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3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 Проявление так называемого «исламского фактора» (пропаганда среди молодых мусульман России идей религиозного экстремизма, организация выезда молодых мусульман на обучение в страны исламского мира, где осуществляется вербовочная работа со стороны представителей международных экстремистских и террористических организаций). </w:t>
      </w:r>
    </w:p>
    <w:p w:rsidR="008E5682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345">
        <w:rPr>
          <w:rFonts w:ascii="Times New Roman" w:hAnsi="Times New Roman" w:cs="Times New Roman"/>
          <w:sz w:val="28"/>
          <w:szCs w:val="28"/>
        </w:rPr>
        <w:t xml:space="preserve">5. Рост национализма и сепаратизма (активная деятельность молодежных националистических группировок и движений, которые используются отдельными общественно-политическими силами для реализации своих целей). </w:t>
      </w:r>
    </w:p>
    <w:p w:rsidR="008E5682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345">
        <w:rPr>
          <w:rFonts w:ascii="Times New Roman" w:hAnsi="Times New Roman" w:cs="Times New Roman"/>
          <w:sz w:val="28"/>
          <w:szCs w:val="28"/>
        </w:rPr>
        <w:t xml:space="preserve">6. Наличие незаконного оборота средств совершения экстремистских акций (некоторые молодежные экстремистские организации в противоправных целях занимаются изготовлением и хранением взрывных устройств, обучают обращению с огнестрельным и холодным оружием и т.п.). </w:t>
      </w:r>
    </w:p>
    <w:p w:rsidR="008E5682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345">
        <w:rPr>
          <w:rFonts w:ascii="Times New Roman" w:hAnsi="Times New Roman" w:cs="Times New Roman"/>
          <w:sz w:val="28"/>
          <w:szCs w:val="28"/>
        </w:rPr>
        <w:t xml:space="preserve">7. Использование в деструктивных целях психологического фактора (агрессия, свойственная молодежной психологии, активно используется опытными лидерами экстремистских организаций для осуществления акций экстремистской направленности). </w:t>
      </w:r>
    </w:p>
    <w:p w:rsidR="008E5682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345">
        <w:rPr>
          <w:rFonts w:ascii="Times New Roman" w:hAnsi="Times New Roman" w:cs="Times New Roman"/>
          <w:sz w:val="28"/>
          <w:szCs w:val="28"/>
        </w:rPr>
        <w:t xml:space="preserve">8. Использование сети Интернет в противоправных целях (обеспечивает радикальным общественным организациям доступ к широкой аудитории и пропаганде своей деятельности, возможность размещения подробной информации о своих целях и задачах, времени и месте встреч, планируемых акциях). </w:t>
      </w:r>
    </w:p>
    <w:p w:rsidR="008E5682" w:rsidRPr="001D3F55" w:rsidRDefault="008E5682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8E5682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345">
        <w:rPr>
          <w:rFonts w:ascii="Times New Roman" w:hAnsi="Times New Roman" w:cs="Times New Roman"/>
          <w:sz w:val="28"/>
          <w:szCs w:val="28"/>
        </w:rPr>
        <w:t xml:space="preserve">При организации работы по профилактике молодежного экстремизма необходимо учитывать, что она представляет собой систему, включающую несколько уровней: </w:t>
      </w:r>
    </w:p>
    <w:p w:rsidR="008E5682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345">
        <w:rPr>
          <w:rFonts w:ascii="Times New Roman" w:hAnsi="Times New Roman" w:cs="Times New Roman"/>
          <w:sz w:val="28"/>
          <w:szCs w:val="28"/>
        </w:rPr>
        <w:t xml:space="preserve">1. Вся молодежь, проживающая на территории России. На этом уровне необходимо осуществление общепрофилактических мероприятий, ориентированных на повышение жизненных возможностей молодых людей, снижение чувства незащищенности, </w:t>
      </w:r>
      <w:proofErr w:type="spellStart"/>
      <w:r w:rsidRPr="006F1345">
        <w:rPr>
          <w:rFonts w:ascii="Times New Roman" w:hAnsi="Times New Roman" w:cs="Times New Roman"/>
          <w:sz w:val="28"/>
          <w:szCs w:val="28"/>
        </w:rPr>
        <w:t>невостребованности</w:t>
      </w:r>
      <w:proofErr w:type="spellEnd"/>
      <w:r w:rsidRPr="006F1345">
        <w:rPr>
          <w:rFonts w:ascii="Times New Roman" w:hAnsi="Times New Roman" w:cs="Times New Roman"/>
          <w:sz w:val="28"/>
          <w:szCs w:val="28"/>
        </w:rPr>
        <w:t xml:space="preserve">, создание условий для их полноценной самореализации и жизнедеятельности. </w:t>
      </w:r>
    </w:p>
    <w:p w:rsidR="008E5682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345">
        <w:rPr>
          <w:rFonts w:ascii="Times New Roman" w:hAnsi="Times New Roman" w:cs="Times New Roman"/>
          <w:sz w:val="28"/>
          <w:szCs w:val="28"/>
        </w:rPr>
        <w:t xml:space="preserve">2. Молодежь, находящаяся в ситуации возможного «попадания» в поле экстремистской активности (молодежь в «зоне риска»). В данном контексте деятельность по профилактике экстремистских проявлений в молодежной среде должна быть направлена на молодых людей, чья жизненная ситуация позволяет предположить возможность их включения в поле экстремистской активности. </w:t>
      </w:r>
    </w:p>
    <w:p w:rsidR="008E5682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345">
        <w:rPr>
          <w:rFonts w:ascii="Times New Roman" w:hAnsi="Times New Roman" w:cs="Times New Roman"/>
          <w:sz w:val="28"/>
          <w:szCs w:val="28"/>
        </w:rPr>
        <w:t>К таким категориям могут быть отнесены:</w:t>
      </w:r>
    </w:p>
    <w:p w:rsidR="008E5682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345">
        <w:rPr>
          <w:rFonts w:ascii="Times New Roman" w:hAnsi="Times New Roman" w:cs="Times New Roman"/>
          <w:sz w:val="28"/>
          <w:szCs w:val="28"/>
        </w:rPr>
        <w:t>-</w:t>
      </w:r>
      <w:r w:rsidR="008E5682">
        <w:rPr>
          <w:rFonts w:ascii="Times New Roman" w:hAnsi="Times New Roman" w:cs="Times New Roman"/>
          <w:sz w:val="28"/>
          <w:szCs w:val="28"/>
        </w:rPr>
        <w:t xml:space="preserve"> </w:t>
      </w:r>
      <w:r w:rsidRPr="006F1345">
        <w:rPr>
          <w:rFonts w:ascii="Times New Roman" w:hAnsi="Times New Roman" w:cs="Times New Roman"/>
          <w:sz w:val="28"/>
          <w:szCs w:val="28"/>
        </w:rPr>
        <w:t xml:space="preserve">выходцы из неблагополучных, социально-дезориентированных семей, с низким социально-экономическим статусом, недостаточным интеллектуальным уровнем, имеющим склонность к трансляции девиаций (алкоголизм, наркомания, физическое и морально-нравственное насилие); </w:t>
      </w:r>
    </w:p>
    <w:p w:rsidR="008E5682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345">
        <w:rPr>
          <w:rFonts w:ascii="Times New Roman" w:hAnsi="Times New Roman" w:cs="Times New Roman"/>
          <w:sz w:val="28"/>
          <w:szCs w:val="28"/>
        </w:rPr>
        <w:t>-</w:t>
      </w:r>
      <w:r w:rsidR="008E5682">
        <w:rPr>
          <w:rFonts w:ascii="Times New Roman" w:hAnsi="Times New Roman" w:cs="Times New Roman"/>
          <w:sz w:val="28"/>
          <w:szCs w:val="28"/>
        </w:rPr>
        <w:t xml:space="preserve"> </w:t>
      </w:r>
      <w:r w:rsidRPr="006F1345">
        <w:rPr>
          <w:rFonts w:ascii="Times New Roman" w:hAnsi="Times New Roman" w:cs="Times New Roman"/>
          <w:sz w:val="28"/>
          <w:szCs w:val="28"/>
        </w:rPr>
        <w:t xml:space="preserve">«золотая молодежь», склонная к безнаказанности и вседозволенности, экстремальному досугу и рассматривающая участие в экстремистской субкультуре как естественную форму времяпрепровождения; </w:t>
      </w:r>
    </w:p>
    <w:p w:rsidR="008E5682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345">
        <w:rPr>
          <w:rFonts w:ascii="Times New Roman" w:hAnsi="Times New Roman" w:cs="Times New Roman"/>
          <w:sz w:val="28"/>
          <w:szCs w:val="28"/>
        </w:rPr>
        <w:t>-</w:t>
      </w:r>
      <w:r w:rsidR="008E5682">
        <w:rPr>
          <w:rFonts w:ascii="Times New Roman" w:hAnsi="Times New Roman" w:cs="Times New Roman"/>
          <w:sz w:val="28"/>
          <w:szCs w:val="28"/>
        </w:rPr>
        <w:t xml:space="preserve"> </w:t>
      </w:r>
      <w:r w:rsidRPr="006F1345">
        <w:rPr>
          <w:rFonts w:ascii="Times New Roman" w:hAnsi="Times New Roman" w:cs="Times New Roman"/>
          <w:sz w:val="28"/>
          <w:szCs w:val="28"/>
        </w:rPr>
        <w:t xml:space="preserve">дети, подростки, молодежь, имеющие склонность к агрессии, силовому методу решения проблем и споров, с неразвитыми навыками рефлексии и </w:t>
      </w:r>
      <w:r w:rsidRPr="006F1345">
        <w:rPr>
          <w:rFonts w:ascii="Times New Roman" w:hAnsi="Times New Roman" w:cs="Times New Roman"/>
          <w:sz w:val="28"/>
          <w:szCs w:val="28"/>
        </w:rPr>
        <w:lastRenderedPageBreak/>
        <w:t xml:space="preserve">саморегуляции; -носители молодежных субкультур, участники неформальных объединений и склонных к девиациям уличных компаний; </w:t>
      </w:r>
    </w:p>
    <w:p w:rsidR="008E5682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345">
        <w:rPr>
          <w:rFonts w:ascii="Times New Roman" w:hAnsi="Times New Roman" w:cs="Times New Roman"/>
          <w:sz w:val="28"/>
          <w:szCs w:val="28"/>
        </w:rPr>
        <w:t>-</w:t>
      </w:r>
      <w:r w:rsidR="008E5682">
        <w:rPr>
          <w:rFonts w:ascii="Times New Roman" w:hAnsi="Times New Roman" w:cs="Times New Roman"/>
          <w:sz w:val="28"/>
          <w:szCs w:val="28"/>
        </w:rPr>
        <w:t xml:space="preserve"> </w:t>
      </w:r>
      <w:r w:rsidRPr="006F1345">
        <w:rPr>
          <w:rFonts w:ascii="Times New Roman" w:hAnsi="Times New Roman" w:cs="Times New Roman"/>
          <w:sz w:val="28"/>
          <w:szCs w:val="28"/>
        </w:rPr>
        <w:t xml:space="preserve">члены экстремистских политических, религиозных организаций, движений, сект. </w:t>
      </w:r>
    </w:p>
    <w:p w:rsidR="008E5682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345">
        <w:rPr>
          <w:rFonts w:ascii="Times New Roman" w:hAnsi="Times New Roman" w:cs="Times New Roman"/>
          <w:sz w:val="28"/>
          <w:szCs w:val="28"/>
        </w:rPr>
        <w:t xml:space="preserve">При организации профилактической работы важно учитывать социально-экономические и возрастные особенности разных периодов, в которых оказываются подростки и молодежь. Наиболее опасным, с точки зрения вхождения в поле экстремистской активности, является возраст от 14 до 22 лет. На это время приходится наложение двух важнейших психологических и социальных факторов. </w:t>
      </w:r>
    </w:p>
    <w:p w:rsidR="008E5682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345">
        <w:rPr>
          <w:rFonts w:ascii="Times New Roman" w:hAnsi="Times New Roman" w:cs="Times New Roman"/>
          <w:sz w:val="28"/>
          <w:szCs w:val="28"/>
        </w:rPr>
        <w:t xml:space="preserve">В психологическом плане подростковый возраст и юность характеризуются развитием самосознания, обострением чувства справедливости, поиском смысла и ценности жизни. Именно в это время подросток озабочен желанием найти свою группу, поиском собственной идентичности, которая формируется по самой примитивной схеме «мы» - «они». Также ему присуща неустойчивая психика, легко подверженная внушению и манипулированию. В социальном плане большинство молодых людей в возрасте от 14 до 22 лет оказываются в позиции маргиналов, когда их поведение не определено практически никакими социально-экономическими факторами (семья, собственность, перспективная постоянная работа и др.). Молодые люди, продолжая образование, покидают школу, семью, уезжают в другой город или регион, оказываясь в ситуации и свободы, и социальной незащищенности. В итоге молодой человек мобилен, готов к экспериментам, участию в акциях, митингах, погромах. При этом готовность к подобным действиям усиливается из-за его низкой материальной обеспеченности, в связи с чем участие в проплаченных кем-либо акциях протеста может рассматриваться как допустимая возможность дополнительного заработка. </w:t>
      </w:r>
    </w:p>
    <w:p w:rsidR="008E5682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345">
        <w:rPr>
          <w:rFonts w:ascii="Times New Roman" w:hAnsi="Times New Roman" w:cs="Times New Roman"/>
          <w:sz w:val="28"/>
          <w:szCs w:val="28"/>
        </w:rPr>
        <w:t xml:space="preserve">Поиск идентичности, попытки закрепиться в жизни ведут к неуверенности, желанию сформировать круг близких по духу людей, найти ответственного за все беды и неудачи. Таким кругом вполне может стать экстремистская субкультура, неформальное объединение, политическая радикальная организация или тоталитарная секта, дающая им простой и конкретный ответ на вопросы: «Что делать?» и «Кто виноват?». </w:t>
      </w:r>
    </w:p>
    <w:p w:rsidR="008E5682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345">
        <w:rPr>
          <w:rFonts w:ascii="Times New Roman" w:hAnsi="Times New Roman" w:cs="Times New Roman"/>
          <w:sz w:val="28"/>
          <w:szCs w:val="28"/>
        </w:rPr>
        <w:t xml:space="preserve">В последнее время в сети Интернет представителями националистических организаций, создан ряд ресурсов, на которых пропагандируется разжигание межнациональной, расовой и религиозной вражды путем проведения Интернет-игр под общим названием «Большая игра. Сломай систему!». Целью указанной игры является пропаганда идей национал-социализма и совершение в рамках ее правил одновременных согласованных действий, в том числе по </w:t>
      </w:r>
      <w:proofErr w:type="spellStart"/>
      <w:r w:rsidRPr="006F1345">
        <w:rPr>
          <w:rFonts w:ascii="Times New Roman" w:hAnsi="Times New Roman" w:cs="Times New Roman"/>
          <w:sz w:val="28"/>
          <w:szCs w:val="28"/>
        </w:rPr>
        <w:t>флэшмоб</w:t>
      </w:r>
      <w:proofErr w:type="spellEnd"/>
      <w:r w:rsidRPr="006F1345">
        <w:rPr>
          <w:rFonts w:ascii="Times New Roman" w:hAnsi="Times New Roman" w:cs="Times New Roman"/>
          <w:sz w:val="28"/>
          <w:szCs w:val="28"/>
        </w:rPr>
        <w:t xml:space="preserve">-технологии, выражающихся в провокационных и противоправных групповых проявлениях (от нанесения националистических символов и нацистской символики до проведения силовых акций в отношении лиц «неславянской внешности» и представителей правоохранительных органов). </w:t>
      </w:r>
    </w:p>
    <w:p w:rsidR="008E5682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345">
        <w:rPr>
          <w:rFonts w:ascii="Times New Roman" w:hAnsi="Times New Roman" w:cs="Times New Roman"/>
          <w:sz w:val="28"/>
          <w:szCs w:val="28"/>
        </w:rPr>
        <w:t xml:space="preserve">Причины привлекательности </w:t>
      </w:r>
      <w:proofErr w:type="spellStart"/>
      <w:r w:rsidRPr="006F1345">
        <w:rPr>
          <w:rFonts w:ascii="Times New Roman" w:hAnsi="Times New Roman" w:cs="Times New Roman"/>
          <w:sz w:val="28"/>
          <w:szCs w:val="28"/>
        </w:rPr>
        <w:t>флэшмоб</w:t>
      </w:r>
      <w:proofErr w:type="spellEnd"/>
      <w:r w:rsidRPr="006F1345">
        <w:rPr>
          <w:rFonts w:ascii="Times New Roman" w:hAnsi="Times New Roman" w:cs="Times New Roman"/>
          <w:sz w:val="28"/>
          <w:szCs w:val="28"/>
        </w:rPr>
        <w:t xml:space="preserve">-технологии для экстремистских и деструктивных организаций и движений: </w:t>
      </w:r>
    </w:p>
    <w:p w:rsidR="008E5682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345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8E5682">
        <w:rPr>
          <w:rFonts w:ascii="Times New Roman" w:hAnsi="Times New Roman" w:cs="Times New Roman"/>
          <w:sz w:val="28"/>
          <w:szCs w:val="28"/>
        </w:rPr>
        <w:t xml:space="preserve"> </w:t>
      </w:r>
      <w:r w:rsidRPr="006F1345">
        <w:rPr>
          <w:rFonts w:ascii="Times New Roman" w:hAnsi="Times New Roman" w:cs="Times New Roman"/>
          <w:sz w:val="28"/>
          <w:szCs w:val="28"/>
        </w:rPr>
        <w:t xml:space="preserve">организация и проведение акций по </w:t>
      </w:r>
      <w:proofErr w:type="spellStart"/>
      <w:r w:rsidRPr="006F1345">
        <w:rPr>
          <w:rFonts w:ascii="Times New Roman" w:hAnsi="Times New Roman" w:cs="Times New Roman"/>
          <w:sz w:val="28"/>
          <w:szCs w:val="28"/>
        </w:rPr>
        <w:t>флэшмоб</w:t>
      </w:r>
      <w:proofErr w:type="spellEnd"/>
      <w:r w:rsidRPr="006F1345">
        <w:rPr>
          <w:rFonts w:ascii="Times New Roman" w:hAnsi="Times New Roman" w:cs="Times New Roman"/>
          <w:sz w:val="28"/>
          <w:szCs w:val="28"/>
        </w:rPr>
        <w:t xml:space="preserve">-технологии практически не подпадают под действие законодательства Российской Федерации. Их участникам можно предъявить лишь косвенные обвинения, связанные, в основном, с нарушением общественною порядка, а организаторы остаются вне поля административно-уголовной ответственности; </w:t>
      </w:r>
    </w:p>
    <w:p w:rsidR="008E5682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345">
        <w:rPr>
          <w:rFonts w:ascii="Times New Roman" w:hAnsi="Times New Roman" w:cs="Times New Roman"/>
          <w:sz w:val="28"/>
          <w:szCs w:val="28"/>
        </w:rPr>
        <w:t>-</w:t>
      </w:r>
      <w:r w:rsidR="008E5682">
        <w:rPr>
          <w:rFonts w:ascii="Times New Roman" w:hAnsi="Times New Roman" w:cs="Times New Roman"/>
          <w:sz w:val="28"/>
          <w:szCs w:val="28"/>
        </w:rPr>
        <w:t xml:space="preserve"> </w:t>
      </w:r>
      <w:r w:rsidRPr="006F1345">
        <w:rPr>
          <w:rFonts w:ascii="Times New Roman" w:hAnsi="Times New Roman" w:cs="Times New Roman"/>
          <w:sz w:val="28"/>
          <w:szCs w:val="28"/>
        </w:rPr>
        <w:t xml:space="preserve">подготовка к проведению акций по </w:t>
      </w:r>
      <w:proofErr w:type="spellStart"/>
      <w:r w:rsidRPr="006F1345">
        <w:rPr>
          <w:rFonts w:ascii="Times New Roman" w:hAnsi="Times New Roman" w:cs="Times New Roman"/>
          <w:sz w:val="28"/>
          <w:szCs w:val="28"/>
        </w:rPr>
        <w:t>флэшмоб</w:t>
      </w:r>
      <w:proofErr w:type="spellEnd"/>
      <w:r w:rsidRPr="006F1345">
        <w:rPr>
          <w:rFonts w:ascii="Times New Roman" w:hAnsi="Times New Roman" w:cs="Times New Roman"/>
          <w:sz w:val="28"/>
          <w:szCs w:val="28"/>
        </w:rPr>
        <w:t xml:space="preserve">-технологии характеризуйся высоким уровнем скрытности, что осложняет их своевременное выявление и предупреждение. Также затруднительно установить заказчиков и организаторов акций; </w:t>
      </w:r>
    </w:p>
    <w:p w:rsidR="006F1345" w:rsidRPr="006F1345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345">
        <w:rPr>
          <w:rFonts w:ascii="Times New Roman" w:hAnsi="Times New Roman" w:cs="Times New Roman"/>
          <w:sz w:val="28"/>
          <w:szCs w:val="28"/>
        </w:rPr>
        <w:t>-</w:t>
      </w:r>
      <w:r w:rsidR="008E5682">
        <w:rPr>
          <w:rFonts w:ascii="Times New Roman" w:hAnsi="Times New Roman" w:cs="Times New Roman"/>
          <w:sz w:val="28"/>
          <w:szCs w:val="28"/>
        </w:rPr>
        <w:t xml:space="preserve"> </w:t>
      </w:r>
      <w:r w:rsidRPr="006F1345">
        <w:rPr>
          <w:rFonts w:ascii="Times New Roman" w:hAnsi="Times New Roman" w:cs="Times New Roman"/>
          <w:sz w:val="28"/>
          <w:szCs w:val="28"/>
        </w:rPr>
        <w:t xml:space="preserve">возможность перерастания рядовой акции по </w:t>
      </w:r>
      <w:proofErr w:type="spellStart"/>
      <w:r w:rsidRPr="006F1345">
        <w:rPr>
          <w:rFonts w:ascii="Times New Roman" w:hAnsi="Times New Roman" w:cs="Times New Roman"/>
          <w:sz w:val="28"/>
          <w:szCs w:val="28"/>
        </w:rPr>
        <w:t>флэшмоб</w:t>
      </w:r>
      <w:proofErr w:type="spellEnd"/>
      <w:r w:rsidRPr="006F1345">
        <w:rPr>
          <w:rFonts w:ascii="Times New Roman" w:hAnsi="Times New Roman" w:cs="Times New Roman"/>
          <w:sz w:val="28"/>
          <w:szCs w:val="28"/>
        </w:rPr>
        <w:t xml:space="preserve">-технологии в экстремистскую или протестную путем осуществления заранее спланированных организационных мер и психологического воздействия на большое количество людей; </w:t>
      </w:r>
    </w:p>
    <w:p w:rsidR="008E5682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345">
        <w:rPr>
          <w:rFonts w:ascii="Times New Roman" w:hAnsi="Times New Roman" w:cs="Times New Roman"/>
          <w:sz w:val="28"/>
          <w:szCs w:val="28"/>
        </w:rPr>
        <w:t>-</w:t>
      </w:r>
      <w:r w:rsidR="008E5682">
        <w:rPr>
          <w:rFonts w:ascii="Times New Roman" w:hAnsi="Times New Roman" w:cs="Times New Roman"/>
          <w:sz w:val="28"/>
          <w:szCs w:val="28"/>
        </w:rPr>
        <w:t xml:space="preserve"> </w:t>
      </w:r>
      <w:r w:rsidRPr="006F1345">
        <w:rPr>
          <w:rFonts w:ascii="Times New Roman" w:hAnsi="Times New Roman" w:cs="Times New Roman"/>
          <w:sz w:val="28"/>
          <w:szCs w:val="28"/>
        </w:rPr>
        <w:t xml:space="preserve">целевая аудитория акций по </w:t>
      </w:r>
      <w:proofErr w:type="spellStart"/>
      <w:r w:rsidRPr="006F1345">
        <w:rPr>
          <w:rFonts w:ascii="Times New Roman" w:hAnsi="Times New Roman" w:cs="Times New Roman"/>
          <w:sz w:val="28"/>
          <w:szCs w:val="28"/>
        </w:rPr>
        <w:t>флэшмоб</w:t>
      </w:r>
      <w:proofErr w:type="spellEnd"/>
      <w:r w:rsidRPr="006F1345">
        <w:rPr>
          <w:rFonts w:ascii="Times New Roman" w:hAnsi="Times New Roman" w:cs="Times New Roman"/>
          <w:sz w:val="28"/>
          <w:szCs w:val="28"/>
        </w:rPr>
        <w:t xml:space="preserve">-технологии – это наиболее активная часть населения – молодежь, у которой система жизненных ценностей еще до конца не сформировалась, ей традиционно присущи определенный нигилизм, переоценка собственных возможностей и желание самовыражения. Этим при умелом манипулировании могут эффективно воспользоваться экстремисты и политтехнологи в противоправных целях; </w:t>
      </w:r>
    </w:p>
    <w:p w:rsidR="008E5682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345">
        <w:rPr>
          <w:rFonts w:ascii="Times New Roman" w:hAnsi="Times New Roman" w:cs="Times New Roman"/>
          <w:sz w:val="28"/>
          <w:szCs w:val="28"/>
        </w:rPr>
        <w:t>-</w:t>
      </w:r>
      <w:r w:rsidR="008E5682">
        <w:rPr>
          <w:rFonts w:ascii="Times New Roman" w:hAnsi="Times New Roman" w:cs="Times New Roman"/>
          <w:sz w:val="28"/>
          <w:szCs w:val="28"/>
        </w:rPr>
        <w:t xml:space="preserve"> </w:t>
      </w:r>
      <w:r w:rsidRPr="006F1345">
        <w:rPr>
          <w:rFonts w:ascii="Times New Roman" w:hAnsi="Times New Roman" w:cs="Times New Roman"/>
          <w:sz w:val="28"/>
          <w:szCs w:val="28"/>
        </w:rPr>
        <w:t xml:space="preserve">акции по </w:t>
      </w:r>
      <w:proofErr w:type="spellStart"/>
      <w:r w:rsidRPr="006F1345">
        <w:rPr>
          <w:rFonts w:ascii="Times New Roman" w:hAnsi="Times New Roman" w:cs="Times New Roman"/>
          <w:sz w:val="28"/>
          <w:szCs w:val="28"/>
        </w:rPr>
        <w:t>флэшмоб</w:t>
      </w:r>
      <w:proofErr w:type="spellEnd"/>
      <w:r w:rsidRPr="006F1345">
        <w:rPr>
          <w:rFonts w:ascii="Times New Roman" w:hAnsi="Times New Roman" w:cs="Times New Roman"/>
          <w:sz w:val="28"/>
          <w:szCs w:val="28"/>
        </w:rPr>
        <w:t xml:space="preserve">-технологии, зачастую, могут выполнять «детонирующую» функцию: немноголюдные поначалу, они в короткий промежуток времени вовлекают в процесс посторонних людей – наблюдателей и прохожих, которые становятся сочувствующими; </w:t>
      </w:r>
    </w:p>
    <w:p w:rsidR="008E5682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345">
        <w:rPr>
          <w:rFonts w:ascii="Times New Roman" w:hAnsi="Times New Roman" w:cs="Times New Roman"/>
          <w:sz w:val="28"/>
          <w:szCs w:val="28"/>
        </w:rPr>
        <w:t>-</w:t>
      </w:r>
      <w:r w:rsidR="008E5682">
        <w:rPr>
          <w:rFonts w:ascii="Times New Roman" w:hAnsi="Times New Roman" w:cs="Times New Roman"/>
          <w:sz w:val="28"/>
          <w:szCs w:val="28"/>
        </w:rPr>
        <w:t xml:space="preserve"> </w:t>
      </w:r>
      <w:r w:rsidRPr="006F1345">
        <w:rPr>
          <w:rFonts w:ascii="Times New Roman" w:hAnsi="Times New Roman" w:cs="Times New Roman"/>
          <w:sz w:val="28"/>
          <w:szCs w:val="28"/>
        </w:rPr>
        <w:t xml:space="preserve">богатый опыт проведения акций по </w:t>
      </w:r>
      <w:proofErr w:type="spellStart"/>
      <w:r w:rsidRPr="006F1345">
        <w:rPr>
          <w:rFonts w:ascii="Times New Roman" w:hAnsi="Times New Roman" w:cs="Times New Roman"/>
          <w:sz w:val="28"/>
          <w:szCs w:val="28"/>
        </w:rPr>
        <w:t>флэшмоб</w:t>
      </w:r>
      <w:proofErr w:type="spellEnd"/>
      <w:r w:rsidRPr="006F1345">
        <w:rPr>
          <w:rFonts w:ascii="Times New Roman" w:hAnsi="Times New Roman" w:cs="Times New Roman"/>
          <w:sz w:val="28"/>
          <w:szCs w:val="28"/>
        </w:rPr>
        <w:t xml:space="preserve">-технологии в России и за рубежом свидетельствует о том, что эта технология уже хорошо отработана и ее следует считать одним из средств, которое может применяться при проведении мероприятий экстремистского характера. </w:t>
      </w:r>
    </w:p>
    <w:p w:rsidR="008E5682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345">
        <w:rPr>
          <w:rFonts w:ascii="Times New Roman" w:hAnsi="Times New Roman" w:cs="Times New Roman"/>
          <w:sz w:val="28"/>
          <w:szCs w:val="28"/>
        </w:rPr>
        <w:t xml:space="preserve">В этой связи основные действия по снижению экстремистских проявлений в молодежной среде должны быть ориентированы на: </w:t>
      </w:r>
    </w:p>
    <w:p w:rsidR="008E5682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345">
        <w:rPr>
          <w:rFonts w:ascii="Times New Roman" w:hAnsi="Times New Roman" w:cs="Times New Roman"/>
          <w:sz w:val="28"/>
          <w:szCs w:val="28"/>
        </w:rPr>
        <w:t>-</w:t>
      </w:r>
      <w:r w:rsidR="008E5682">
        <w:rPr>
          <w:rFonts w:ascii="Times New Roman" w:hAnsi="Times New Roman" w:cs="Times New Roman"/>
          <w:sz w:val="28"/>
          <w:szCs w:val="28"/>
        </w:rPr>
        <w:t xml:space="preserve"> </w:t>
      </w:r>
      <w:r w:rsidRPr="006F1345">
        <w:rPr>
          <w:rFonts w:ascii="Times New Roman" w:hAnsi="Times New Roman" w:cs="Times New Roman"/>
          <w:sz w:val="28"/>
          <w:szCs w:val="28"/>
        </w:rPr>
        <w:t xml:space="preserve">оптимизацию социальной среды (в целом), в которой находятся молодые россияне, ее улучшение, создание в ней пространств для конструктивного взаимодействия, стимулирования у молодежи положительных эмоций от участия в реализации социальных проектов, от анализа достижимых перспектив, а также от реального опыта решения проблем молодого поколения; </w:t>
      </w:r>
    </w:p>
    <w:p w:rsidR="008E5682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345">
        <w:rPr>
          <w:rFonts w:ascii="Times New Roman" w:hAnsi="Times New Roman" w:cs="Times New Roman"/>
          <w:sz w:val="28"/>
          <w:szCs w:val="28"/>
        </w:rPr>
        <w:t>-</w:t>
      </w:r>
      <w:r w:rsidR="008E5682">
        <w:rPr>
          <w:rFonts w:ascii="Times New Roman" w:hAnsi="Times New Roman" w:cs="Times New Roman"/>
          <w:sz w:val="28"/>
          <w:szCs w:val="28"/>
        </w:rPr>
        <w:t xml:space="preserve"> </w:t>
      </w:r>
      <w:r w:rsidRPr="006F1345">
        <w:rPr>
          <w:rFonts w:ascii="Times New Roman" w:hAnsi="Times New Roman" w:cs="Times New Roman"/>
          <w:sz w:val="28"/>
          <w:szCs w:val="28"/>
        </w:rPr>
        <w:t xml:space="preserve">формирование механизмов оптимизации молодежного экстремистского поля, разработку методов его разрушения, организацию на его месте конструктивных социальных зон; </w:t>
      </w:r>
    </w:p>
    <w:p w:rsidR="008E5682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345">
        <w:rPr>
          <w:rFonts w:ascii="Times New Roman" w:hAnsi="Times New Roman" w:cs="Times New Roman"/>
          <w:sz w:val="28"/>
          <w:szCs w:val="28"/>
        </w:rPr>
        <w:t>-</w:t>
      </w:r>
      <w:r w:rsidR="008E5682">
        <w:rPr>
          <w:rFonts w:ascii="Times New Roman" w:hAnsi="Times New Roman" w:cs="Times New Roman"/>
          <w:sz w:val="28"/>
          <w:szCs w:val="28"/>
        </w:rPr>
        <w:t xml:space="preserve"> </w:t>
      </w:r>
      <w:r w:rsidRPr="006F1345">
        <w:rPr>
          <w:rFonts w:ascii="Times New Roman" w:hAnsi="Times New Roman" w:cs="Times New Roman"/>
          <w:sz w:val="28"/>
          <w:szCs w:val="28"/>
        </w:rPr>
        <w:t xml:space="preserve">создание механизмов эффективного влияния на процесс социализации личности молодого человека, включения его в социокультурное пространство ближайшего сообщества и социума в целом. Итогом такой работы должно стать формирование толерантной, ответственной, успешной личности, ориентированной на ценности гражданственности и патриотизма; </w:t>
      </w:r>
    </w:p>
    <w:p w:rsidR="008E5682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345">
        <w:rPr>
          <w:rFonts w:ascii="Times New Roman" w:hAnsi="Times New Roman" w:cs="Times New Roman"/>
          <w:sz w:val="28"/>
          <w:szCs w:val="28"/>
        </w:rPr>
        <w:t>-</w:t>
      </w:r>
      <w:r w:rsidR="008E5682">
        <w:rPr>
          <w:rFonts w:ascii="Times New Roman" w:hAnsi="Times New Roman" w:cs="Times New Roman"/>
          <w:sz w:val="28"/>
          <w:szCs w:val="28"/>
        </w:rPr>
        <w:t xml:space="preserve"> </w:t>
      </w:r>
      <w:r w:rsidRPr="006F1345">
        <w:rPr>
          <w:rFonts w:ascii="Times New Roman" w:hAnsi="Times New Roman" w:cs="Times New Roman"/>
          <w:sz w:val="28"/>
          <w:szCs w:val="28"/>
        </w:rPr>
        <w:t xml:space="preserve">разработку системы </w:t>
      </w:r>
      <w:proofErr w:type="spellStart"/>
      <w:r w:rsidRPr="006F1345">
        <w:rPr>
          <w:rFonts w:ascii="Times New Roman" w:hAnsi="Times New Roman" w:cs="Times New Roman"/>
          <w:sz w:val="28"/>
          <w:szCs w:val="28"/>
        </w:rPr>
        <w:t>психокоррекционной</w:t>
      </w:r>
      <w:proofErr w:type="spellEnd"/>
      <w:r w:rsidRPr="006F1345">
        <w:rPr>
          <w:rFonts w:ascii="Times New Roman" w:hAnsi="Times New Roman" w:cs="Times New Roman"/>
          <w:sz w:val="28"/>
          <w:szCs w:val="28"/>
        </w:rPr>
        <w:t xml:space="preserve"> работы, нацеленной на профилактику ненормативной агрессии, развитие умений социального взаимодействия, рефлексии, саморегуляции, формирование навыков </w:t>
      </w:r>
      <w:r w:rsidRPr="006F1345">
        <w:rPr>
          <w:rFonts w:ascii="Times New Roman" w:hAnsi="Times New Roman" w:cs="Times New Roman"/>
          <w:sz w:val="28"/>
          <w:szCs w:val="28"/>
        </w:rPr>
        <w:lastRenderedPageBreak/>
        <w:t xml:space="preserve">толерантного поведения, выхода из деструктивных культов, организаций, субкультур. </w:t>
      </w:r>
    </w:p>
    <w:p w:rsidR="008E5682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345">
        <w:rPr>
          <w:rFonts w:ascii="Times New Roman" w:hAnsi="Times New Roman" w:cs="Times New Roman"/>
          <w:sz w:val="28"/>
          <w:szCs w:val="28"/>
        </w:rPr>
        <w:t>Взаимодействие объекта и предмета профилактической работы может быть опи</w:t>
      </w:r>
      <w:r w:rsidR="001D3F55">
        <w:rPr>
          <w:rFonts w:ascii="Times New Roman" w:hAnsi="Times New Roman" w:cs="Times New Roman"/>
          <w:sz w:val="28"/>
          <w:szCs w:val="28"/>
        </w:rPr>
        <w:t>сано следующей моделью (таблица</w:t>
      </w:r>
      <w:r w:rsidRPr="006F1345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8E5682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345">
        <w:rPr>
          <w:rFonts w:ascii="Times New Roman" w:hAnsi="Times New Roman" w:cs="Times New Roman"/>
          <w:sz w:val="28"/>
          <w:szCs w:val="28"/>
        </w:rPr>
        <w:t xml:space="preserve">Представленная матрица позволяет оптимизировать деятельность по профилактике экстремизма в молодежной среде, распределив «зоны ответственности» между различными уровнями власти. </w:t>
      </w:r>
    </w:p>
    <w:p w:rsidR="008E5682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345">
        <w:rPr>
          <w:rFonts w:ascii="Times New Roman" w:hAnsi="Times New Roman" w:cs="Times New Roman"/>
          <w:sz w:val="28"/>
          <w:szCs w:val="28"/>
        </w:rPr>
        <w:t xml:space="preserve">На основе взаимодействия объекта и предмета профилактики могут быть сформулированы цели и задачи этой деятельности: </w:t>
      </w:r>
    </w:p>
    <w:p w:rsidR="008E5682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345">
        <w:rPr>
          <w:rFonts w:ascii="Times New Roman" w:hAnsi="Times New Roman" w:cs="Times New Roman"/>
          <w:sz w:val="28"/>
          <w:szCs w:val="28"/>
        </w:rPr>
        <w:t>-</w:t>
      </w:r>
      <w:r w:rsidR="008E5682">
        <w:rPr>
          <w:rFonts w:ascii="Times New Roman" w:hAnsi="Times New Roman" w:cs="Times New Roman"/>
          <w:sz w:val="28"/>
          <w:szCs w:val="28"/>
        </w:rPr>
        <w:t xml:space="preserve"> </w:t>
      </w:r>
      <w:r w:rsidRPr="006F1345">
        <w:rPr>
          <w:rFonts w:ascii="Times New Roman" w:hAnsi="Times New Roman" w:cs="Times New Roman"/>
          <w:sz w:val="28"/>
          <w:szCs w:val="28"/>
        </w:rPr>
        <w:t xml:space="preserve">создание условий для снижения агрессии, напряженности, экстремистской активности в среде молодежи; </w:t>
      </w:r>
    </w:p>
    <w:p w:rsidR="008E5682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345">
        <w:rPr>
          <w:rFonts w:ascii="Times New Roman" w:hAnsi="Times New Roman" w:cs="Times New Roman"/>
          <w:sz w:val="28"/>
          <w:szCs w:val="28"/>
        </w:rPr>
        <w:t>-</w:t>
      </w:r>
      <w:r w:rsidR="008E5682">
        <w:rPr>
          <w:rFonts w:ascii="Times New Roman" w:hAnsi="Times New Roman" w:cs="Times New Roman"/>
          <w:sz w:val="28"/>
          <w:szCs w:val="28"/>
        </w:rPr>
        <w:t xml:space="preserve"> </w:t>
      </w:r>
      <w:r w:rsidRPr="006F1345">
        <w:rPr>
          <w:rFonts w:ascii="Times New Roman" w:hAnsi="Times New Roman" w:cs="Times New Roman"/>
          <w:sz w:val="28"/>
          <w:szCs w:val="28"/>
        </w:rPr>
        <w:t xml:space="preserve">создание условий для воспитания успешной, эффективной, толерантной, патриотичной, социально ответственной личности; </w:t>
      </w:r>
    </w:p>
    <w:p w:rsidR="008E5682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345">
        <w:rPr>
          <w:rFonts w:ascii="Times New Roman" w:hAnsi="Times New Roman" w:cs="Times New Roman"/>
          <w:sz w:val="28"/>
          <w:szCs w:val="28"/>
        </w:rPr>
        <w:t>-</w:t>
      </w:r>
      <w:r w:rsidR="008E5682">
        <w:rPr>
          <w:rFonts w:ascii="Times New Roman" w:hAnsi="Times New Roman" w:cs="Times New Roman"/>
          <w:sz w:val="28"/>
          <w:szCs w:val="28"/>
        </w:rPr>
        <w:t xml:space="preserve"> </w:t>
      </w:r>
      <w:r w:rsidRPr="006F1345">
        <w:rPr>
          <w:rFonts w:ascii="Times New Roman" w:hAnsi="Times New Roman" w:cs="Times New Roman"/>
          <w:sz w:val="28"/>
          <w:szCs w:val="28"/>
        </w:rPr>
        <w:t xml:space="preserve">создание условий для повышения жизненных шансов подростков и молодежи, оказавшихся в сложной жизненной ситуации; </w:t>
      </w:r>
    </w:p>
    <w:p w:rsidR="008E5682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345">
        <w:rPr>
          <w:rFonts w:ascii="Times New Roman" w:hAnsi="Times New Roman" w:cs="Times New Roman"/>
          <w:sz w:val="28"/>
          <w:szCs w:val="28"/>
        </w:rPr>
        <w:t>-</w:t>
      </w:r>
      <w:r w:rsidR="008E5682">
        <w:rPr>
          <w:rFonts w:ascii="Times New Roman" w:hAnsi="Times New Roman" w:cs="Times New Roman"/>
          <w:sz w:val="28"/>
          <w:szCs w:val="28"/>
        </w:rPr>
        <w:t xml:space="preserve"> </w:t>
      </w:r>
      <w:r w:rsidRPr="006F1345">
        <w:rPr>
          <w:rFonts w:ascii="Times New Roman" w:hAnsi="Times New Roman" w:cs="Times New Roman"/>
          <w:sz w:val="28"/>
          <w:szCs w:val="28"/>
        </w:rPr>
        <w:t xml:space="preserve">развитие конструктивной социальной активности подростков и молодежи; </w:t>
      </w:r>
    </w:p>
    <w:p w:rsidR="008E5682" w:rsidRDefault="006F134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345">
        <w:rPr>
          <w:rFonts w:ascii="Times New Roman" w:hAnsi="Times New Roman" w:cs="Times New Roman"/>
          <w:sz w:val="28"/>
          <w:szCs w:val="28"/>
        </w:rPr>
        <w:t>-</w:t>
      </w:r>
      <w:r w:rsidR="008E5682">
        <w:rPr>
          <w:rFonts w:ascii="Times New Roman" w:hAnsi="Times New Roman" w:cs="Times New Roman"/>
          <w:sz w:val="28"/>
          <w:szCs w:val="28"/>
        </w:rPr>
        <w:t xml:space="preserve"> </w:t>
      </w:r>
      <w:r w:rsidRPr="006F1345">
        <w:rPr>
          <w:rFonts w:ascii="Times New Roman" w:hAnsi="Times New Roman" w:cs="Times New Roman"/>
          <w:sz w:val="28"/>
          <w:szCs w:val="28"/>
        </w:rPr>
        <w:t xml:space="preserve">развитие позитивных молодежных субкультур, общественных объединений, движений, групп; </w:t>
      </w:r>
    </w:p>
    <w:p w:rsidR="008E5682" w:rsidRDefault="008E5682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34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1345">
        <w:rPr>
          <w:rFonts w:ascii="Times New Roman" w:hAnsi="Times New Roman" w:cs="Times New Roman"/>
          <w:sz w:val="28"/>
          <w:szCs w:val="28"/>
        </w:rPr>
        <w:t>создание альтернативных</w:t>
      </w:r>
      <w:r w:rsidRPr="008E5682">
        <w:rPr>
          <w:rFonts w:ascii="Times New Roman" w:hAnsi="Times New Roman" w:cs="Times New Roman"/>
          <w:sz w:val="28"/>
          <w:szCs w:val="28"/>
        </w:rPr>
        <w:t xml:space="preserve"> </w:t>
      </w:r>
      <w:r w:rsidRPr="006F1345">
        <w:rPr>
          <w:rFonts w:ascii="Times New Roman" w:hAnsi="Times New Roman" w:cs="Times New Roman"/>
          <w:sz w:val="28"/>
          <w:szCs w:val="28"/>
        </w:rPr>
        <w:t>форм реализации</w:t>
      </w:r>
      <w:r w:rsidRPr="008E5682">
        <w:rPr>
          <w:rFonts w:ascii="Times New Roman" w:hAnsi="Times New Roman" w:cs="Times New Roman"/>
          <w:sz w:val="28"/>
          <w:szCs w:val="28"/>
        </w:rPr>
        <w:t xml:space="preserve"> </w:t>
      </w:r>
      <w:r w:rsidRPr="006F1345">
        <w:rPr>
          <w:rFonts w:ascii="Times New Roman" w:hAnsi="Times New Roman" w:cs="Times New Roman"/>
          <w:sz w:val="28"/>
          <w:szCs w:val="28"/>
        </w:rPr>
        <w:t>экстремального потен</w:t>
      </w:r>
      <w:r w:rsidRPr="008E5682">
        <w:rPr>
          <w:rFonts w:ascii="Times New Roman" w:hAnsi="Times New Roman" w:cs="Times New Roman"/>
          <w:sz w:val="28"/>
          <w:szCs w:val="28"/>
        </w:rPr>
        <w:t>циала молодежи.</w:t>
      </w:r>
    </w:p>
    <w:p w:rsidR="001D3F55" w:rsidRPr="001D3F55" w:rsidRDefault="001D3F55" w:rsidP="001D3F55">
      <w:pPr>
        <w:shd w:val="clear" w:color="auto" w:fill="FFFFFF"/>
        <w:spacing w:after="0" w:line="240" w:lineRule="auto"/>
        <w:ind w:right="-3" w:firstLine="720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43"/>
        <w:gridCol w:w="4376"/>
        <w:gridCol w:w="3169"/>
      </w:tblGrid>
      <w:tr w:rsidR="001D3F55" w:rsidTr="002523C7">
        <w:tc>
          <w:tcPr>
            <w:tcW w:w="1951" w:type="dxa"/>
            <w:vMerge w:val="restart"/>
          </w:tcPr>
          <w:p w:rsidR="001D3F55" w:rsidRPr="006E1096" w:rsidRDefault="001D3F55" w:rsidP="002523C7">
            <w:pPr>
              <w:jc w:val="center"/>
              <w:rPr>
                <w:rFonts w:ascii="Times New Roman" w:hAnsi="Times New Roman" w:cs="Times New Roman"/>
              </w:rPr>
            </w:pPr>
            <w:r w:rsidRPr="006E1096">
              <w:rPr>
                <w:rFonts w:ascii="Times New Roman" w:hAnsi="Times New Roman" w:cs="Times New Roman"/>
              </w:rPr>
              <w:t>Предмет профилактики</w:t>
            </w:r>
          </w:p>
        </w:tc>
        <w:tc>
          <w:tcPr>
            <w:tcW w:w="7620" w:type="dxa"/>
            <w:gridSpan w:val="2"/>
          </w:tcPr>
          <w:p w:rsidR="001D3F55" w:rsidRPr="006E1096" w:rsidRDefault="001D3F55" w:rsidP="002523C7">
            <w:pPr>
              <w:jc w:val="center"/>
              <w:rPr>
                <w:rFonts w:ascii="Times New Roman" w:hAnsi="Times New Roman" w:cs="Times New Roman"/>
              </w:rPr>
            </w:pPr>
            <w:r w:rsidRPr="006E1096">
              <w:rPr>
                <w:rFonts w:ascii="Times New Roman" w:hAnsi="Times New Roman" w:cs="Times New Roman"/>
              </w:rPr>
              <w:t>Объект профилактики</w:t>
            </w:r>
          </w:p>
        </w:tc>
      </w:tr>
      <w:tr w:rsidR="001D3F55" w:rsidTr="002523C7">
        <w:tc>
          <w:tcPr>
            <w:tcW w:w="1951" w:type="dxa"/>
            <w:vMerge/>
          </w:tcPr>
          <w:p w:rsidR="001D3F55" w:rsidRPr="006E1096" w:rsidRDefault="001D3F55" w:rsidP="002523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9" w:type="dxa"/>
          </w:tcPr>
          <w:p w:rsidR="001D3F55" w:rsidRPr="006E1096" w:rsidRDefault="001D3F55" w:rsidP="002523C7">
            <w:pPr>
              <w:jc w:val="center"/>
              <w:rPr>
                <w:rFonts w:ascii="Times New Roman" w:hAnsi="Times New Roman" w:cs="Times New Roman"/>
              </w:rPr>
            </w:pPr>
            <w:r w:rsidRPr="006E1096">
              <w:rPr>
                <w:rFonts w:ascii="Times New Roman" w:hAnsi="Times New Roman" w:cs="Times New Roman"/>
              </w:rPr>
              <w:t>Молодежь в целом</w:t>
            </w:r>
          </w:p>
        </w:tc>
        <w:tc>
          <w:tcPr>
            <w:tcW w:w="3191" w:type="dxa"/>
          </w:tcPr>
          <w:p w:rsidR="001D3F55" w:rsidRPr="006E1096" w:rsidRDefault="001D3F55" w:rsidP="002523C7">
            <w:pPr>
              <w:jc w:val="center"/>
              <w:rPr>
                <w:rFonts w:ascii="Times New Roman" w:hAnsi="Times New Roman" w:cs="Times New Roman"/>
              </w:rPr>
            </w:pPr>
            <w:r w:rsidRPr="006E1096">
              <w:rPr>
                <w:rFonts w:ascii="Times New Roman" w:hAnsi="Times New Roman" w:cs="Times New Roman"/>
              </w:rPr>
              <w:t>Молодежные группы, находящиеся в зоне риска</w:t>
            </w:r>
          </w:p>
        </w:tc>
      </w:tr>
      <w:tr w:rsidR="001D3F55" w:rsidTr="002523C7">
        <w:tc>
          <w:tcPr>
            <w:tcW w:w="1951" w:type="dxa"/>
          </w:tcPr>
          <w:p w:rsidR="001D3F55" w:rsidRPr="006E1096" w:rsidRDefault="001D3F55" w:rsidP="002523C7">
            <w:pPr>
              <w:jc w:val="center"/>
              <w:rPr>
                <w:rFonts w:ascii="Times New Roman" w:hAnsi="Times New Roman" w:cs="Times New Roman"/>
              </w:rPr>
            </w:pPr>
            <w:r w:rsidRPr="006E1096">
              <w:rPr>
                <w:rFonts w:ascii="Times New Roman" w:hAnsi="Times New Roman" w:cs="Times New Roman"/>
              </w:rPr>
              <w:t>Улучшение среды</w:t>
            </w:r>
          </w:p>
        </w:tc>
        <w:tc>
          <w:tcPr>
            <w:tcW w:w="4429" w:type="dxa"/>
          </w:tcPr>
          <w:p w:rsidR="001D3F55" w:rsidRPr="006E1096" w:rsidRDefault="001D3F55" w:rsidP="002523C7">
            <w:pPr>
              <w:jc w:val="center"/>
              <w:rPr>
                <w:rFonts w:ascii="Times New Roman" w:hAnsi="Times New Roman" w:cs="Times New Roman"/>
              </w:rPr>
            </w:pPr>
            <w:r w:rsidRPr="006E1096">
              <w:rPr>
                <w:rFonts w:ascii="Times New Roman" w:hAnsi="Times New Roman" w:cs="Times New Roman"/>
              </w:rPr>
              <w:t>Оптимизация молодежной среды в целом</w:t>
            </w:r>
          </w:p>
        </w:tc>
        <w:tc>
          <w:tcPr>
            <w:tcW w:w="3191" w:type="dxa"/>
          </w:tcPr>
          <w:p w:rsidR="001D3F55" w:rsidRPr="006E1096" w:rsidRDefault="001D3F55" w:rsidP="002523C7">
            <w:pPr>
              <w:jc w:val="center"/>
              <w:rPr>
                <w:rFonts w:ascii="Times New Roman" w:hAnsi="Times New Roman" w:cs="Times New Roman"/>
              </w:rPr>
            </w:pPr>
            <w:r w:rsidRPr="006E1096">
              <w:rPr>
                <w:rFonts w:ascii="Times New Roman" w:hAnsi="Times New Roman" w:cs="Times New Roman"/>
              </w:rPr>
              <w:t>Разработка и внедрение методов разрушения экстремистского пространства, создание на его месте конструктивных социальных зон для молодежи</w:t>
            </w:r>
          </w:p>
        </w:tc>
      </w:tr>
      <w:tr w:rsidR="001D3F55" w:rsidTr="002523C7">
        <w:tc>
          <w:tcPr>
            <w:tcW w:w="1951" w:type="dxa"/>
          </w:tcPr>
          <w:p w:rsidR="001D3F55" w:rsidRPr="006E1096" w:rsidRDefault="001D3F55" w:rsidP="002523C7">
            <w:pPr>
              <w:jc w:val="center"/>
              <w:rPr>
                <w:rFonts w:ascii="Times New Roman" w:hAnsi="Times New Roman" w:cs="Times New Roman"/>
              </w:rPr>
            </w:pPr>
            <w:r w:rsidRPr="006E1096">
              <w:rPr>
                <w:rFonts w:ascii="Times New Roman" w:hAnsi="Times New Roman" w:cs="Times New Roman"/>
              </w:rPr>
              <w:t>Воздействие на личность</w:t>
            </w:r>
          </w:p>
        </w:tc>
        <w:tc>
          <w:tcPr>
            <w:tcW w:w="4429" w:type="dxa"/>
          </w:tcPr>
          <w:p w:rsidR="001D3F55" w:rsidRPr="006E1096" w:rsidRDefault="001D3F55" w:rsidP="002523C7">
            <w:pPr>
              <w:jc w:val="center"/>
              <w:rPr>
                <w:rFonts w:ascii="Times New Roman" w:hAnsi="Times New Roman" w:cs="Times New Roman"/>
              </w:rPr>
            </w:pPr>
            <w:r w:rsidRPr="006E1096">
              <w:rPr>
                <w:rFonts w:ascii="Times New Roman" w:hAnsi="Times New Roman" w:cs="Times New Roman"/>
              </w:rPr>
              <w:t>Развитие толерантной, ответственной, успешной личности, ориентированной на ценности гражданственности и патриотизма</w:t>
            </w:r>
          </w:p>
        </w:tc>
        <w:tc>
          <w:tcPr>
            <w:tcW w:w="3191" w:type="dxa"/>
          </w:tcPr>
          <w:p w:rsidR="001D3F55" w:rsidRPr="006E1096" w:rsidRDefault="001D3F55" w:rsidP="002523C7">
            <w:pPr>
              <w:jc w:val="center"/>
              <w:rPr>
                <w:rFonts w:ascii="Times New Roman" w:hAnsi="Times New Roman" w:cs="Times New Roman"/>
              </w:rPr>
            </w:pPr>
            <w:r w:rsidRPr="006E1096">
              <w:rPr>
                <w:rFonts w:ascii="Times New Roman" w:hAnsi="Times New Roman" w:cs="Times New Roman"/>
              </w:rPr>
              <w:t xml:space="preserve">Разработка системы </w:t>
            </w:r>
            <w:proofErr w:type="spellStart"/>
            <w:r w:rsidRPr="006E1096">
              <w:rPr>
                <w:rFonts w:ascii="Times New Roman" w:hAnsi="Times New Roman" w:cs="Times New Roman"/>
              </w:rPr>
              <w:t>психокоррекционной</w:t>
            </w:r>
            <w:proofErr w:type="spellEnd"/>
            <w:r w:rsidRPr="006E1096">
              <w:rPr>
                <w:rFonts w:ascii="Times New Roman" w:hAnsi="Times New Roman" w:cs="Times New Roman"/>
              </w:rPr>
              <w:t xml:space="preserve"> работы, ориентированной на профилактику ненормативной агрессии и экстремистской активности</w:t>
            </w:r>
          </w:p>
        </w:tc>
      </w:tr>
    </w:tbl>
    <w:p w:rsidR="008E5682" w:rsidRPr="001D3F55" w:rsidRDefault="008E5682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При организации системной работы по профилактике молодежного экстремизма возможно использование нескольких моделей, оптимизирующих данный вид деятельности. Предлагаемые модели основаны на нескольких базовых предположениях. </w:t>
      </w:r>
    </w:p>
    <w:p w:rsid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Во-первых, необходимо учитывать тот факт, что непосредственная, прямая профилактика не дает практически никакого эффекта. В связи с чем необходимо выстраивать систему этой деятельности с опорой на косвенные, «мягкие» методы и формы работы, оптимизирующие и среду, и личность. </w:t>
      </w:r>
    </w:p>
    <w:p w:rsid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Во-вторых, как уже отмечалось, главное внимание должно быть сосредоточено на особой социально-психологической ситуации в жизни любого человека, которая приходится на возрастной период от 14 до 22 лет. </w:t>
      </w:r>
    </w:p>
    <w:p w:rsid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lastRenderedPageBreak/>
        <w:t xml:space="preserve">В-третьих, в основе организации системы профилактической работы, особенно с группами лиц, пребывающими в кризисном возрасте, должна лежать идея управляемой социализации, когда социально-психологические процессы, происходящие с подростком, профессионально сопровождаются соответствующими специалистами, при чем не всегда являющимися представителями официальных институтов. </w:t>
      </w:r>
    </w:p>
    <w:p w:rsid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Возможные модели профилактики экстремизма. </w:t>
      </w:r>
    </w:p>
    <w:p w:rsid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1. Модель профилактики, основанная на усилении роли традиционных институтов социализации. В основе данной модели лежит идея рационального сокращения свободного, неконтролируемого пространства социализации молодого человека. Действия органов власти должны быть направлены на усиление и интеграцию воспитательного воздействия семьи, школы, учреждений профессионального образования различного уровня, общественных объединений, средств массовой информации. Жизнедеятельность подростка или молодого человека протекает в искусственно созданных конструктивных, позитивных полях, в рамках которых происходит его взросление, усвоение норм и стереотипов поведения в обществе, решение важнейших мировоззренческих проблем. </w:t>
      </w:r>
    </w:p>
    <w:p w:rsid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Основным ресурсом данной модели является система образования, представляющая собой наиболее организованный, проникающий практически во все сферы жизнедеятельности общества, институт. </w:t>
      </w:r>
    </w:p>
    <w:p w:rsid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В основе модели лежит средовой подход, когда государством и местным самоуправлением создаются такие условия для молодого человека, которые существенно снижают проявления экстремисткой активности. Для успешной реализации модели необходимо создание и развитие позитивных молодежных средств массовой информации (при полном обеспечении этими СМИ свободы печати), способных выполнять гражданскую, социализирующую функцию. </w:t>
      </w:r>
    </w:p>
    <w:p w:rsid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Важное место в общей системе профилактики отводится деятельности детских и молодежных общественных объединений, задачей которых является организация позитивного развивающего досуга подростков и молодежи. Чтобы их деятельность была эффективной и привлекательной для молодого поколения требуется оказание органами власти системной комплексной поддержки подобным объединениям. Это позволит развить материально-техническую базу, кадровый, социальный, творческий потенциал общественных организаций. </w:t>
      </w:r>
    </w:p>
    <w:p w:rsid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Данная модель может рассматриваться как вариант оперативного вмешательства государства в ситуацию в случае роста экстремистских проявлений в молодежной среде. Также данная модель может быть применена и в отдельных регионах, находящихся на периферии, где слабо развито общественное молодежное движение, и процесс социализации молодого поколения, в основном, протекает в рамках традиционных институтов. </w:t>
      </w:r>
    </w:p>
    <w:p w:rsid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Реализация данной модели предполагает формирование правового сознания молодежи, ее информирование о правовых последствиях участия в экстремистской деятельности (приложение). </w:t>
      </w:r>
    </w:p>
    <w:p w:rsidR="001D3F55" w:rsidRPr="001D3F55" w:rsidRDefault="001D3F5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lastRenderedPageBreak/>
        <w:t xml:space="preserve">2. Модель профилактической работы, ориентированная на снижение деструктивного потенциала молодежных субкультур. </w:t>
      </w:r>
    </w:p>
    <w:p w:rsid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В основе данной модели лежит деятельность государства и местного самоуправления по разработке механизмов, направленных на оптимизацию функционирования разнообразных молодежных сообществ, являющихся носителями тех или иных субкультур, существующих в современной России. Молодое поколение переживает сегодня бурный рост разнообразных неформальных молодежных объединений, движений, групп, объединяющихся по самым разным основаниям. Некоторые из этих субкультур носят ярко выраженный экстремистский характер. </w:t>
      </w:r>
    </w:p>
    <w:p w:rsid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Сегодня именно молодежные субкультуры могут рассматриваться как структуры, формирующие и реализующие экстремистскую активность. В связи с этим профилактика экстремизма в молодежной среде может идти в направлении снижения деструктивного потенциала молодежных субкультур. Учитывая изложенное, можно выделить две базовые стратегии реализации данной модели. </w:t>
      </w:r>
    </w:p>
    <w:p w:rsidR="00D863B4" w:rsidRP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Во-первых, это деятельность, ориентированная на разрушение или переориентацию молодежных субкультур, осуществляемая специалистами. В этих целях необходимо создавать поля для реализации агрессивных, экстремальных проявлений молодых людей, удерживая их в рамках действующего законодательства и социальных норм. Наиболее успешно эта стратегия может быть реализована через развитие экстремальных видов спорта, содержащих элементы риска – альпинизм, </w:t>
      </w:r>
      <w:proofErr w:type="spellStart"/>
      <w:r w:rsidRPr="00D863B4">
        <w:rPr>
          <w:rFonts w:ascii="Times New Roman" w:hAnsi="Times New Roman" w:cs="Times New Roman"/>
          <w:sz w:val="28"/>
          <w:szCs w:val="28"/>
        </w:rPr>
        <w:t>спидвэй</w:t>
      </w:r>
      <w:proofErr w:type="spellEnd"/>
      <w:r w:rsidRPr="00D863B4">
        <w:rPr>
          <w:rFonts w:ascii="Times New Roman" w:hAnsi="Times New Roman" w:cs="Times New Roman"/>
          <w:sz w:val="28"/>
          <w:szCs w:val="28"/>
        </w:rPr>
        <w:t xml:space="preserve">, сноуборд, </w:t>
      </w:r>
      <w:proofErr w:type="spellStart"/>
      <w:r w:rsidRPr="00D863B4">
        <w:rPr>
          <w:rFonts w:ascii="Times New Roman" w:hAnsi="Times New Roman" w:cs="Times New Roman"/>
          <w:sz w:val="28"/>
          <w:szCs w:val="28"/>
        </w:rPr>
        <w:t>паркур</w:t>
      </w:r>
      <w:proofErr w:type="spellEnd"/>
      <w:r w:rsidRPr="00D863B4">
        <w:rPr>
          <w:rFonts w:ascii="Times New Roman" w:hAnsi="Times New Roman" w:cs="Times New Roman"/>
          <w:sz w:val="28"/>
          <w:szCs w:val="28"/>
        </w:rPr>
        <w:t xml:space="preserve"> и т.д. При этом параллельно, там, где это возможно, происходит разрушение «управленческого ядра» носителей субкультуры, а также перевод молодежного сообщества в новое </w:t>
      </w:r>
      <w:proofErr w:type="spellStart"/>
      <w:r w:rsidRPr="00D863B4">
        <w:rPr>
          <w:rFonts w:ascii="Times New Roman" w:hAnsi="Times New Roman" w:cs="Times New Roman"/>
          <w:sz w:val="28"/>
          <w:szCs w:val="28"/>
        </w:rPr>
        <w:t>деятельностное</w:t>
      </w:r>
      <w:proofErr w:type="spellEnd"/>
      <w:r w:rsidRPr="00D863B4">
        <w:rPr>
          <w:rFonts w:ascii="Times New Roman" w:hAnsi="Times New Roman" w:cs="Times New Roman"/>
          <w:sz w:val="28"/>
          <w:szCs w:val="28"/>
        </w:rPr>
        <w:t xml:space="preserve"> русло позитивной направленности. </w:t>
      </w:r>
    </w:p>
    <w:p w:rsid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Во-вторых, деятельность, направленная на создание и внедрение в молодежное поле новых субкультур, являющихся социально позитивными или же имитирующих экстремистскую активность. Здесь органы власти создают и финансируют молодежное объединение, которое имеет привлекательный для молодежи образ, стиль отношений, тип деятельности и вовлекает в сферу своего влияния максимально большое количество молодежи. Оптимальным выглядит создание нескольких таких движений, реализующих интересы и предпочтения разных категорий молодежи. </w:t>
      </w:r>
    </w:p>
    <w:p w:rsid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Особое внимание необходимо обратить на работу с объединениями спортивных болельщиков. Фанатские спортивные объединения в определенной степени становятся носителями экстремистских настроений в молодежной среде. В этой связи необходима продуманная работа с данной категорией молодежи. </w:t>
      </w:r>
    </w:p>
    <w:p w:rsidR="004D092A" w:rsidRDefault="004D092A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D092A" w:rsidRDefault="004D092A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В этих целях рекомендуется: </w:t>
      </w:r>
    </w:p>
    <w:p w:rsid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1. Проводить перед футбольными матчами рабочие встречи лидеров объединений болельщиков и офицеров по безопасности встречающихся команд с представителями органов внутренних дел. Данные встречи призваны </w:t>
      </w:r>
      <w:r w:rsidRPr="00D863B4">
        <w:rPr>
          <w:rFonts w:ascii="Times New Roman" w:hAnsi="Times New Roman" w:cs="Times New Roman"/>
          <w:sz w:val="28"/>
          <w:szCs w:val="28"/>
        </w:rPr>
        <w:lastRenderedPageBreak/>
        <w:t xml:space="preserve">учитывать мнение болельщиков, предупреждать возможные конфликтные ситуации, возникающие при проведении футбольных матчей. </w:t>
      </w:r>
    </w:p>
    <w:p w:rsid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2. При проведении спортивных соревнований и мероприятий учитывать удобство их посещения болельщиками. В частности, когда это возможно проводить соревнования в нерабочее (более позднее) время, а также предусматривать предоставление билетов школьникам и студентам на мало посещаемые спортивные соревнования на безвозмездной или льготной основе. </w:t>
      </w:r>
    </w:p>
    <w:p w:rsid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3. Рассмотреть возможность разработки региональных комплексных программ по взаимодействию со спортивными болельщиками и профилактической работе, направленной на формирование их правомерного поведения. </w:t>
      </w:r>
    </w:p>
    <w:p w:rsid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4. Организовывать на регулярной основе проведение совещаний со спортивными болельщиками, либо создать Совет спортивных болельщиков региона для конструктивного взаимодействия и оперативного решения возникающих вопросов. </w:t>
      </w:r>
    </w:p>
    <w:p w:rsid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>5. Совместно со спортивными организациями и собственниками объектов спорта оказывать содействие объединениям болельщиков в создании «городков болельщиков» (</w:t>
      </w:r>
      <w:proofErr w:type="spellStart"/>
      <w:r w:rsidRPr="00D863B4">
        <w:rPr>
          <w:rFonts w:ascii="Times New Roman" w:hAnsi="Times New Roman" w:cs="Times New Roman"/>
          <w:sz w:val="28"/>
          <w:szCs w:val="28"/>
        </w:rPr>
        <w:t>фан</w:t>
      </w:r>
      <w:proofErr w:type="spellEnd"/>
      <w:r w:rsidRPr="00D863B4">
        <w:rPr>
          <w:rFonts w:ascii="Times New Roman" w:hAnsi="Times New Roman" w:cs="Times New Roman"/>
          <w:sz w:val="28"/>
          <w:szCs w:val="28"/>
        </w:rPr>
        <w:t xml:space="preserve">-зон), которые зарекомендовали себя как эффективное средство организации болельщиков и обеспечения безопасности. Необходимо предусмотреть в них компактное и безопасное размещение, организацию просмотра спортивных соревнований для болельщиков, не имеющих входных билетов на мероприятие, а также медицинское обслуживание, питание, наличие санитарно-гигиенических объектов. </w:t>
      </w:r>
    </w:p>
    <w:p w:rsid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6. Назначить ответственного за работу со спортивными болельщиками в органе по делам молодежи субъекта Российской Федерации. </w:t>
      </w:r>
    </w:p>
    <w:p w:rsid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7. Привлекать объединения спортивных болельщиков к подготовке к проведению крупных спортивных мероприятий. </w:t>
      </w:r>
    </w:p>
    <w:p w:rsid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8. Проводить спортивные состязания между фанатами. </w:t>
      </w:r>
    </w:p>
    <w:p w:rsid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9. Создать горячую линию для болельщиков. </w:t>
      </w:r>
    </w:p>
    <w:p w:rsidR="00D863B4" w:rsidRP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Данная модель профилактической работы имеет ряд положительных особенностей. Так, в частности, она базируется на использовании естественных процессов, происходящих в молодежной среде, что предполагает «мягкий» вариант профилактики экстремистской активности, учет интересов и предпочтений молодых людей. </w:t>
      </w:r>
    </w:p>
    <w:p w:rsid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В то же время реализация данной модели затруднена из-за отсутствия подготовленных соответствующим образом специалистов, ограниченного числа специализированных учреждений, системно работающих с представителями молодежных субкультур, недостаточной информированностью государственных и муниципальных органов власти о молодежных субкультурах и процессах, протекающих в молодежных сообществах. </w:t>
      </w:r>
    </w:p>
    <w:p w:rsid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Профилактика экстремизма невозможна без целенаправленной работы по формированию межнациональных отношений в молодежной среде. Значительная часть экстремистских проявлений в молодежной среде происходит на межнациональной и религиозной почве. </w:t>
      </w:r>
    </w:p>
    <w:p w:rsid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lastRenderedPageBreak/>
        <w:t xml:space="preserve">В последнее время экстремистские проявления значительно усилились в студенческой среде. Многие из них происходят на межнациональной почве. В целях профилактики экстремизма и формирования межнационального согласия в студенческой среде необходимо: </w:t>
      </w:r>
    </w:p>
    <w:p w:rsid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1. Повысить роль студенческих общественных объединений в жизни вуза, степень их влияния на процессы в студенческой среде. </w:t>
      </w:r>
    </w:p>
    <w:p w:rsid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2. Организовать в образовательных учреждениях факультативные курсы по изучению законодательства в сфере противодействия экстремизму, создать стенды антиэкстремистской направленности в корпусах учебных заведений и студенческих общежитиях, активнее привлекать органы правопорядка к этой работе. </w:t>
      </w:r>
    </w:p>
    <w:p w:rsid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3. Организовать мониторинг учебных программ и пособий с целью выявления материалов, направленных на разжигание межнациональных конфликтов. </w:t>
      </w:r>
    </w:p>
    <w:p w:rsid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4. Установить одним из критериев качества воспитательной работы в вузах количественный показатель, отражающий зависимость ее состояния от числа студентов, привлеченных к уголовной и, в отдельных случаях, к административной ответственности. Возможно также, что этот критерий должен учитываться при экспертизе показателей деятельности вузов для их государственной аккредитации. </w:t>
      </w:r>
    </w:p>
    <w:p w:rsid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5. Разработать и реализовать с участием национальных диаспор комплекс мероприятий по развитию межнационального диалога и интернационализма в студенческой среде, включая создание клубов интернациональной дружбы. </w:t>
      </w:r>
    </w:p>
    <w:p w:rsid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6. Ввести в учебные программы образовательных учреждений преподавание основ межнационального общения и интернационального воспитания учащихся. </w:t>
      </w:r>
    </w:p>
    <w:p w:rsid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7. В рамках воспитательной работы образовательных учреждений усилить внимание к мероприятиям по пропаганде культуры и традиций народов России и обучению навыкам бесконфликтного общения, а также просвещению учащихся о социальной опасности преступлений на почве ненависти для российского общества. </w:t>
      </w:r>
    </w:p>
    <w:p w:rsid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8. Внедрять в вузах специальные комплексные программы по адаптации и интеграции студентов из субъектов Российской Федерации Северо-Кавказского федерального округа и оказывать содействие инициативам по их поддержке со стороны различных общественных организаций, в т.ч. национальных диаспор. </w:t>
      </w:r>
    </w:p>
    <w:p w:rsid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9. Ввести в штат студенческих общежитий специалистов по воспитательной работе с иногородними и иностранными студентами. </w:t>
      </w:r>
    </w:p>
    <w:p w:rsidR="00D863B4" w:rsidRP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>10. Создавать в вузах добровольные интернациональные студенческие дружины для поддержания общественного порядка и предупреждения конфликтов на почве этнической неприязни на территории учебных заведений, обще</w:t>
      </w:r>
      <w:r w:rsidR="00B26477">
        <w:rPr>
          <w:rFonts w:ascii="Times New Roman" w:hAnsi="Times New Roman" w:cs="Times New Roman"/>
          <w:sz w:val="28"/>
          <w:szCs w:val="28"/>
        </w:rPr>
        <w:t xml:space="preserve">житий и студенческих городков. 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11. Разработать механизмы специальной системы подготовки кадров из числа представителей различных национальностей, обладающих общероссийским государственным самосознанием и менталитетом, в целях формирования нового поколения региональных элит. В этих целях необходимо </w:t>
      </w:r>
      <w:r w:rsidRPr="00D863B4">
        <w:rPr>
          <w:rFonts w:ascii="Times New Roman" w:hAnsi="Times New Roman" w:cs="Times New Roman"/>
          <w:sz w:val="28"/>
          <w:szCs w:val="28"/>
        </w:rPr>
        <w:lastRenderedPageBreak/>
        <w:t xml:space="preserve">более тщательно отбирать состав участников целевых наборов в вузы и создать систему поиска наиболее одаренных молодых людей в образовательных учреждениях с целью направления их на дальнейшее обучение в престижные вузы страны. 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Элементы представленных моделей в той или иной степени реализуются в современной России. Например, органы по делам молодежи реализуют традиционную модель профилактики экстремистской активности, опираясь на деятельность учреждений по работе с молодежью, зарегистрированных молодежных объединений, пытаясь вовлечь подростков и молодых людей в социально одобряемые формы активности, решить некоторые социально-экономические проблемы молодых людей. Наиболее оптимальным вариантом сегодня является синтетическая модель, включающая в себя основные элементы вышеописанных. </w:t>
      </w:r>
    </w:p>
    <w:p w:rsidR="001D3F55" w:rsidRDefault="001D3F5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26477" w:rsidRP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26477">
        <w:rPr>
          <w:rFonts w:ascii="Times New Roman" w:hAnsi="Times New Roman" w:cs="Times New Roman"/>
          <w:i/>
          <w:sz w:val="28"/>
          <w:szCs w:val="28"/>
        </w:rPr>
        <w:t xml:space="preserve">Основные направления функционирования системы профилактики экстремистской активности в молодежной среде: </w:t>
      </w:r>
    </w:p>
    <w:p w:rsidR="00B26477" w:rsidRP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6477">
        <w:rPr>
          <w:rFonts w:ascii="Times New Roman" w:hAnsi="Times New Roman" w:cs="Times New Roman"/>
          <w:b/>
          <w:sz w:val="28"/>
          <w:szCs w:val="28"/>
        </w:rPr>
        <w:t xml:space="preserve">1. Нормативно-правовое обеспечение системы профилактики </w:t>
      </w:r>
      <w:r w:rsidR="00B26477" w:rsidRPr="00B26477">
        <w:rPr>
          <w:rFonts w:ascii="Times New Roman" w:hAnsi="Times New Roman" w:cs="Times New Roman"/>
          <w:b/>
          <w:sz w:val="28"/>
          <w:szCs w:val="28"/>
        </w:rPr>
        <w:t>экстремизма в молодежной среде.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Направление ориентировано на создание институциональных условий, снижающих риск вовлечения молодого поколения в экстремистскую активность. В основе данного направления лежит законотворческая работа, ориентированная на снижение социально-экономической напряженности в подростковой и молодежной среде, создание реальных возможностей для успешного жизненного старта молодого поколения, расширение возможностей для его самореализации. 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Данное направление предлагает осуществление следующих мероприятий: 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>-</w:t>
      </w:r>
      <w:r w:rsidR="00B26477">
        <w:rPr>
          <w:rFonts w:ascii="Times New Roman" w:hAnsi="Times New Roman" w:cs="Times New Roman"/>
          <w:sz w:val="28"/>
          <w:szCs w:val="28"/>
        </w:rPr>
        <w:t xml:space="preserve"> </w:t>
      </w:r>
      <w:r w:rsidRPr="00D863B4">
        <w:rPr>
          <w:rFonts w:ascii="Times New Roman" w:hAnsi="Times New Roman" w:cs="Times New Roman"/>
          <w:sz w:val="28"/>
          <w:szCs w:val="28"/>
        </w:rPr>
        <w:t xml:space="preserve">разработка и принятие законодательных актов направленных на формирование условий для успешной социализации молодежи; 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>-</w:t>
      </w:r>
      <w:r w:rsidR="00B26477">
        <w:rPr>
          <w:rFonts w:ascii="Times New Roman" w:hAnsi="Times New Roman" w:cs="Times New Roman"/>
          <w:sz w:val="28"/>
          <w:szCs w:val="28"/>
        </w:rPr>
        <w:t xml:space="preserve"> </w:t>
      </w:r>
      <w:r w:rsidRPr="00D863B4">
        <w:rPr>
          <w:rFonts w:ascii="Times New Roman" w:hAnsi="Times New Roman" w:cs="Times New Roman"/>
          <w:sz w:val="28"/>
          <w:szCs w:val="28"/>
        </w:rPr>
        <w:t xml:space="preserve">разработка и принятие подзаконных нормативно-правовых актов, направленных на: 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>-</w:t>
      </w:r>
      <w:r w:rsidR="00B26477">
        <w:rPr>
          <w:rFonts w:ascii="Times New Roman" w:hAnsi="Times New Roman" w:cs="Times New Roman"/>
          <w:sz w:val="28"/>
          <w:szCs w:val="28"/>
        </w:rPr>
        <w:t xml:space="preserve"> </w:t>
      </w:r>
      <w:r w:rsidRPr="00D863B4">
        <w:rPr>
          <w:rFonts w:ascii="Times New Roman" w:hAnsi="Times New Roman" w:cs="Times New Roman"/>
          <w:sz w:val="28"/>
          <w:szCs w:val="28"/>
        </w:rPr>
        <w:t xml:space="preserve">повышение жизненных шансов молодого поколения в образовании, трудоустройстве, жилье; поддержку талантливой молодежи, поддержку молодежи, находящейся в трудной жизненной ситуации; 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>-</w:t>
      </w:r>
      <w:r w:rsidR="00B26477">
        <w:rPr>
          <w:rFonts w:ascii="Times New Roman" w:hAnsi="Times New Roman" w:cs="Times New Roman"/>
          <w:sz w:val="28"/>
          <w:szCs w:val="28"/>
        </w:rPr>
        <w:t xml:space="preserve"> </w:t>
      </w:r>
      <w:r w:rsidRPr="00D863B4">
        <w:rPr>
          <w:rFonts w:ascii="Times New Roman" w:hAnsi="Times New Roman" w:cs="Times New Roman"/>
          <w:sz w:val="28"/>
          <w:szCs w:val="28"/>
        </w:rPr>
        <w:t xml:space="preserve">разработка и внедрение ювенальной юстиции как механизма защиты прав детей и молодежи, создания современного правового поля их жизнедеятельности; 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>-</w:t>
      </w:r>
      <w:r w:rsidR="00B26477">
        <w:rPr>
          <w:rFonts w:ascii="Times New Roman" w:hAnsi="Times New Roman" w:cs="Times New Roman"/>
          <w:sz w:val="28"/>
          <w:szCs w:val="28"/>
        </w:rPr>
        <w:t xml:space="preserve"> </w:t>
      </w:r>
      <w:r w:rsidRPr="00D863B4">
        <w:rPr>
          <w:rFonts w:ascii="Times New Roman" w:hAnsi="Times New Roman" w:cs="Times New Roman"/>
          <w:sz w:val="28"/>
          <w:szCs w:val="28"/>
        </w:rPr>
        <w:t xml:space="preserve">разработка нормативно-правовых актов, регламентирующих внедрение системы психологической «диспансеризации» детей, подростков и молодежи с целью проведения регулярных обследований молодого поколения на предмет выявления психических отклонений, негативных акцентуаций, ненормированной агрессии и склонности к девиациям, психологических проблем, связанных с неадекватной самооценкой и т.д.; 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>-</w:t>
      </w:r>
      <w:r w:rsidR="00B26477">
        <w:rPr>
          <w:rFonts w:ascii="Times New Roman" w:hAnsi="Times New Roman" w:cs="Times New Roman"/>
          <w:sz w:val="28"/>
          <w:szCs w:val="28"/>
        </w:rPr>
        <w:t xml:space="preserve"> </w:t>
      </w:r>
      <w:r w:rsidRPr="00D863B4">
        <w:rPr>
          <w:rFonts w:ascii="Times New Roman" w:hAnsi="Times New Roman" w:cs="Times New Roman"/>
          <w:sz w:val="28"/>
          <w:szCs w:val="28"/>
        </w:rPr>
        <w:t xml:space="preserve">разработка региональной целевой программы, направленной на профилактику экстремистских проявлений в молодежной среде; </w:t>
      </w:r>
    </w:p>
    <w:p w:rsidR="00D863B4" w:rsidRP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B26477">
        <w:rPr>
          <w:rFonts w:ascii="Times New Roman" w:hAnsi="Times New Roman" w:cs="Times New Roman"/>
          <w:sz w:val="28"/>
          <w:szCs w:val="28"/>
        </w:rPr>
        <w:t xml:space="preserve"> </w:t>
      </w:r>
      <w:r w:rsidRPr="00D863B4">
        <w:rPr>
          <w:rFonts w:ascii="Times New Roman" w:hAnsi="Times New Roman" w:cs="Times New Roman"/>
          <w:sz w:val="28"/>
          <w:szCs w:val="28"/>
        </w:rPr>
        <w:t>разработка или внесение в региональные нормативно-правовые акты, касающиеся поддержки детских и молодежных общественных объединений, изменений, предусматривающих введение в юридический оборот понятий: неформальное молодежное объединение, молодежная субкультура, модели</w:t>
      </w:r>
      <w:r w:rsidR="00B26477">
        <w:rPr>
          <w:rFonts w:ascii="Times New Roman" w:hAnsi="Times New Roman" w:cs="Times New Roman"/>
          <w:sz w:val="28"/>
          <w:szCs w:val="28"/>
        </w:rPr>
        <w:t>, механизмы их поддержки и др.;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>-</w:t>
      </w:r>
      <w:r w:rsidR="00B26477">
        <w:rPr>
          <w:rFonts w:ascii="Times New Roman" w:hAnsi="Times New Roman" w:cs="Times New Roman"/>
          <w:sz w:val="28"/>
          <w:szCs w:val="28"/>
        </w:rPr>
        <w:t xml:space="preserve"> </w:t>
      </w:r>
      <w:r w:rsidRPr="00D863B4">
        <w:rPr>
          <w:rFonts w:ascii="Times New Roman" w:hAnsi="Times New Roman" w:cs="Times New Roman"/>
          <w:sz w:val="28"/>
          <w:szCs w:val="28"/>
        </w:rPr>
        <w:t xml:space="preserve">разработка и принятие региональных целевых программ, ориентированных на повышение жизненных шансов подростков и молодежи, находящихся в «зоне риска»; 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>-</w:t>
      </w:r>
      <w:r w:rsidR="00B26477">
        <w:rPr>
          <w:rFonts w:ascii="Times New Roman" w:hAnsi="Times New Roman" w:cs="Times New Roman"/>
          <w:sz w:val="28"/>
          <w:szCs w:val="28"/>
        </w:rPr>
        <w:t xml:space="preserve"> </w:t>
      </w:r>
      <w:r w:rsidRPr="00D863B4">
        <w:rPr>
          <w:rFonts w:ascii="Times New Roman" w:hAnsi="Times New Roman" w:cs="Times New Roman"/>
          <w:sz w:val="28"/>
          <w:szCs w:val="28"/>
        </w:rPr>
        <w:t>разработка муниципальных программ профилактики экстремистских</w:t>
      </w:r>
      <w:r w:rsidR="00B26477">
        <w:rPr>
          <w:rFonts w:ascii="Times New Roman" w:hAnsi="Times New Roman" w:cs="Times New Roman"/>
          <w:sz w:val="28"/>
          <w:szCs w:val="28"/>
        </w:rPr>
        <w:t xml:space="preserve"> проявлений в молодежной среде;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>-</w:t>
      </w:r>
      <w:r w:rsidR="00B26477">
        <w:rPr>
          <w:rFonts w:ascii="Times New Roman" w:hAnsi="Times New Roman" w:cs="Times New Roman"/>
          <w:sz w:val="28"/>
          <w:szCs w:val="28"/>
        </w:rPr>
        <w:t xml:space="preserve"> </w:t>
      </w:r>
      <w:r w:rsidRPr="00D863B4">
        <w:rPr>
          <w:rFonts w:ascii="Times New Roman" w:hAnsi="Times New Roman" w:cs="Times New Roman"/>
          <w:sz w:val="28"/>
          <w:szCs w:val="28"/>
        </w:rPr>
        <w:t>разработка нормативно-правовых актов, направленных на включение молодежи в управление муниципальным образованием через создание систем общественных советов, парламентов при о</w:t>
      </w:r>
      <w:r w:rsidR="00B26477">
        <w:rPr>
          <w:rFonts w:ascii="Times New Roman" w:hAnsi="Times New Roman" w:cs="Times New Roman"/>
          <w:sz w:val="28"/>
          <w:szCs w:val="28"/>
        </w:rPr>
        <w:t>рганах местного самоуправления.</w:t>
      </w:r>
    </w:p>
    <w:p w:rsidR="001D3F55" w:rsidRPr="001D3F55" w:rsidRDefault="001D3F5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B26477" w:rsidRP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6477">
        <w:rPr>
          <w:rFonts w:ascii="Times New Roman" w:hAnsi="Times New Roman" w:cs="Times New Roman"/>
          <w:b/>
          <w:sz w:val="28"/>
          <w:szCs w:val="28"/>
        </w:rPr>
        <w:t xml:space="preserve">2. Научно-методическое и аналитическое обеспечение профилактики экстремизма в молодежной среде. 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Успешная профилактика экстремизма в молодежной среде невозможна без эффективно действующей системы научно-методического и аналитического сопровождения этой работы. Направление ориентировано на создание технологий изучения молодежного экстремизма, создание системы мониторинга динамики его изменений, разработку адекватных современности форм и методов профилактической работы. 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В рамках данного направления предлагается осуществление следующих мероприятий: 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>-</w:t>
      </w:r>
      <w:r w:rsidR="00B26477">
        <w:rPr>
          <w:rFonts w:ascii="Times New Roman" w:hAnsi="Times New Roman" w:cs="Times New Roman"/>
          <w:sz w:val="28"/>
          <w:szCs w:val="28"/>
        </w:rPr>
        <w:t xml:space="preserve"> </w:t>
      </w:r>
      <w:r w:rsidRPr="00D863B4">
        <w:rPr>
          <w:rFonts w:ascii="Times New Roman" w:hAnsi="Times New Roman" w:cs="Times New Roman"/>
          <w:sz w:val="28"/>
          <w:szCs w:val="28"/>
        </w:rPr>
        <w:t>разработка исследовательского инструментария и проведение ежегодного мониторинга, направленного на изучение проблем и социального самочувствия детей, подростков, молодежи, исследование девиаций в молодежной среде, анализ деятельности и развития молодежных субкультур;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>-</w:t>
      </w:r>
      <w:r w:rsidR="00B26477">
        <w:rPr>
          <w:rFonts w:ascii="Times New Roman" w:hAnsi="Times New Roman" w:cs="Times New Roman"/>
          <w:sz w:val="28"/>
          <w:szCs w:val="28"/>
        </w:rPr>
        <w:t xml:space="preserve"> </w:t>
      </w:r>
      <w:r w:rsidRPr="00D863B4">
        <w:rPr>
          <w:rFonts w:ascii="Times New Roman" w:hAnsi="Times New Roman" w:cs="Times New Roman"/>
          <w:sz w:val="28"/>
          <w:szCs w:val="28"/>
        </w:rPr>
        <w:t xml:space="preserve">разработка и внедрение в практику системы государственных грантов, направленных на поддержку исследований и проектов, ориентированных на оптимизацию системы профилактики экстремистской активности в среде молодежи; 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>-</w:t>
      </w:r>
      <w:r w:rsidR="00B26477">
        <w:rPr>
          <w:rFonts w:ascii="Times New Roman" w:hAnsi="Times New Roman" w:cs="Times New Roman"/>
          <w:sz w:val="28"/>
          <w:szCs w:val="28"/>
        </w:rPr>
        <w:t xml:space="preserve"> </w:t>
      </w:r>
      <w:r w:rsidRPr="00D863B4">
        <w:rPr>
          <w:rFonts w:ascii="Times New Roman" w:hAnsi="Times New Roman" w:cs="Times New Roman"/>
          <w:sz w:val="28"/>
          <w:szCs w:val="28"/>
        </w:rPr>
        <w:t xml:space="preserve">организация и проведение научно-практических конференций, посвященных, исследованию проблем молодежного экстремизма; 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>-</w:t>
      </w:r>
      <w:r w:rsidR="00B26477">
        <w:rPr>
          <w:rFonts w:ascii="Times New Roman" w:hAnsi="Times New Roman" w:cs="Times New Roman"/>
          <w:sz w:val="28"/>
          <w:szCs w:val="28"/>
        </w:rPr>
        <w:t xml:space="preserve"> </w:t>
      </w:r>
      <w:r w:rsidRPr="00D863B4">
        <w:rPr>
          <w:rFonts w:ascii="Times New Roman" w:hAnsi="Times New Roman" w:cs="Times New Roman"/>
          <w:sz w:val="28"/>
          <w:szCs w:val="28"/>
        </w:rPr>
        <w:t xml:space="preserve">формирование научного сообщества исследователей, занимающихся изучением проблем экстремального поведения, национализма, шовинизма, ксенофобии, развития толерантного самосознания среди молодежи; 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>-</w:t>
      </w:r>
      <w:r w:rsidR="00B26477">
        <w:rPr>
          <w:rFonts w:ascii="Times New Roman" w:hAnsi="Times New Roman" w:cs="Times New Roman"/>
          <w:sz w:val="28"/>
          <w:szCs w:val="28"/>
        </w:rPr>
        <w:t xml:space="preserve"> </w:t>
      </w:r>
      <w:r w:rsidRPr="00D863B4">
        <w:rPr>
          <w:rFonts w:ascii="Times New Roman" w:hAnsi="Times New Roman" w:cs="Times New Roman"/>
          <w:sz w:val="28"/>
          <w:szCs w:val="28"/>
        </w:rPr>
        <w:t xml:space="preserve">разработка, издание и широкое распространение в субъектах Российской Федерации научных и научно-методических работ по проектированию и обеспечению функционирования системы профилактики экстремизма в молодежной среде; 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>-</w:t>
      </w:r>
      <w:r w:rsidR="00B26477">
        <w:rPr>
          <w:rFonts w:ascii="Times New Roman" w:hAnsi="Times New Roman" w:cs="Times New Roman"/>
          <w:sz w:val="28"/>
          <w:szCs w:val="28"/>
        </w:rPr>
        <w:t xml:space="preserve"> </w:t>
      </w:r>
      <w:r w:rsidRPr="00D863B4">
        <w:rPr>
          <w:rFonts w:ascii="Times New Roman" w:hAnsi="Times New Roman" w:cs="Times New Roman"/>
          <w:sz w:val="28"/>
          <w:szCs w:val="28"/>
        </w:rPr>
        <w:t xml:space="preserve">создание тематического Интернет-ресурса для педагогов, психологов, социальных работников, руководителей и сотрудников молодежных центров, клубов, руководителей и актива молодежных общественных объединений, посвященного проблемам профилактики экстремистского поведения молодых людей; 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B26477">
        <w:rPr>
          <w:rFonts w:ascii="Times New Roman" w:hAnsi="Times New Roman" w:cs="Times New Roman"/>
          <w:sz w:val="28"/>
          <w:szCs w:val="28"/>
        </w:rPr>
        <w:t xml:space="preserve"> </w:t>
      </w:r>
      <w:r w:rsidRPr="00D863B4">
        <w:rPr>
          <w:rFonts w:ascii="Times New Roman" w:hAnsi="Times New Roman" w:cs="Times New Roman"/>
          <w:sz w:val="28"/>
          <w:szCs w:val="28"/>
        </w:rPr>
        <w:t xml:space="preserve">создание при кафедрах социальной педагогики, социальной работы, социальной психологии вузов, действующих в соответствующем регионе, лабораторий по исследованию региональных аспектов проявлений молодежного экстремизма, радикального поведения, лабораторий изучения молодежных субкультур; </w:t>
      </w:r>
    </w:p>
    <w:p w:rsidR="00D863B4" w:rsidRP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>-</w:t>
      </w:r>
      <w:r w:rsidR="00B26477">
        <w:rPr>
          <w:rFonts w:ascii="Times New Roman" w:hAnsi="Times New Roman" w:cs="Times New Roman"/>
          <w:sz w:val="28"/>
          <w:szCs w:val="28"/>
        </w:rPr>
        <w:t xml:space="preserve"> </w:t>
      </w:r>
      <w:r w:rsidRPr="00D863B4">
        <w:rPr>
          <w:rFonts w:ascii="Times New Roman" w:hAnsi="Times New Roman" w:cs="Times New Roman"/>
          <w:sz w:val="28"/>
          <w:szCs w:val="28"/>
        </w:rPr>
        <w:t>создание на базе государственных и муниципальных учреждений по работе с молодежью, молодежных центров экспериментальных площадок по апробации инновационных форм профилактики молодежного экстремизма, развитию методов «мягкого» управления молодежными субкультурами, ре</w:t>
      </w:r>
      <w:r w:rsidR="00B26477">
        <w:rPr>
          <w:rFonts w:ascii="Times New Roman" w:hAnsi="Times New Roman" w:cs="Times New Roman"/>
          <w:sz w:val="28"/>
          <w:szCs w:val="28"/>
        </w:rPr>
        <w:t>социализации их представителей;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>-</w:t>
      </w:r>
      <w:r w:rsidR="00B26477">
        <w:rPr>
          <w:rFonts w:ascii="Times New Roman" w:hAnsi="Times New Roman" w:cs="Times New Roman"/>
          <w:sz w:val="28"/>
          <w:szCs w:val="28"/>
        </w:rPr>
        <w:t xml:space="preserve"> </w:t>
      </w:r>
      <w:r w:rsidRPr="00D863B4">
        <w:rPr>
          <w:rFonts w:ascii="Times New Roman" w:hAnsi="Times New Roman" w:cs="Times New Roman"/>
          <w:sz w:val="28"/>
          <w:szCs w:val="28"/>
        </w:rPr>
        <w:t xml:space="preserve">создание реестра детских и молодежных субкультур, действующих на территории региона или муниципального образования с описанием их численности, основных видов и форм деятельности. </w:t>
      </w:r>
    </w:p>
    <w:p w:rsidR="001D3F55" w:rsidRPr="001D3F55" w:rsidRDefault="001D3F5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B26477" w:rsidRP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6477">
        <w:rPr>
          <w:rFonts w:ascii="Times New Roman" w:hAnsi="Times New Roman" w:cs="Times New Roman"/>
          <w:b/>
          <w:sz w:val="28"/>
          <w:szCs w:val="28"/>
        </w:rPr>
        <w:t xml:space="preserve">3. Создание системы альтернативных полей, площадок для реализации потенциала молодежи и включения ее в социально одобряемые виды деятельности. 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Направление ориентировано на создание площадок, где в их рамках подросток и молодой человек будут иметь возможность удовлетворить свои потребности, которые в нереализованном виде могут стимулировать их участие в неформальных объединениях </w:t>
      </w:r>
      <w:proofErr w:type="spellStart"/>
      <w:r w:rsidRPr="00D863B4">
        <w:rPr>
          <w:rFonts w:ascii="Times New Roman" w:hAnsi="Times New Roman" w:cs="Times New Roman"/>
          <w:sz w:val="28"/>
          <w:szCs w:val="28"/>
        </w:rPr>
        <w:t>девиантной</w:t>
      </w:r>
      <w:proofErr w:type="spellEnd"/>
      <w:r w:rsidRPr="00D863B4">
        <w:rPr>
          <w:rFonts w:ascii="Times New Roman" w:hAnsi="Times New Roman" w:cs="Times New Roman"/>
          <w:sz w:val="28"/>
          <w:szCs w:val="28"/>
        </w:rPr>
        <w:t xml:space="preserve"> направленности. 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Основные мероприятия данного направления: 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>-</w:t>
      </w:r>
      <w:r w:rsidR="00B26477">
        <w:rPr>
          <w:rFonts w:ascii="Times New Roman" w:hAnsi="Times New Roman" w:cs="Times New Roman"/>
          <w:sz w:val="28"/>
          <w:szCs w:val="28"/>
        </w:rPr>
        <w:t xml:space="preserve"> </w:t>
      </w:r>
      <w:r w:rsidRPr="00D863B4">
        <w:rPr>
          <w:rFonts w:ascii="Times New Roman" w:hAnsi="Times New Roman" w:cs="Times New Roman"/>
          <w:sz w:val="28"/>
          <w:szCs w:val="28"/>
        </w:rPr>
        <w:t xml:space="preserve">разработка и актуализация в общественном сознании молодежи новой ценностной модели личности молодого россиянина, основанной на толерантности, культуре мира, патриотизме, гражданской ответственности; 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>-</w:t>
      </w:r>
      <w:r w:rsidR="00B26477">
        <w:rPr>
          <w:rFonts w:ascii="Times New Roman" w:hAnsi="Times New Roman" w:cs="Times New Roman"/>
          <w:sz w:val="28"/>
          <w:szCs w:val="28"/>
        </w:rPr>
        <w:t xml:space="preserve"> </w:t>
      </w:r>
      <w:r w:rsidRPr="00D863B4">
        <w:rPr>
          <w:rFonts w:ascii="Times New Roman" w:hAnsi="Times New Roman" w:cs="Times New Roman"/>
          <w:sz w:val="28"/>
          <w:szCs w:val="28"/>
        </w:rPr>
        <w:t>создание механизмов для организованного включения молодых людей в экстремальные виды спорта путем образования региональных ассоциаций экстремальных видов спорта, проведение открытых чемпионатов для «</w:t>
      </w:r>
      <w:proofErr w:type="spellStart"/>
      <w:r w:rsidRPr="00D863B4">
        <w:rPr>
          <w:rFonts w:ascii="Times New Roman" w:hAnsi="Times New Roman" w:cs="Times New Roman"/>
          <w:sz w:val="28"/>
          <w:szCs w:val="28"/>
        </w:rPr>
        <w:t>экстремалов</w:t>
      </w:r>
      <w:proofErr w:type="spellEnd"/>
      <w:r w:rsidRPr="00D863B4">
        <w:rPr>
          <w:rFonts w:ascii="Times New Roman" w:hAnsi="Times New Roman" w:cs="Times New Roman"/>
          <w:sz w:val="28"/>
          <w:szCs w:val="28"/>
        </w:rPr>
        <w:t xml:space="preserve">», организации специализированных спортивных смен в летних оздоровительных лагерях и др.; 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>-</w:t>
      </w:r>
      <w:r w:rsidR="00B26477">
        <w:rPr>
          <w:rFonts w:ascii="Times New Roman" w:hAnsi="Times New Roman" w:cs="Times New Roman"/>
          <w:sz w:val="28"/>
          <w:szCs w:val="28"/>
        </w:rPr>
        <w:t xml:space="preserve"> </w:t>
      </w:r>
      <w:r w:rsidRPr="00D863B4">
        <w:rPr>
          <w:rFonts w:ascii="Times New Roman" w:hAnsi="Times New Roman" w:cs="Times New Roman"/>
          <w:sz w:val="28"/>
          <w:szCs w:val="28"/>
        </w:rPr>
        <w:t xml:space="preserve">учреждение молодежных СМИ (телеканал, радио, журналы, газеты), пропагандирующих толерантность, гражданственность, патриотизм, здоровый образ жизни, успешность и т.д. в среде молодежи; 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>-</w:t>
      </w:r>
      <w:r w:rsidR="00B26477">
        <w:rPr>
          <w:rFonts w:ascii="Times New Roman" w:hAnsi="Times New Roman" w:cs="Times New Roman"/>
          <w:sz w:val="28"/>
          <w:szCs w:val="28"/>
        </w:rPr>
        <w:t xml:space="preserve"> </w:t>
      </w:r>
      <w:r w:rsidRPr="00D863B4">
        <w:rPr>
          <w:rFonts w:ascii="Times New Roman" w:hAnsi="Times New Roman" w:cs="Times New Roman"/>
          <w:sz w:val="28"/>
          <w:szCs w:val="28"/>
        </w:rPr>
        <w:t xml:space="preserve">активизация молодежных общественных движений, в основе деятельности которых лежит идея позитивного решения разнообразных молодежных проблем (к примеру, институционализация движений футбольных фанатов через их привлечение к организованным и социально контролируемым формам реализации собственной активности); 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>-</w:t>
      </w:r>
      <w:r w:rsidR="00B26477">
        <w:rPr>
          <w:rFonts w:ascii="Times New Roman" w:hAnsi="Times New Roman" w:cs="Times New Roman"/>
          <w:sz w:val="28"/>
          <w:szCs w:val="28"/>
        </w:rPr>
        <w:t xml:space="preserve"> </w:t>
      </w:r>
      <w:r w:rsidRPr="00D863B4">
        <w:rPr>
          <w:rFonts w:ascii="Times New Roman" w:hAnsi="Times New Roman" w:cs="Times New Roman"/>
          <w:sz w:val="28"/>
          <w:szCs w:val="28"/>
        </w:rPr>
        <w:t xml:space="preserve">организация и проведение фестивалей молодежных музыкальных субкультур (панки, хиппи, рокеры, хип-хоп культура и т.д.); 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>-</w:t>
      </w:r>
      <w:r w:rsidR="00B26477">
        <w:rPr>
          <w:rFonts w:ascii="Times New Roman" w:hAnsi="Times New Roman" w:cs="Times New Roman"/>
          <w:sz w:val="28"/>
          <w:szCs w:val="28"/>
        </w:rPr>
        <w:t xml:space="preserve"> </w:t>
      </w:r>
      <w:r w:rsidRPr="00D863B4">
        <w:rPr>
          <w:rFonts w:ascii="Times New Roman" w:hAnsi="Times New Roman" w:cs="Times New Roman"/>
          <w:sz w:val="28"/>
          <w:szCs w:val="28"/>
        </w:rPr>
        <w:t xml:space="preserve">разработка и проведение конкурса «Неформальные лидеры России», направленного на выявление, обучение и включение в общественно продуктивную деятельность лидеров неформальных молодежных объединений, групп, движений; 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B26477">
        <w:rPr>
          <w:rFonts w:ascii="Times New Roman" w:hAnsi="Times New Roman" w:cs="Times New Roman"/>
          <w:sz w:val="28"/>
          <w:szCs w:val="28"/>
        </w:rPr>
        <w:t xml:space="preserve"> </w:t>
      </w:r>
      <w:r w:rsidRPr="00D863B4">
        <w:rPr>
          <w:rFonts w:ascii="Times New Roman" w:hAnsi="Times New Roman" w:cs="Times New Roman"/>
          <w:sz w:val="28"/>
          <w:szCs w:val="28"/>
        </w:rPr>
        <w:t xml:space="preserve">формирование системы воспитательной работы с молодежью по месту жительства через создание организованных площадок для развивающего досуга молодежи; 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>-</w:t>
      </w:r>
      <w:r w:rsidR="00B26477">
        <w:rPr>
          <w:rFonts w:ascii="Times New Roman" w:hAnsi="Times New Roman" w:cs="Times New Roman"/>
          <w:sz w:val="28"/>
          <w:szCs w:val="28"/>
        </w:rPr>
        <w:t xml:space="preserve"> </w:t>
      </w:r>
      <w:r w:rsidRPr="00D863B4">
        <w:rPr>
          <w:rFonts w:ascii="Times New Roman" w:hAnsi="Times New Roman" w:cs="Times New Roman"/>
          <w:sz w:val="28"/>
          <w:szCs w:val="28"/>
        </w:rPr>
        <w:t xml:space="preserve">создание эффективной системы центров реабилитации подростков и молодежи, оказавшихся в трудной жизненной ситуации; 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>-</w:t>
      </w:r>
      <w:r w:rsidR="00B26477">
        <w:rPr>
          <w:rFonts w:ascii="Times New Roman" w:hAnsi="Times New Roman" w:cs="Times New Roman"/>
          <w:sz w:val="28"/>
          <w:szCs w:val="28"/>
        </w:rPr>
        <w:t xml:space="preserve"> </w:t>
      </w:r>
      <w:r w:rsidRPr="00D863B4">
        <w:rPr>
          <w:rFonts w:ascii="Times New Roman" w:hAnsi="Times New Roman" w:cs="Times New Roman"/>
          <w:sz w:val="28"/>
          <w:szCs w:val="28"/>
        </w:rPr>
        <w:t xml:space="preserve">развитие клубных форм работы, основанных на идеях неформальных отношений, демократизма, самоуправления и самоорганизации; 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>-</w:t>
      </w:r>
      <w:r w:rsidR="00B26477">
        <w:rPr>
          <w:rFonts w:ascii="Times New Roman" w:hAnsi="Times New Roman" w:cs="Times New Roman"/>
          <w:sz w:val="28"/>
          <w:szCs w:val="28"/>
        </w:rPr>
        <w:t xml:space="preserve"> </w:t>
      </w:r>
      <w:r w:rsidRPr="00D863B4">
        <w:rPr>
          <w:rFonts w:ascii="Times New Roman" w:hAnsi="Times New Roman" w:cs="Times New Roman"/>
          <w:sz w:val="28"/>
          <w:szCs w:val="28"/>
        </w:rPr>
        <w:t xml:space="preserve">создание и развитие «уличных» служб работы с молодежью, специалисты которых могут осуществлять профилактическую деятельность непосредственно среди дворовых уличных групп и компаний; -развитие дворового спорта, организация и проведение соревнований по дворовому футболу, волейболу, </w:t>
      </w:r>
      <w:proofErr w:type="spellStart"/>
      <w:r w:rsidRPr="00D863B4">
        <w:rPr>
          <w:rFonts w:ascii="Times New Roman" w:hAnsi="Times New Roman" w:cs="Times New Roman"/>
          <w:sz w:val="28"/>
          <w:szCs w:val="28"/>
        </w:rPr>
        <w:t>стритболу</w:t>
      </w:r>
      <w:proofErr w:type="spellEnd"/>
      <w:r w:rsidRPr="00D863B4">
        <w:rPr>
          <w:rFonts w:ascii="Times New Roman" w:hAnsi="Times New Roman" w:cs="Times New Roman"/>
          <w:sz w:val="28"/>
          <w:szCs w:val="28"/>
        </w:rPr>
        <w:t xml:space="preserve"> и т.д.; 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>-</w:t>
      </w:r>
      <w:r w:rsidR="00B26477">
        <w:rPr>
          <w:rFonts w:ascii="Times New Roman" w:hAnsi="Times New Roman" w:cs="Times New Roman"/>
          <w:sz w:val="28"/>
          <w:szCs w:val="28"/>
        </w:rPr>
        <w:t xml:space="preserve"> </w:t>
      </w:r>
      <w:r w:rsidRPr="00D863B4">
        <w:rPr>
          <w:rFonts w:ascii="Times New Roman" w:hAnsi="Times New Roman" w:cs="Times New Roman"/>
          <w:sz w:val="28"/>
          <w:szCs w:val="28"/>
        </w:rPr>
        <w:t xml:space="preserve">создание при студенческих общежитиях клубов и центров, организующих досуг обучающихся; </w:t>
      </w:r>
    </w:p>
    <w:p w:rsidR="00D863B4" w:rsidRP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>-</w:t>
      </w:r>
      <w:r w:rsidR="00B26477">
        <w:rPr>
          <w:rFonts w:ascii="Times New Roman" w:hAnsi="Times New Roman" w:cs="Times New Roman"/>
          <w:sz w:val="28"/>
          <w:szCs w:val="28"/>
        </w:rPr>
        <w:t xml:space="preserve"> </w:t>
      </w:r>
      <w:r w:rsidRPr="00D863B4">
        <w:rPr>
          <w:rFonts w:ascii="Times New Roman" w:hAnsi="Times New Roman" w:cs="Times New Roman"/>
          <w:sz w:val="28"/>
          <w:szCs w:val="28"/>
        </w:rPr>
        <w:t xml:space="preserve">строительство площадок для занятий молодежью экстремальными видами спорта; 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>-</w:t>
      </w:r>
      <w:r w:rsidR="00B26477">
        <w:rPr>
          <w:rFonts w:ascii="Times New Roman" w:hAnsi="Times New Roman" w:cs="Times New Roman"/>
          <w:sz w:val="28"/>
          <w:szCs w:val="28"/>
        </w:rPr>
        <w:t xml:space="preserve"> </w:t>
      </w:r>
      <w:r w:rsidRPr="00D863B4">
        <w:rPr>
          <w:rFonts w:ascii="Times New Roman" w:hAnsi="Times New Roman" w:cs="Times New Roman"/>
          <w:sz w:val="28"/>
          <w:szCs w:val="28"/>
        </w:rPr>
        <w:t xml:space="preserve">создание, развитие практической деятельности молодежных советов при органах власти, обеспечение их включения в реальные процессы управления развитием региона. </w:t>
      </w:r>
    </w:p>
    <w:p w:rsidR="001D3F55" w:rsidRPr="001D3F55" w:rsidRDefault="001D3F5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B26477" w:rsidRP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6477">
        <w:rPr>
          <w:rFonts w:ascii="Times New Roman" w:hAnsi="Times New Roman" w:cs="Times New Roman"/>
          <w:b/>
          <w:sz w:val="28"/>
          <w:szCs w:val="28"/>
        </w:rPr>
        <w:t xml:space="preserve">4. Кадровое и организационное обеспечение функционирования системы профилактики молодежного экстремизма. 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Направление ориентировано на подготовку, профессиональную переподготовку, повышение квалификации специалистов, работающих с подростками и молодежью, в соответствии с особенностями современного этапа развития радикальных и экстремистских проявлений в молодежной среде. В рамках профильной образовательной деятельности необходимо пересмотреть цели, принципы, методы, формы обучения, а также стандарты, регламентирующие деятельность образовательных учреждений по подготовке специалистов для работы с молодежью. 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>Основные м</w:t>
      </w:r>
      <w:r w:rsidR="001D3F55">
        <w:rPr>
          <w:rFonts w:ascii="Times New Roman" w:hAnsi="Times New Roman" w:cs="Times New Roman"/>
          <w:sz w:val="28"/>
          <w:szCs w:val="28"/>
        </w:rPr>
        <w:t>ероприятия данного направления: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>-</w:t>
      </w:r>
      <w:r w:rsidR="00B26477">
        <w:rPr>
          <w:rFonts w:ascii="Times New Roman" w:hAnsi="Times New Roman" w:cs="Times New Roman"/>
          <w:sz w:val="28"/>
          <w:szCs w:val="28"/>
        </w:rPr>
        <w:t xml:space="preserve"> </w:t>
      </w:r>
      <w:r w:rsidRPr="00D863B4">
        <w:rPr>
          <w:rFonts w:ascii="Times New Roman" w:hAnsi="Times New Roman" w:cs="Times New Roman"/>
          <w:sz w:val="28"/>
          <w:szCs w:val="28"/>
        </w:rPr>
        <w:t xml:space="preserve">создание на базе ведущих региональных университетов сети образовательных центров для подготовки, переподготовки и повышения квалификации специалистов по профилактике молодежного экстремизма; 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>-</w:t>
      </w:r>
      <w:r w:rsidR="00B26477">
        <w:rPr>
          <w:rFonts w:ascii="Times New Roman" w:hAnsi="Times New Roman" w:cs="Times New Roman"/>
          <w:sz w:val="28"/>
          <w:szCs w:val="28"/>
        </w:rPr>
        <w:t xml:space="preserve"> </w:t>
      </w:r>
      <w:r w:rsidRPr="00D863B4">
        <w:rPr>
          <w:rFonts w:ascii="Times New Roman" w:hAnsi="Times New Roman" w:cs="Times New Roman"/>
          <w:sz w:val="28"/>
          <w:szCs w:val="28"/>
        </w:rPr>
        <w:t xml:space="preserve">формирование команды тренеров, использующих в образовательной деятельности инновационные методики профилактики экстремизма в молодежной среде; 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>-</w:t>
      </w:r>
      <w:r w:rsidR="00B26477">
        <w:rPr>
          <w:rFonts w:ascii="Times New Roman" w:hAnsi="Times New Roman" w:cs="Times New Roman"/>
          <w:sz w:val="28"/>
          <w:szCs w:val="28"/>
        </w:rPr>
        <w:t xml:space="preserve"> </w:t>
      </w:r>
      <w:r w:rsidRPr="00D863B4">
        <w:rPr>
          <w:rFonts w:ascii="Times New Roman" w:hAnsi="Times New Roman" w:cs="Times New Roman"/>
          <w:sz w:val="28"/>
          <w:szCs w:val="28"/>
        </w:rPr>
        <w:t xml:space="preserve">создание серии специализированных научно-методических изданий, посвященных проблеме молодежного экстремизма; 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>-</w:t>
      </w:r>
      <w:r w:rsidR="00B26477">
        <w:rPr>
          <w:rFonts w:ascii="Times New Roman" w:hAnsi="Times New Roman" w:cs="Times New Roman"/>
          <w:sz w:val="28"/>
          <w:szCs w:val="28"/>
        </w:rPr>
        <w:t xml:space="preserve"> </w:t>
      </w:r>
      <w:r w:rsidRPr="00D863B4">
        <w:rPr>
          <w:rFonts w:ascii="Times New Roman" w:hAnsi="Times New Roman" w:cs="Times New Roman"/>
          <w:sz w:val="28"/>
          <w:szCs w:val="28"/>
        </w:rPr>
        <w:t xml:space="preserve">подготовка подростковых и молодежных психиатров, способных осуществлять профилактические и оперативные действия, ориентированные на разрушение зависимого поведения, снижения уровня агрессии молодой личности и т.д.; 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>-</w:t>
      </w:r>
      <w:r w:rsidR="00B26477">
        <w:rPr>
          <w:rFonts w:ascii="Times New Roman" w:hAnsi="Times New Roman" w:cs="Times New Roman"/>
          <w:sz w:val="28"/>
          <w:szCs w:val="28"/>
        </w:rPr>
        <w:t xml:space="preserve"> </w:t>
      </w:r>
      <w:r w:rsidRPr="00D863B4">
        <w:rPr>
          <w:rFonts w:ascii="Times New Roman" w:hAnsi="Times New Roman" w:cs="Times New Roman"/>
          <w:sz w:val="28"/>
          <w:szCs w:val="28"/>
        </w:rPr>
        <w:t xml:space="preserve">организация профессиональной переподготовки или повышения квалификации школьных психологов, социальных работников, специалистов </w:t>
      </w:r>
      <w:r w:rsidRPr="00D863B4">
        <w:rPr>
          <w:rFonts w:ascii="Times New Roman" w:hAnsi="Times New Roman" w:cs="Times New Roman"/>
          <w:sz w:val="28"/>
          <w:szCs w:val="28"/>
        </w:rPr>
        <w:lastRenderedPageBreak/>
        <w:t xml:space="preserve">сферы работы с молодежью; -повышение квалификации работников детских домов, социальных приютов, колоний для несовершеннолетних и т.д.; 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>-</w:t>
      </w:r>
      <w:r w:rsidR="00B26477">
        <w:rPr>
          <w:rFonts w:ascii="Times New Roman" w:hAnsi="Times New Roman" w:cs="Times New Roman"/>
          <w:sz w:val="28"/>
          <w:szCs w:val="28"/>
        </w:rPr>
        <w:t xml:space="preserve"> </w:t>
      </w:r>
      <w:r w:rsidRPr="00D863B4">
        <w:rPr>
          <w:rFonts w:ascii="Times New Roman" w:hAnsi="Times New Roman" w:cs="Times New Roman"/>
          <w:sz w:val="28"/>
          <w:szCs w:val="28"/>
        </w:rPr>
        <w:t xml:space="preserve">внедрение системы тренингов, позволяющих ознакомить практических работников молодежного профиля с инновационными способами и технологиями профилактики молодежного экстремизма; </w:t>
      </w:r>
    </w:p>
    <w:p w:rsidR="00B26477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>-</w:t>
      </w:r>
      <w:r w:rsidR="00B26477">
        <w:rPr>
          <w:rFonts w:ascii="Times New Roman" w:hAnsi="Times New Roman" w:cs="Times New Roman"/>
          <w:sz w:val="28"/>
          <w:szCs w:val="28"/>
        </w:rPr>
        <w:t xml:space="preserve"> </w:t>
      </w:r>
      <w:r w:rsidRPr="00D863B4">
        <w:rPr>
          <w:rFonts w:ascii="Times New Roman" w:hAnsi="Times New Roman" w:cs="Times New Roman"/>
          <w:sz w:val="28"/>
          <w:szCs w:val="28"/>
        </w:rPr>
        <w:t xml:space="preserve">организация системы тренингов и семинаров для руководителей и актива детских и молодежных общественных объединений, координаторов молодежных движений региональных и местных отделений политических партий. </w:t>
      </w:r>
    </w:p>
    <w:p w:rsidR="00D863B4" w:rsidRP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Все это позволит постепенно переориентировать тенденцию развития молодежного экстремизма в сторону его снижения, а также использовать потенциал молодежи в конструктивных целях, находя тем самым баланс между интересами молодых людей, местных сообществ, государства и общества в целом. Данные методические рекомендации предназначены для организации работы всех органов исполнительной власти субъектов Российской Федерации, разработки региональных программ и реализации мероприятий, направленных на профилактику экстремизма в молодежной среде. </w:t>
      </w:r>
    </w:p>
    <w:p w:rsidR="001D3F55" w:rsidRDefault="001D3F5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D3F55" w:rsidRDefault="001D3F5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D3F55" w:rsidRDefault="001D3F5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D3F55" w:rsidRDefault="001D3F5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D3F55" w:rsidRDefault="001D3F5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D092A" w:rsidRDefault="004D092A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D092A" w:rsidRDefault="004D092A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D092A" w:rsidRDefault="004D092A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D092A" w:rsidRDefault="004D092A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D092A" w:rsidRDefault="004D092A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D092A" w:rsidRDefault="004D092A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D092A" w:rsidRDefault="004D092A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D3F55" w:rsidRDefault="001D3F5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D3F55" w:rsidRDefault="001D3F5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D3F55" w:rsidRDefault="001D3F5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D3F55" w:rsidRDefault="001D3F5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D3F55" w:rsidRDefault="001D3F5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D3F55" w:rsidRDefault="001D3F5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D3F55" w:rsidRDefault="001D3F5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D3F55" w:rsidRDefault="001D3F5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D3F55" w:rsidRDefault="001D3F5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D3F55" w:rsidRDefault="001D3F5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D3F55" w:rsidRDefault="001D3F5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D3F55" w:rsidRDefault="001D3F55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D3F55" w:rsidRPr="001D3F55" w:rsidRDefault="00D863B4" w:rsidP="001D3F55">
      <w:pPr>
        <w:shd w:val="clear" w:color="auto" w:fill="FFFFFF"/>
        <w:spacing w:after="0" w:line="240" w:lineRule="auto"/>
        <w:ind w:right="-3"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1D3F55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1D3F55" w:rsidRDefault="001D3F55" w:rsidP="001D3F55">
      <w:pPr>
        <w:shd w:val="clear" w:color="auto" w:fill="FFFFFF"/>
        <w:spacing w:after="0" w:line="240" w:lineRule="auto"/>
        <w:ind w:right="-3" w:firstLine="720"/>
        <w:jc w:val="right"/>
        <w:rPr>
          <w:rFonts w:ascii="Times New Roman" w:hAnsi="Times New Roman" w:cs="Times New Roman"/>
          <w:sz w:val="28"/>
          <w:szCs w:val="28"/>
        </w:rPr>
      </w:pPr>
    </w:p>
    <w:p w:rsidR="001D3F55" w:rsidRDefault="001D3F55" w:rsidP="001D3F55">
      <w:pPr>
        <w:shd w:val="clear" w:color="auto" w:fill="FFFFFF"/>
        <w:spacing w:after="0" w:line="240" w:lineRule="auto"/>
        <w:ind w:right="-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Правовые основы</w:t>
      </w:r>
    </w:p>
    <w:p w:rsidR="001D3F55" w:rsidRDefault="00D863B4" w:rsidP="001D3F55">
      <w:pPr>
        <w:shd w:val="clear" w:color="auto" w:fill="FFFFFF"/>
        <w:spacing w:after="0" w:line="240" w:lineRule="auto"/>
        <w:ind w:right="-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3F55">
        <w:rPr>
          <w:rFonts w:ascii="Times New Roman" w:hAnsi="Times New Roman" w:cs="Times New Roman"/>
          <w:b/>
          <w:sz w:val="28"/>
          <w:szCs w:val="28"/>
        </w:rPr>
        <w:t>противодействия молодежному экстремизму</w:t>
      </w:r>
    </w:p>
    <w:p w:rsidR="001D3F55" w:rsidRPr="001D3F55" w:rsidRDefault="001D3F55" w:rsidP="001D3F55">
      <w:pPr>
        <w:shd w:val="clear" w:color="auto" w:fill="FFFFFF"/>
        <w:spacing w:after="0" w:line="240" w:lineRule="auto"/>
        <w:ind w:right="-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D863B4" w:rsidRPr="00D863B4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lastRenderedPageBreak/>
        <w:t xml:space="preserve">Следует отметить, что пока правонарушения имеют место, сохраняется необходимость в применении правоохранительными органами государства принудительных мер в отношении правонарушителей, потому как «право есть ничто без аппарата, способного принуждать к соблюдению норм права». Молодые люди при достижении установленного законом возраста могут быть привлечены как к административной, так и к уголовной ответственности. В Кодексе об административных правонарушениях Российской Федерации имеются две статьи, предусматривающие ответственность за совершение правонарушения экстремистского характера. Это статья 20.3 – «пропаганда и публичное демонстрирование нацистской атрибутики или символики» и статья 20.29 – «производство и распространение экстремистских материалов». Вместе с тем, Кодекс об административных правонарушениях Российской Федерации предусматривает ответственность за другие противоправные действия, которые также могут носить экстремистский характер или исходить из экстремистских побуждений. К их числу можно отнести: нарушение законодательства о свободе совести, свободе вероисповедания и о религиозных объединениях (статья 5.26); незаконные действия по отношению к государственным символам Российской Федерации (статья 17.10); мелкое хулиганство (статья 20.1); нарушение установленного порядка организации либо проведения собрания, митинга, демонстрации, шествия или пикетирования (статья 20.2); организация деятельности общественного или религиозного объединения, в отношении которого принято решение о приостановлении его деятельности (статья 20.2(1)). </w:t>
      </w:r>
    </w:p>
    <w:p w:rsidR="001D3F55" w:rsidRDefault="00D863B4" w:rsidP="001D3F55">
      <w:pPr>
        <w:shd w:val="clear" w:color="auto" w:fill="FFFFFF"/>
        <w:spacing w:after="0" w:line="240" w:lineRule="auto"/>
        <w:ind w:right="-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63B4">
        <w:rPr>
          <w:rFonts w:ascii="Times New Roman" w:hAnsi="Times New Roman" w:cs="Times New Roman"/>
          <w:sz w:val="28"/>
          <w:szCs w:val="28"/>
        </w:rPr>
        <w:t xml:space="preserve">Уголовная ответственность предусмотрена за совершение противоправных деяний экстремистской направленности, к числу которых относятся преступления, совершенные по мотивам политической, идеологической, расовой, национальной или религиозной ненависти или вражды, либо по мотивам ненависти или вражды в отношении какой-либо социальной группы (статья 105 – убийство; статья 111 – умышленное причинение тяжкого вреда здоровью; статья 112 – умышленное причинение средней тяжести вреда здоровью; статья 115 – умышленное причинение легкого вреда здоровью; статья 116 – побои; статья 117 – истязание; статья 119 – угроза убийством или причинением тяжкого вреда здоровью; статья 136 – нарушение равенства прав и свобод человека и гражданина; статья 148– воспрепятствование осуществлению права на свободу совести и вероисповеданий; статья 149 – воспрепятствование проведению собрания, митинга, демонстрации, шествия, пикетирования или участию в них; статья 150 – вовлечение несовершеннолетнего в совершение преступления; статья 212 – массовые беспорядки; статья 213 – хулиганство; статья 214 – вандализм; статья 239 – организация объединения, посягающего на личность и права граждан; статья 243 – уничтожение или повреждение памятников истории и культуры; статья 244 – надругательство над телами умерших и местами их захоронения; статья 280 – публичные призывы к осуществлению экстремистской деятельности; статья 281 – диверсия; статья 282 – возбуждение ненависти либо вражды, а равно унижение человеческого достоинства; статья 282.1 – организация экстремистского сообщества; статья 282.2 – организация </w:t>
      </w:r>
      <w:r w:rsidRPr="00D863B4">
        <w:rPr>
          <w:rFonts w:ascii="Times New Roman" w:hAnsi="Times New Roman" w:cs="Times New Roman"/>
          <w:sz w:val="28"/>
          <w:szCs w:val="28"/>
        </w:rPr>
        <w:lastRenderedPageBreak/>
        <w:t>деятельности экстремистской организации; статья 335 – нарушение уставных правил взаимоотношений между военнослужащими при отсутствии между ними отношений подчиненности; статья 336 – оскорбление военнослужащего; статья 357 – геноцид).</w:t>
      </w:r>
    </w:p>
    <w:sectPr w:rsidR="001D3F55" w:rsidSect="001D3F55">
      <w:pgSz w:w="11906" w:h="16838"/>
      <w:pgMar w:top="993" w:right="849" w:bottom="851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9FA"/>
    <w:rsid w:val="001D3F55"/>
    <w:rsid w:val="004D092A"/>
    <w:rsid w:val="006662BE"/>
    <w:rsid w:val="006F1345"/>
    <w:rsid w:val="007759FA"/>
    <w:rsid w:val="00860FFF"/>
    <w:rsid w:val="008E5682"/>
    <w:rsid w:val="00B26477"/>
    <w:rsid w:val="00C11ABF"/>
    <w:rsid w:val="00C30164"/>
    <w:rsid w:val="00D86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739068-9D3C-4619-A4E7-0F5A45753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F13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B26477"/>
    <w:pPr>
      <w:ind w:left="720"/>
      <w:contextualSpacing/>
    </w:pPr>
  </w:style>
  <w:style w:type="table" w:styleId="a4">
    <w:name w:val="Table Grid"/>
    <w:basedOn w:val="a1"/>
    <w:uiPriority w:val="59"/>
    <w:rsid w:val="001D3F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6243</Words>
  <Characters>35589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Александр Станиславович</dc:creator>
  <cp:keywords/>
  <dc:description/>
  <cp:lastModifiedBy>Беседа Алена Владимировна</cp:lastModifiedBy>
  <cp:revision>2</cp:revision>
  <dcterms:created xsi:type="dcterms:W3CDTF">2020-12-28T06:58:00Z</dcterms:created>
  <dcterms:modified xsi:type="dcterms:W3CDTF">2020-12-28T06:58:00Z</dcterms:modified>
</cp:coreProperties>
</file>