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3"/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  <w:t xml:space="preserve">Общие требования безопасности в туристических походах, экскурсиях, экспедициях, прогулках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К прогулкам, туристским походам, экскурсиям и экспедициям допускаются дети дошкольного возраста и учащиеся, прошедшие инструктаж по охране труда, медицинский осмотр и не имеющие противопоказаний по состоянию здоровья.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При проведении прогулок, туристских походов, экскурсий и экспедиций необходимо соблюдать правила поведения, установленные режимы передвижения и отдыха.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При проведении прогулок, туристских походов, экскурсий и экспедиций возможно воздействие на их участников следующих опасных факторов: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1"/>
        </w:numPr>
        <w:ind w:right="0"/>
        <w:jc w:val="both"/>
        <w:spacing w:before="0" w:after="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изменение установленного маршрута движения, самовольное оставление места расположения группы;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2"/>
        </w:numPr>
        <w:ind w:right="0"/>
        <w:jc w:val="both"/>
        <w:spacing w:before="0" w:after="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потертости ног при неправильном подборе обуви;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3"/>
        </w:numPr>
        <w:ind w:right="0"/>
        <w:jc w:val="both"/>
        <w:spacing w:before="0" w:after="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травмирование ног при передвижении без обуви, а также без брюк или чулок;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4"/>
        </w:numPr>
        <w:ind w:right="0"/>
        <w:jc w:val="both"/>
        <w:spacing w:before="0" w:after="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укусы ядовитыми животными, пресмыкающимися и насекомыми;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5"/>
        </w:numPr>
        <w:ind w:right="0"/>
        <w:jc w:val="both"/>
        <w:spacing w:before="0" w:after="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отравления ядовитыми растениями, плодами и грибами;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6"/>
        </w:numPr>
        <w:ind w:right="0"/>
        <w:jc w:val="both"/>
        <w:spacing w:before="0" w:after="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заражение желудочно-кишечными болезнями при употреблении воды из непроверенных открытых водоемов.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об этом руководителю прогулки, туристского похода, экскурсии или экспедиции.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Обучающиеся должны соблюдать установленный порядок проведения прогулки, туристского похода, экскурсии или экспедиции и правила личной гигиены.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Обучающиеся,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b/>
          <w:color w:val="000000" w:themeColor="text1"/>
          <w:sz w:val="28"/>
          <w:szCs w:val="28"/>
        </w:rPr>
        <w:t xml:space="preserve">Требования безопасности перед</w:t>
      </w: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 проведением прогулки, туристского похода, экскурсии, экспедиции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Пройти соответствующую подготовку, инструктаж, медицинский осмотр и представить справку о состоянии здоровья.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b/>
          <w:color w:val="000000" w:themeColor="text1"/>
          <w:sz w:val="28"/>
          <w:szCs w:val="28"/>
        </w:rPr>
        <w:t xml:space="preserve">Требования безопасности во время</w:t>
      </w: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 прогулки, туристского похода, экскурсии, экспедиции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Соблюдать дисциплину, выполнять все указания руководителя и, его заместителя, самостоятельно не изменять установленный маршрут движения и место расположения группы.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Общая продолжительность прогулки составляет 1-4 часа, а туристского похода, экскурсии, экспедиции не должна превышать: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7"/>
        </w:numPr>
        <w:ind w:right="0"/>
        <w:jc w:val="both"/>
        <w:spacing w:before="0" w:after="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для учащихся 1-2 классов — 1 дня,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8"/>
        </w:numPr>
        <w:ind w:right="0"/>
        <w:jc w:val="both"/>
        <w:spacing w:before="0" w:after="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для учащихся 3-4 классов — 3 дней, 5-6 классов — 18 дней,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9"/>
        </w:numPr>
        <w:ind w:right="0"/>
        <w:jc w:val="both"/>
        <w:spacing w:before="0" w:after="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для учащихся 7-9 классов — 24 дней,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10"/>
        </w:numPr>
        <w:ind w:right="0"/>
        <w:jc w:val="both"/>
        <w:spacing w:before="0" w:after="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для учащихся 10-11 классов — 30 дней.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Во время привалов во избежание ожогов и лесных пожаров не разводить костры.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Не пробовать на вкус какие-либо растения, плоды и грибы.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Не трогать руками ядовитых и опасных животных, пресмыкающихся, насекомых, растений и грибов, а также колючих растений и кустарников.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При передвижении не снимать обувь и не ходить босиком.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бутилированную,  которую необходимо брать с собой. Либо использовать только прокипяченную воду.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Соблюдать правила личной гигиены, тщательно мыть руки, приготавливать пищу при соблюдении элементарных гигиенических требований. Необходимо своевременно информировать руководителя прогулки, туристского похода, экскурсии или экспедиции об ухудшении состояни</w:t>
      </w: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я здоровья или травмах.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При получении травмы оказать первую помощь пострадавшему, сообщить руководителю экскурсии.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Костер. Еще в начале похода следует объяснить детям, что разрешено в отношении костра, а что запрещено и почему. Помогать разжигать костер – можно и нужно. Подкладывать хворост в костер – можно, вынимать из костра ветки и размахивать зажженным кончиком – н</w:t>
      </w: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ельзя, чтобы случайно не попасть в лицо товарищу.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Чтобы избежать ожогов, не разрешайте младшим детям самостоятельно наливать себе горячий чай. Детей лучше приглашать к столу, когда суп (каша) в мисках уже достаточно остыли.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b/>
          <w:color w:val="000000" w:themeColor="text1"/>
          <w:sz w:val="28"/>
          <w:szCs w:val="28"/>
        </w:rPr>
        <w:t xml:space="preserve">Требования безопасности по окончании</w:t>
      </w: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 прогулки, туристского похода, экскурсии, экспедиции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Осмотреть себя на наличие на коже клещей. При обнаружении клещей незамедлительно обратиться в ЛПУ. Принять душ, тщательно вымыть лицо и руки с мылом.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b/>
          <w:color w:val="000000" w:themeColor="text1"/>
          <w:sz w:val="28"/>
          <w:szCs w:val="28"/>
        </w:rPr>
        <w:t xml:space="preserve">Личная аптечка.</w:t>
      </w: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 Руководствуйтесь индивидуальным подходом. В дополнение к универсальному набору возьмите медикаменты с расчетом на ваши и вашего ребенка индивидуальные особенности, хронические заболевания. Кроме того, возьмите средства от насекомых и для уменьшения зуда о</w:t>
      </w:r>
      <w:r>
        <w:rPr>
          <w:rFonts w:ascii="Times New Roman" w:hAnsi="Times New Roman" w:eastAsia="PT Serif" w:cs="Times New Roman"/>
          <w:color w:val="000000" w:themeColor="text1"/>
          <w:sz w:val="28"/>
          <w:szCs w:val="28"/>
        </w:rPr>
        <w:t xml:space="preserve">т укусов; для предотвращения солнечных ожогов и для их лечения; средства для обработки порезов и ушибов.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20A0603040505020204"/>
  </w:font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2023-06-09T08:10:59Z</dcterms:modified>
</cp:coreProperties>
</file>