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3C" w:rsidRDefault="00F9623C" w:rsidP="00F9623C">
      <w:pPr>
        <w:jc w:val="center"/>
      </w:pPr>
      <w:r>
        <w:t xml:space="preserve">            </w:t>
      </w:r>
    </w:p>
    <w:p w:rsidR="00F9623C" w:rsidRDefault="00F9623C" w:rsidP="00F9623C">
      <w:pPr>
        <w:jc w:val="center"/>
      </w:pPr>
      <w:r>
        <w:t xml:space="preserve">Информация </w:t>
      </w:r>
    </w:p>
    <w:p w:rsidR="00F9623C" w:rsidRDefault="00F9623C" w:rsidP="00F9623C">
      <w:pPr>
        <w:jc w:val="center"/>
      </w:pPr>
      <w:r>
        <w:t>о совместных проверках автомобильного транспорта общего пользования, работающего по договору с администрацией города на территории города Нижневартовска на коммерческой основе за 5 месяцев 2016  года</w:t>
      </w:r>
    </w:p>
    <w:p w:rsidR="00F9623C" w:rsidRDefault="00F9623C" w:rsidP="00F9623C">
      <w:pPr>
        <w:jc w:val="both"/>
      </w:pPr>
    </w:p>
    <w:p w:rsidR="00433A7B" w:rsidRDefault="00433A7B" w:rsidP="00F9623C">
      <w:pPr>
        <w:jc w:val="both"/>
      </w:pPr>
    </w:p>
    <w:p w:rsidR="00F9623C" w:rsidRDefault="00851852" w:rsidP="00F9623C">
      <w:pPr>
        <w:jc w:val="both"/>
      </w:pPr>
      <w:r>
        <w:t xml:space="preserve">      </w:t>
      </w:r>
      <w:r w:rsidR="00F9623C">
        <w:t xml:space="preserve">На территории города Нижневартовска перевозка пассажиров                         и багажа </w:t>
      </w:r>
      <w:r w:rsidR="00AA3237">
        <w:t xml:space="preserve">на коммерческой основе </w:t>
      </w:r>
      <w:r w:rsidR="00F9623C">
        <w:t xml:space="preserve">осуществляется </w:t>
      </w:r>
      <w:r w:rsidR="00F9623C" w:rsidRPr="0062566E">
        <w:rPr>
          <w:color w:val="000000" w:themeColor="text1"/>
        </w:rPr>
        <w:t xml:space="preserve">по </w:t>
      </w:r>
      <w:r w:rsidR="0062566E" w:rsidRPr="0062566E">
        <w:rPr>
          <w:color w:val="000000" w:themeColor="text1"/>
        </w:rPr>
        <w:t>24</w:t>
      </w:r>
      <w:r w:rsidR="00F9623C" w:rsidRPr="0062566E">
        <w:rPr>
          <w:color w:val="000000" w:themeColor="text1"/>
        </w:rPr>
        <w:t xml:space="preserve"> маршрутам на основании договоров </w:t>
      </w:r>
      <w:r w:rsidR="00F9623C" w:rsidRPr="0062566E">
        <w:rPr>
          <w:bCs/>
          <w:color w:val="000000" w:themeColor="text1"/>
        </w:rPr>
        <w:t xml:space="preserve"> по итогам конкурсного отбора  </w:t>
      </w:r>
      <w:r w:rsidR="00AA3237" w:rsidRPr="0062566E">
        <w:rPr>
          <w:bCs/>
          <w:color w:val="000000" w:themeColor="text1"/>
        </w:rPr>
        <w:t xml:space="preserve">с </w:t>
      </w:r>
      <w:r w:rsidR="00F9623C" w:rsidRPr="0062566E">
        <w:rPr>
          <w:bCs/>
          <w:color w:val="000000" w:themeColor="text1"/>
        </w:rPr>
        <w:t xml:space="preserve">перевозчиками - ООО </w:t>
      </w:r>
      <w:r w:rsidR="00F9623C">
        <w:rPr>
          <w:bCs/>
        </w:rPr>
        <w:t>«ПАТП-1»,  ОАО «ПАТП-2», ООО «Реглет-АВТО», ООО «Импульс», ООО «Парус», ООО «</w:t>
      </w:r>
      <w:proofErr w:type="spellStart"/>
      <w:r w:rsidR="00F9623C">
        <w:rPr>
          <w:bCs/>
        </w:rPr>
        <w:t>Адрока</w:t>
      </w:r>
      <w:proofErr w:type="spellEnd"/>
      <w:r w:rsidR="00F9623C">
        <w:rPr>
          <w:bCs/>
        </w:rPr>
        <w:t>», ООО «</w:t>
      </w:r>
      <w:proofErr w:type="spellStart"/>
      <w:r w:rsidR="00F9623C">
        <w:rPr>
          <w:bCs/>
        </w:rPr>
        <w:t>Экомтех</w:t>
      </w:r>
      <w:proofErr w:type="spellEnd"/>
      <w:r w:rsidR="00F9623C">
        <w:rPr>
          <w:bCs/>
        </w:rPr>
        <w:t xml:space="preserve">», ООО «ВМПО-МТ1». </w:t>
      </w:r>
      <w:r w:rsidR="00F9623C">
        <w:t xml:space="preserve">        </w:t>
      </w:r>
    </w:p>
    <w:p w:rsidR="00F9623C" w:rsidRDefault="00F9623C" w:rsidP="00F9623C">
      <w:pPr>
        <w:jc w:val="both"/>
      </w:pPr>
      <w:r>
        <w:t xml:space="preserve">      </w:t>
      </w:r>
      <w:proofErr w:type="gramStart"/>
      <w:r>
        <w:t>Согласно плана</w:t>
      </w:r>
      <w:proofErr w:type="gramEnd"/>
      <w:r>
        <w:t xml:space="preserve"> совместных мероприятий контроль за исполнением перевозчиками обязательств по договорам, условий лицензирования, требований Правил дорожного движения осуществляется сотрудниками отдела транспорта и связи департамента жилищно-коммунального хозяйства  администрации города, отдела ГИБДД УМВД РФ по городу Нижневартовску и территориального отдела Государственного автодорожного надзора  по ХМАО-Югре.  </w:t>
      </w:r>
    </w:p>
    <w:p w:rsidR="00300C60" w:rsidRPr="000723A1" w:rsidRDefault="00F9623C" w:rsidP="00300C60">
      <w:pPr>
        <w:jc w:val="both"/>
        <w:rPr>
          <w:b/>
        </w:rPr>
      </w:pPr>
      <w:r>
        <w:t xml:space="preserve">         </w:t>
      </w:r>
      <w:r w:rsidR="00202EA1">
        <w:t xml:space="preserve">За 5 месяцев </w:t>
      </w:r>
      <w:r>
        <w:t>2016 было проведено 1</w:t>
      </w:r>
      <w:r w:rsidR="000723A1">
        <w:t>4</w:t>
      </w:r>
      <w:r>
        <w:t xml:space="preserve"> совместных выездных проверок. </w:t>
      </w:r>
      <w:r w:rsidR="001E50BF">
        <w:t xml:space="preserve">                    </w:t>
      </w:r>
      <w:r>
        <w:t>За выявленны</w:t>
      </w:r>
      <w:r w:rsidR="001E50BF">
        <w:t>е</w:t>
      </w:r>
      <w:r>
        <w:t xml:space="preserve"> нарушения обязательств по договоров</w:t>
      </w:r>
      <w:r w:rsidR="00E73897">
        <w:t>:</w:t>
      </w:r>
      <w:r w:rsidR="00300C60">
        <w:t xml:space="preserve">      </w:t>
      </w:r>
      <w:r w:rsidR="00300C60" w:rsidRPr="000723A1">
        <w:rPr>
          <w:b/>
        </w:rPr>
        <w:t xml:space="preserve"> </w:t>
      </w:r>
    </w:p>
    <w:p w:rsidR="00300C60" w:rsidRDefault="00300C60" w:rsidP="00300C60">
      <w:pPr>
        <w:jc w:val="both"/>
      </w:pPr>
      <w:r>
        <w:t xml:space="preserve"> -</w:t>
      </w:r>
      <w:r w:rsidR="00EB1005">
        <w:t xml:space="preserve"> </w:t>
      </w:r>
      <w:r>
        <w:t>осуществлени</w:t>
      </w:r>
      <w:r w:rsidR="00E73897">
        <w:t>е</w:t>
      </w:r>
      <w:r>
        <w:t xml:space="preserve"> перевозки пассажиров не </w:t>
      </w:r>
      <w:r w:rsidR="000723A1">
        <w:t>по согласованной</w:t>
      </w:r>
      <w:r>
        <w:t xml:space="preserve"> схеме маршрута;</w:t>
      </w:r>
    </w:p>
    <w:p w:rsidR="00300C60" w:rsidRDefault="00A71545" w:rsidP="00300C60">
      <w:pPr>
        <w:jc w:val="both"/>
      </w:pPr>
      <w:r>
        <w:t xml:space="preserve"> </w:t>
      </w:r>
      <w:r w:rsidR="00300C60">
        <w:t>-</w:t>
      </w:r>
      <w:r w:rsidR="00EB1005">
        <w:t xml:space="preserve"> </w:t>
      </w:r>
      <w:r w:rsidR="00300C60">
        <w:t>выпуск на линию технически неисправного автотранспорта и не отвечающего санитарным нормам;</w:t>
      </w:r>
    </w:p>
    <w:p w:rsidR="00300C60" w:rsidRDefault="00300C60" w:rsidP="00300C60">
      <w:pPr>
        <w:jc w:val="both"/>
      </w:pPr>
      <w:r>
        <w:t>- осуществления стоянки автотранспорта, в нерабочее время, в жилой зоне города</w:t>
      </w:r>
      <w:r w:rsidR="00E73897">
        <w:t xml:space="preserve">, </w:t>
      </w:r>
      <w:r>
        <w:t xml:space="preserve"> </w:t>
      </w:r>
    </w:p>
    <w:p w:rsidR="00E73897" w:rsidRPr="00E73897" w:rsidRDefault="00E73897" w:rsidP="00E73897">
      <w:pPr>
        <w:jc w:val="both"/>
        <w:rPr>
          <w:sz w:val="24"/>
          <w:szCs w:val="24"/>
        </w:rPr>
      </w:pPr>
      <w:r>
        <w:t xml:space="preserve"> </w:t>
      </w:r>
      <w:r w:rsidR="00433A7B">
        <w:t xml:space="preserve">    </w:t>
      </w:r>
      <w:r w:rsidR="00433A7B">
        <w:t xml:space="preserve">по линии администрации </w:t>
      </w:r>
      <w:r w:rsidR="00433A7B">
        <w:t xml:space="preserve">города к перевозчикам применены </w:t>
      </w:r>
      <w:bookmarkStart w:id="0" w:name="_GoBack"/>
      <w:bookmarkEnd w:id="0"/>
      <w:r>
        <w:t>штрафны</w:t>
      </w:r>
      <w:r w:rsidR="00433A7B">
        <w:t>е санкции</w:t>
      </w:r>
      <w:r>
        <w:t xml:space="preserve"> </w:t>
      </w:r>
      <w:r>
        <w:t xml:space="preserve"> </w:t>
      </w:r>
      <w:r>
        <w:t xml:space="preserve"> </w:t>
      </w:r>
      <w:r w:rsidR="00433A7B">
        <w:t xml:space="preserve">на сумму </w:t>
      </w:r>
      <w:r>
        <w:t xml:space="preserve"> 51 500 рублей</w:t>
      </w:r>
      <w:r>
        <w:rPr>
          <w:i/>
          <w:sz w:val="24"/>
          <w:szCs w:val="24"/>
        </w:rPr>
        <w:t>.</w:t>
      </w:r>
    </w:p>
    <w:sectPr w:rsidR="00E73897" w:rsidRPr="00E73897" w:rsidSect="000477BC">
      <w:pgSz w:w="11906" w:h="16838"/>
      <w:pgMar w:top="1134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60"/>
    <w:rsid w:val="000477BC"/>
    <w:rsid w:val="000723A1"/>
    <w:rsid w:val="001419CA"/>
    <w:rsid w:val="001E50BF"/>
    <w:rsid w:val="00202EA1"/>
    <w:rsid w:val="00300C60"/>
    <w:rsid w:val="003D0DE7"/>
    <w:rsid w:val="00433A7B"/>
    <w:rsid w:val="0058681F"/>
    <w:rsid w:val="005E3F5B"/>
    <w:rsid w:val="0062566E"/>
    <w:rsid w:val="0084133A"/>
    <w:rsid w:val="00851852"/>
    <w:rsid w:val="00995480"/>
    <w:rsid w:val="00A71545"/>
    <w:rsid w:val="00A73EFE"/>
    <w:rsid w:val="00AA3237"/>
    <w:rsid w:val="00AD767D"/>
    <w:rsid w:val="00AD7732"/>
    <w:rsid w:val="00C376DB"/>
    <w:rsid w:val="00E73897"/>
    <w:rsid w:val="00EB1005"/>
    <w:rsid w:val="00ED5501"/>
    <w:rsid w:val="00F9623C"/>
    <w:rsid w:val="00FA201D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E3F5B"/>
    <w:pPr>
      <w:spacing w:after="120"/>
      <w:ind w:left="283"/>
    </w:pPr>
    <w:rPr>
      <w:color w:val="auto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3F5B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E3F5B"/>
    <w:pPr>
      <w:spacing w:after="120"/>
      <w:ind w:left="283"/>
    </w:pPr>
    <w:rPr>
      <w:color w:val="auto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E3F5B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Арцыбашева Валентина Викторовна</cp:lastModifiedBy>
  <cp:revision>32</cp:revision>
  <cp:lastPrinted>2016-06-14T09:06:00Z</cp:lastPrinted>
  <dcterms:created xsi:type="dcterms:W3CDTF">2016-06-10T06:08:00Z</dcterms:created>
  <dcterms:modified xsi:type="dcterms:W3CDTF">2016-06-17T10:54:00Z</dcterms:modified>
</cp:coreProperties>
</file>