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7A" w:rsidRDefault="00D5287A" w:rsidP="00D5287A">
      <w:pPr>
        <w:pStyle w:val="ConsPlusTitle"/>
        <w:jc w:val="center"/>
        <w:outlineLvl w:val="1"/>
      </w:pPr>
      <w:bookmarkStart w:id="0" w:name="Par131"/>
      <w:bookmarkEnd w:id="0"/>
      <w:r>
        <w:t>Порядок информирования об угрозе совершения</w:t>
      </w:r>
    </w:p>
    <w:p w:rsidR="00D5287A" w:rsidRDefault="00D5287A" w:rsidP="00D5287A">
      <w:pPr>
        <w:pStyle w:val="ConsPlusTitle"/>
        <w:jc w:val="center"/>
      </w:pPr>
      <w:r>
        <w:t>или о совершении террористического акта на торговом объекте</w:t>
      </w:r>
    </w:p>
    <w:p w:rsidR="00D5287A" w:rsidRDefault="00D5287A" w:rsidP="00D5287A">
      <w:pPr>
        <w:pStyle w:val="ConsPlusTitle"/>
        <w:jc w:val="center"/>
      </w:pPr>
      <w:r>
        <w:t>(территории) и реагирования на полученную информацию</w:t>
      </w:r>
    </w:p>
    <w:p w:rsidR="00D5287A" w:rsidRDefault="00D5287A" w:rsidP="00D5287A">
      <w:pPr>
        <w:pStyle w:val="ConsPlusTitle"/>
        <w:jc w:val="center"/>
      </w:pPr>
      <w:r w:rsidRPr="00E51798">
        <w:rPr>
          <w:rFonts w:ascii="Times New Roman" w:hAnsi="Times New Roman" w:cs="Times New Roman"/>
          <w:b w:val="0"/>
        </w:rPr>
        <w:t>(в соответствии с постановлением Правительства от</w:t>
      </w:r>
      <w:r w:rsidR="00B617EA" w:rsidRPr="00B617EA">
        <w:rPr>
          <w:rFonts w:ascii="Times New Roman" w:hAnsi="Times New Roman" w:cs="Times New Roman"/>
          <w:b w:val="0"/>
        </w:rPr>
        <w:t xml:space="preserve"> 19.10.2017 </w:t>
      </w:r>
      <w:r w:rsidR="00B617EA">
        <w:rPr>
          <w:rFonts w:ascii="Times New Roman" w:hAnsi="Times New Roman" w:cs="Times New Roman"/>
          <w:b w:val="0"/>
        </w:rPr>
        <w:t>№</w:t>
      </w:r>
      <w:r w:rsidR="00B617EA" w:rsidRPr="00B617EA">
        <w:rPr>
          <w:rFonts w:ascii="Times New Roman" w:hAnsi="Times New Roman" w:cs="Times New Roman"/>
          <w:b w:val="0"/>
        </w:rPr>
        <w:t>1273</w:t>
      </w:r>
      <w:r w:rsidRPr="00E51798">
        <w:rPr>
          <w:rStyle w:val="a3"/>
          <w:rFonts w:ascii="Times New Roman" w:hAnsi="Times New Roman" w:cs="Times New Roman"/>
          <w:b w:val="0"/>
          <w:i/>
        </w:rPr>
        <w:footnoteReference w:id="1"/>
      </w:r>
      <w:r w:rsidRPr="00E51798">
        <w:rPr>
          <w:rFonts w:ascii="Times New Roman" w:hAnsi="Times New Roman" w:cs="Times New Roman"/>
          <w:b w:val="0"/>
        </w:rPr>
        <w:t>)</w:t>
      </w:r>
    </w:p>
    <w:p w:rsidR="00D5287A" w:rsidRDefault="00D5287A" w:rsidP="00D5287A">
      <w:pPr>
        <w:pStyle w:val="ConsPlusNormal"/>
        <w:jc w:val="both"/>
      </w:pPr>
    </w:p>
    <w:p w:rsidR="00D5287A" w:rsidRDefault="00D5287A" w:rsidP="009A101E">
      <w:pPr>
        <w:pStyle w:val="ConsPlusNormal"/>
        <w:ind w:firstLine="540"/>
        <w:jc w:val="both"/>
      </w:pPr>
      <w:bookmarkStart w:id="1" w:name="Par162"/>
      <w:bookmarkEnd w:id="1"/>
      <w:r>
        <w:t>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торговом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w:t>
      </w:r>
      <w:r w:rsidR="00215C61">
        <w:t xml:space="preserve"> (</w:t>
      </w:r>
      <w:r w:rsidR="00215C61" w:rsidRPr="00897736">
        <w:t>8-901-260-09-04)</w:t>
      </w:r>
      <w:r>
        <w:t>, территориальный орган Министерства внутренних дел Российской Федерации</w:t>
      </w:r>
      <w:r w:rsidR="00DF6B8A">
        <w:t xml:space="preserve"> (02, </w:t>
      </w:r>
      <w:r w:rsidR="00215C61">
        <w:t>102,</w:t>
      </w:r>
      <w:r w:rsidR="00DF6B8A">
        <w:t xml:space="preserve"> 49-31-11)</w:t>
      </w:r>
      <w:r>
        <w:t>, территориальный орган Федеральной службы войск национальной гвардии Российской Федерации</w:t>
      </w:r>
      <w:r w:rsidR="00DF6B8A">
        <w:t xml:space="preserve"> (41-04-20)</w:t>
      </w:r>
      <w:r>
        <w:t xml:space="preserve"> и территориальный орган Министерства Российской Федерации по делам гражданской обороны, чрезвы</w:t>
      </w:r>
      <w:bookmarkStart w:id="2" w:name="_GoBack"/>
      <w:bookmarkEnd w:id="2"/>
      <w:r>
        <w:t>чайным ситуациям и ликвидации последствий стихийных бедствий по месту нахождения торгового объекта (территории)</w:t>
      </w:r>
      <w:r w:rsidR="00C84C18">
        <w:t xml:space="preserve"> (01, 101,</w:t>
      </w:r>
      <w:r w:rsidR="00C84C18" w:rsidRPr="00C84C18">
        <w:t xml:space="preserve"> 43-22-74</w:t>
      </w:r>
      <w:r w:rsidR="00FE2005">
        <w:t>)</w:t>
      </w:r>
      <w:r>
        <w:t>, а также правообладателя торгового объекта (территории)</w:t>
      </w:r>
      <w:r w:rsidR="00F420F8">
        <w:t xml:space="preserve"> (тел. </w:t>
      </w:r>
      <w:r w:rsidR="00F420F8" w:rsidRPr="00F176A5">
        <w:rPr>
          <w:b/>
        </w:rPr>
        <w:t>правообладателя</w:t>
      </w:r>
      <w:r w:rsidR="00F420F8">
        <w:t>)</w:t>
      </w:r>
      <w:r>
        <w:t>, уполномоченный орган субъекта Российской Федерации</w:t>
      </w:r>
      <w:r w:rsidR="009A101E">
        <w:t xml:space="preserve"> (</w:t>
      </w:r>
      <w:r w:rsidR="009050C2" w:rsidRPr="009050C2">
        <w:t>тел.: (346</w:t>
      </w:r>
      <w:r w:rsidR="00BB115B">
        <w:t>7) 39-20-28</w:t>
      </w:r>
      <w:r w:rsidR="00372A2E">
        <w:t xml:space="preserve">, </w:t>
      </w:r>
      <w:r w:rsidR="00137F6D">
        <w:t>39-27-41(42)</w:t>
      </w:r>
      <w:r w:rsidR="009050C2">
        <w:t xml:space="preserve">) </w:t>
      </w:r>
      <w:r>
        <w:t>и администрацию муниципального образования</w:t>
      </w:r>
      <w:r w:rsidR="009A101E">
        <w:t xml:space="preserve"> (41-17-0</w:t>
      </w:r>
      <w:r w:rsidR="009050C2">
        <w:t>1</w:t>
      </w:r>
      <w:r w:rsidR="009A101E">
        <w:t>, 41-54-62, 29-12-08)</w:t>
      </w:r>
    </w:p>
    <w:p w:rsidR="00D5287A" w:rsidRDefault="00D5287A" w:rsidP="00D5287A">
      <w:pPr>
        <w:pStyle w:val="ConsPlusNormal"/>
        <w:spacing w:before="240"/>
        <w:ind w:firstLine="540"/>
        <w:jc w:val="both"/>
      </w:pPr>
      <w:r>
        <w:t>При передаче информации с помощью средств связи лицо, передающее информацию, сообщает:</w:t>
      </w:r>
    </w:p>
    <w:p w:rsidR="00D5287A" w:rsidRDefault="00D5287A" w:rsidP="00D5287A">
      <w:pPr>
        <w:pStyle w:val="ConsPlusNormal"/>
        <w:spacing w:before="240"/>
        <w:ind w:firstLine="540"/>
        <w:jc w:val="both"/>
      </w:pPr>
      <w:r>
        <w:t>а) свои фамилию, имя, отчество (при наличии) и должность;</w:t>
      </w:r>
    </w:p>
    <w:p w:rsidR="00D5287A" w:rsidRDefault="00D5287A" w:rsidP="00D5287A">
      <w:pPr>
        <w:pStyle w:val="ConsPlusNormal"/>
        <w:spacing w:before="240"/>
        <w:ind w:firstLine="540"/>
        <w:jc w:val="both"/>
      </w:pPr>
      <w:r>
        <w:t>б) наименование торгового объекта (территории) и его точный адрес;</w:t>
      </w:r>
    </w:p>
    <w:p w:rsidR="00D5287A" w:rsidRDefault="00D5287A" w:rsidP="00D5287A">
      <w:pPr>
        <w:pStyle w:val="ConsPlusNormal"/>
        <w:spacing w:before="24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D5287A" w:rsidRDefault="00D5287A" w:rsidP="00D5287A">
      <w:pPr>
        <w:pStyle w:val="ConsPlusNormal"/>
        <w:spacing w:before="240"/>
        <w:ind w:firstLine="540"/>
        <w:jc w:val="both"/>
      </w:pPr>
      <w:r>
        <w:t>г) количество находящихся на торговом объекте (территории) людей;</w:t>
      </w:r>
    </w:p>
    <w:p w:rsidR="00D5287A" w:rsidRDefault="00D5287A" w:rsidP="00D5287A">
      <w:pPr>
        <w:pStyle w:val="ConsPlusNormal"/>
        <w:spacing w:before="240"/>
        <w:ind w:firstLine="540"/>
        <w:jc w:val="both"/>
      </w:pPr>
      <w:r>
        <w:t>д)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5287A" w:rsidRDefault="00D5287A" w:rsidP="00D5287A">
      <w:pPr>
        <w:pStyle w:val="ConsPlusNormal"/>
        <w:spacing w:before="240"/>
        <w:ind w:firstLine="540"/>
        <w:jc w:val="both"/>
      </w:pPr>
      <w:r>
        <w:t>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D5287A" w:rsidRDefault="00D5287A" w:rsidP="00D5287A">
      <w:pPr>
        <w:pStyle w:val="ConsPlusNormal"/>
        <w:spacing w:before="24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5287A" w:rsidRDefault="00D5287A" w:rsidP="00D5287A">
      <w:pPr>
        <w:pStyle w:val="ConsPlusNormal"/>
        <w:spacing w:before="240"/>
        <w:ind w:firstLine="540"/>
        <w:jc w:val="both"/>
      </w:pPr>
      <w:r>
        <w:t>При обнаружении угрозы совершения террористического акта на торговом объекте (территории), получении информации об угрозе совершения или о совершении террористического акта руководитель объекта обеспечивает:</w:t>
      </w:r>
    </w:p>
    <w:p w:rsidR="00D5287A" w:rsidRDefault="00D5287A" w:rsidP="00D5287A">
      <w:pPr>
        <w:pStyle w:val="ConsPlusNormal"/>
        <w:spacing w:before="240"/>
        <w:ind w:firstLine="540"/>
        <w:jc w:val="both"/>
      </w:pPr>
      <w:r>
        <w:lastRenderedPageBreak/>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D5287A" w:rsidRDefault="00D5287A" w:rsidP="00D5287A">
      <w:pPr>
        <w:pStyle w:val="ConsPlusNormal"/>
        <w:spacing w:before="240"/>
        <w:ind w:firstLine="540"/>
        <w:jc w:val="both"/>
      </w:pPr>
      <w:r>
        <w:t>б) оповещение находящихся на торговом объекте (территории) лиц об угрозе совершения или о совершении террористического акта;</w:t>
      </w:r>
    </w:p>
    <w:p w:rsidR="00D5287A" w:rsidRDefault="00D5287A" w:rsidP="00D5287A">
      <w:pPr>
        <w:pStyle w:val="ConsPlusNormal"/>
        <w:spacing w:before="240"/>
        <w:ind w:firstLine="540"/>
        <w:jc w:val="both"/>
      </w:pPr>
      <w:r>
        <w:t>в) эвакуацию людей;</w:t>
      </w:r>
    </w:p>
    <w:p w:rsidR="00D5287A" w:rsidRDefault="00D5287A" w:rsidP="00D5287A">
      <w:pPr>
        <w:pStyle w:val="ConsPlusNormal"/>
        <w:spacing w:before="240"/>
        <w:ind w:firstLine="540"/>
        <w:jc w:val="both"/>
      </w:pPr>
      <w:r>
        <w:t>г) усиление охраны торгового объекта (территории);</w:t>
      </w:r>
    </w:p>
    <w:p w:rsidR="00FD1A92" w:rsidRDefault="00D5287A" w:rsidP="00D5287A">
      <w:pPr>
        <w:pStyle w:val="ConsPlusNormal"/>
        <w:spacing w:before="240"/>
        <w:ind w:firstLine="540"/>
        <w:jc w:val="both"/>
      </w:pPr>
      <w:r>
        <w:t>д)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w:t>
      </w:r>
    </w:p>
    <w:p w:rsidR="004E76EF" w:rsidRDefault="004E76EF"/>
    <w:sectPr w:rsidR="004E7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C5" w:rsidRDefault="005E03C5" w:rsidP="00FD1A92">
      <w:r>
        <w:separator/>
      </w:r>
    </w:p>
  </w:endnote>
  <w:endnote w:type="continuationSeparator" w:id="0">
    <w:p w:rsidR="005E03C5" w:rsidRDefault="005E03C5" w:rsidP="00FD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C5" w:rsidRDefault="005E03C5" w:rsidP="00FD1A92">
      <w:r>
        <w:separator/>
      </w:r>
    </w:p>
  </w:footnote>
  <w:footnote w:type="continuationSeparator" w:id="0">
    <w:p w:rsidR="005E03C5" w:rsidRDefault="005E03C5" w:rsidP="00FD1A92">
      <w:r>
        <w:continuationSeparator/>
      </w:r>
    </w:p>
  </w:footnote>
  <w:footnote w:id="1">
    <w:p w:rsidR="00D5287A" w:rsidRDefault="00D5287A" w:rsidP="00D5287A">
      <w:pPr>
        <w:spacing w:line="240" w:lineRule="atLeast"/>
        <w:ind w:firstLine="708"/>
        <w:jc w:val="both"/>
        <w:rPr>
          <w:sz w:val="18"/>
          <w:szCs w:val="18"/>
        </w:rPr>
      </w:pPr>
      <w:r>
        <w:rPr>
          <w:rStyle w:val="a3"/>
          <w:sz w:val="18"/>
        </w:rPr>
        <w:footnoteRef/>
      </w:r>
      <w:r>
        <w:rPr>
          <w:sz w:val="18"/>
        </w:rPr>
        <w:t xml:space="preserve"> </w:t>
      </w:r>
      <w:r w:rsidRPr="00D5287A">
        <w:rPr>
          <w:sz w:val="18"/>
        </w:rPr>
        <w:t>Постановление Правительства РФ от 19.10.2017 N 1273</w:t>
      </w:r>
      <w:r>
        <w:rPr>
          <w:sz w:val="18"/>
        </w:rPr>
        <w:t xml:space="preserve"> </w:t>
      </w:r>
      <w:r w:rsidRPr="00D5287A">
        <w:rPr>
          <w:sz w:val="18"/>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ED"/>
    <w:rsid w:val="00040AA9"/>
    <w:rsid w:val="000E4CC3"/>
    <w:rsid w:val="00125C0D"/>
    <w:rsid w:val="00137F6D"/>
    <w:rsid w:val="00215C61"/>
    <w:rsid w:val="002A1EB0"/>
    <w:rsid w:val="003043F4"/>
    <w:rsid w:val="00372A2E"/>
    <w:rsid w:val="00381A9F"/>
    <w:rsid w:val="004E76EF"/>
    <w:rsid w:val="005E03C5"/>
    <w:rsid w:val="00734B09"/>
    <w:rsid w:val="00897736"/>
    <w:rsid w:val="009050C2"/>
    <w:rsid w:val="00974DBF"/>
    <w:rsid w:val="009A101E"/>
    <w:rsid w:val="009C12ED"/>
    <w:rsid w:val="00A5144C"/>
    <w:rsid w:val="00B617EA"/>
    <w:rsid w:val="00BB115B"/>
    <w:rsid w:val="00C64195"/>
    <w:rsid w:val="00C84C18"/>
    <w:rsid w:val="00D5287A"/>
    <w:rsid w:val="00DA5900"/>
    <w:rsid w:val="00DE7A4C"/>
    <w:rsid w:val="00DF6B8A"/>
    <w:rsid w:val="00E51798"/>
    <w:rsid w:val="00F12E27"/>
    <w:rsid w:val="00F176A5"/>
    <w:rsid w:val="00F420F8"/>
    <w:rsid w:val="00FD1A92"/>
    <w:rsid w:val="00FE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31C8C-F971-4EA4-992D-DD8693B6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A92"/>
    <w:pPr>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uiPriority w:val="99"/>
    <w:qFormat/>
    <w:rsid w:val="00FD1A92"/>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1A92"/>
    <w:rPr>
      <w:rFonts w:ascii="Arial" w:eastAsiaTheme="minorEastAsia" w:hAnsi="Arial" w:cs="Arial"/>
      <w:b/>
      <w:bCs/>
      <w:color w:val="26282F"/>
      <w:sz w:val="24"/>
      <w:szCs w:val="24"/>
      <w:lang w:eastAsia="ru-RU"/>
    </w:rPr>
  </w:style>
  <w:style w:type="character" w:styleId="a3">
    <w:name w:val="footnote reference"/>
    <w:aliases w:val="Знак сноски 1,Знак сноски-FN,Ciae niinee-FN,Текст сновски,fr,Ciae niinee I,Footnotes refss,Appel note de bas de page,Referencia nota al pie,Footnote Reference Superscript,Footnote Reference Arial,BVI fnr,SUPERS,Footnote symbol,FZ"/>
    <w:semiHidden/>
    <w:unhideWhenUsed/>
    <w:rsid w:val="00FD1A92"/>
    <w:rPr>
      <w:vertAlign w:val="superscript"/>
    </w:rPr>
  </w:style>
  <w:style w:type="paragraph" w:customStyle="1" w:styleId="ConsPlusNormal">
    <w:name w:val="ConsPlusNormal"/>
    <w:rsid w:val="003043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043F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4">
    <w:name w:val="Hyperlink"/>
    <w:basedOn w:val="a0"/>
    <w:uiPriority w:val="99"/>
    <w:semiHidden/>
    <w:unhideWhenUsed/>
    <w:rsid w:val="00304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226030">
      <w:bodyDiv w:val="1"/>
      <w:marLeft w:val="0"/>
      <w:marRight w:val="0"/>
      <w:marTop w:val="0"/>
      <w:marBottom w:val="0"/>
      <w:divBdr>
        <w:top w:val="none" w:sz="0" w:space="0" w:color="auto"/>
        <w:left w:val="none" w:sz="0" w:space="0" w:color="auto"/>
        <w:bottom w:val="none" w:sz="0" w:space="0" w:color="auto"/>
        <w:right w:val="none" w:sz="0" w:space="0" w:color="auto"/>
      </w:divBdr>
    </w:div>
    <w:div w:id="20482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 Алексей Михайлович</dc:creator>
  <cp:keywords/>
  <dc:description/>
  <cp:lastModifiedBy>Лобанов Алексей Михайлович</cp:lastModifiedBy>
  <cp:revision>9</cp:revision>
  <dcterms:created xsi:type="dcterms:W3CDTF">2021-11-24T04:54:00Z</dcterms:created>
  <dcterms:modified xsi:type="dcterms:W3CDTF">2023-11-16T06:48:00Z</dcterms:modified>
</cp:coreProperties>
</file>