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29" w:rsidRDefault="00634029" w:rsidP="006340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9D621D" w:rsidRPr="009D621D" w:rsidRDefault="00634029" w:rsidP="009D621D">
      <w:pPr>
        <w:jc w:val="center"/>
        <w:rPr>
          <w:b/>
          <w:sz w:val="28"/>
          <w:szCs w:val="28"/>
        </w:rPr>
      </w:pPr>
      <w:r w:rsidRPr="000C6414">
        <w:rPr>
          <w:b/>
          <w:sz w:val="28"/>
          <w:szCs w:val="28"/>
        </w:rPr>
        <w:t xml:space="preserve">к </w:t>
      </w:r>
      <w:r w:rsidR="00BD6678">
        <w:rPr>
          <w:b/>
          <w:sz w:val="28"/>
          <w:szCs w:val="28"/>
        </w:rPr>
        <w:t>проекту постановления</w:t>
      </w:r>
      <w:r w:rsidRPr="000C6414">
        <w:rPr>
          <w:b/>
          <w:sz w:val="28"/>
          <w:szCs w:val="28"/>
        </w:rPr>
        <w:t xml:space="preserve"> администрации города</w:t>
      </w:r>
      <w:r w:rsidR="00BD6678">
        <w:rPr>
          <w:b/>
          <w:sz w:val="28"/>
          <w:szCs w:val="28"/>
        </w:rPr>
        <w:t xml:space="preserve"> "</w:t>
      </w:r>
      <w:r w:rsidR="009D621D" w:rsidRPr="009D621D">
        <w:rPr>
          <w:b/>
          <w:sz w:val="28"/>
          <w:szCs w:val="28"/>
        </w:rPr>
        <w:t>О внесении изменений</w:t>
      </w:r>
      <w:r w:rsidR="009D621D">
        <w:rPr>
          <w:b/>
          <w:sz w:val="28"/>
          <w:szCs w:val="28"/>
        </w:rPr>
        <w:br/>
      </w:r>
      <w:r w:rsidR="009D621D" w:rsidRPr="009D621D">
        <w:rPr>
          <w:b/>
          <w:sz w:val="28"/>
          <w:szCs w:val="28"/>
        </w:rPr>
        <w:t>в приложение</w:t>
      </w:r>
      <w:r w:rsidR="009D621D" w:rsidRPr="009D621D">
        <w:rPr>
          <w:b/>
          <w:sz w:val="28"/>
          <w:szCs w:val="28"/>
        </w:rPr>
        <w:t xml:space="preserve"> </w:t>
      </w:r>
      <w:r w:rsidR="009D621D" w:rsidRPr="009D621D">
        <w:rPr>
          <w:b/>
          <w:sz w:val="28"/>
          <w:szCs w:val="28"/>
        </w:rPr>
        <w:t>к постановлению администрации города</w:t>
      </w:r>
      <w:r w:rsidR="009D621D" w:rsidRPr="009D621D">
        <w:rPr>
          <w:b/>
          <w:sz w:val="28"/>
          <w:szCs w:val="28"/>
        </w:rPr>
        <w:t xml:space="preserve"> </w:t>
      </w:r>
      <w:r w:rsidR="009D621D" w:rsidRPr="009D621D">
        <w:rPr>
          <w:b/>
          <w:sz w:val="28"/>
          <w:szCs w:val="28"/>
        </w:rPr>
        <w:t>от 19.01.2018 №56 "Об установлении нормативов накопления твердых коммунальных отходов на территории города Нижневартовска" и о признании утратившим силу постановлени</w:t>
      </w:r>
      <w:r w:rsidR="00EF5762">
        <w:rPr>
          <w:b/>
          <w:sz w:val="28"/>
          <w:szCs w:val="28"/>
        </w:rPr>
        <w:t>я</w:t>
      </w:r>
      <w:r w:rsidR="009D621D" w:rsidRPr="009D621D">
        <w:rPr>
          <w:b/>
          <w:sz w:val="28"/>
          <w:szCs w:val="28"/>
        </w:rPr>
        <w:t xml:space="preserve"> администрации города от 18.07.2019 №556 "О внесении изменений в приложение</w:t>
      </w:r>
      <w:r w:rsidR="009D621D" w:rsidRPr="009D621D">
        <w:rPr>
          <w:b/>
          <w:sz w:val="28"/>
          <w:szCs w:val="28"/>
        </w:rPr>
        <w:t xml:space="preserve"> </w:t>
      </w:r>
      <w:r w:rsidR="009D621D" w:rsidRPr="009D621D">
        <w:rPr>
          <w:b/>
          <w:sz w:val="28"/>
          <w:szCs w:val="28"/>
        </w:rPr>
        <w:t>к постановлению администрации города</w:t>
      </w:r>
      <w:r w:rsidR="009D621D" w:rsidRPr="009D621D">
        <w:rPr>
          <w:b/>
          <w:sz w:val="28"/>
          <w:szCs w:val="28"/>
        </w:rPr>
        <w:t xml:space="preserve"> </w:t>
      </w:r>
      <w:r w:rsidR="009D621D" w:rsidRPr="009D621D">
        <w:rPr>
          <w:b/>
          <w:sz w:val="28"/>
          <w:szCs w:val="28"/>
        </w:rPr>
        <w:t>от 19.01.2018 №56 "Об установлении нормативов накопления твердых коммунальных отходов на территории города Нижневартовска"</w:t>
      </w:r>
    </w:p>
    <w:p w:rsidR="009D621D" w:rsidRDefault="009D621D" w:rsidP="00E512CF">
      <w:pPr>
        <w:spacing w:line="228" w:lineRule="auto"/>
        <w:ind w:firstLine="709"/>
        <w:jc w:val="both"/>
        <w:rPr>
          <w:sz w:val="28"/>
          <w:szCs w:val="28"/>
        </w:rPr>
      </w:pPr>
    </w:p>
    <w:p w:rsidR="009D621D" w:rsidRDefault="0092109A" w:rsidP="00921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="009D621D">
        <w:rPr>
          <w:sz w:val="28"/>
          <w:szCs w:val="28"/>
        </w:rPr>
        <w:t>:</w:t>
      </w:r>
    </w:p>
    <w:p w:rsidR="009D621D" w:rsidRDefault="009D621D" w:rsidP="00921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2109A" w:rsidRPr="00010F35">
        <w:rPr>
          <w:sz w:val="28"/>
          <w:szCs w:val="28"/>
        </w:rPr>
        <w:t>отдельных государственных полномочий, переданных органам местного самоуправления автономного округа Законом Ханты-Мансийског</w:t>
      </w:r>
      <w:r w:rsidR="0092109A">
        <w:rPr>
          <w:sz w:val="28"/>
          <w:szCs w:val="28"/>
        </w:rPr>
        <w:t>о автономного округа -</w:t>
      </w:r>
      <w:r w:rsidR="0092109A" w:rsidRPr="00010F35">
        <w:rPr>
          <w:sz w:val="28"/>
          <w:szCs w:val="28"/>
        </w:rPr>
        <w:t xml:space="preserve"> Югры от 17.11.2016 №79-оз "О наделении органов местного самоуправления муниципальных образований отдельными государственными полномочиями в сфере обращения с твердыми коммунальными отходами"</w:t>
      </w:r>
      <w:r w:rsidR="0092109A">
        <w:rPr>
          <w:sz w:val="28"/>
          <w:szCs w:val="28"/>
        </w:rPr>
        <w:t>,</w:t>
      </w:r>
    </w:p>
    <w:p w:rsidR="009D621D" w:rsidRDefault="009D621D" w:rsidP="00921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решения </w:t>
      </w:r>
      <w:proofErr w:type="spellStart"/>
      <w:r>
        <w:rPr>
          <w:sz w:val="28"/>
          <w:szCs w:val="28"/>
        </w:rPr>
        <w:t>Нижневартовского</w:t>
      </w:r>
      <w:proofErr w:type="spellEnd"/>
      <w:r>
        <w:rPr>
          <w:sz w:val="28"/>
          <w:szCs w:val="28"/>
        </w:rPr>
        <w:t xml:space="preserve"> городского суда Ханты-Мансийского автономного округа - Югры от </w:t>
      </w:r>
      <w:r w:rsidR="00EF5762">
        <w:rPr>
          <w:sz w:val="28"/>
          <w:szCs w:val="28"/>
        </w:rPr>
        <w:t>15.06.2020</w:t>
      </w:r>
      <w:r>
        <w:rPr>
          <w:sz w:val="28"/>
          <w:szCs w:val="28"/>
        </w:rPr>
        <w:t xml:space="preserve"> о признании недействующим</w:t>
      </w:r>
      <w:r w:rsidR="00EF5762">
        <w:rPr>
          <w:sz w:val="28"/>
          <w:szCs w:val="28"/>
        </w:rPr>
        <w:t xml:space="preserve"> со дня вступления решения суда в законную силу (с 25.08.2020)</w:t>
      </w:r>
      <w:r>
        <w:rPr>
          <w:sz w:val="28"/>
          <w:szCs w:val="28"/>
        </w:rPr>
        <w:t xml:space="preserve"> </w:t>
      </w:r>
      <w:r w:rsidR="00EF5762" w:rsidRPr="00EF5762">
        <w:rPr>
          <w:sz w:val="28"/>
          <w:szCs w:val="28"/>
        </w:rPr>
        <w:t>постановлени</w:t>
      </w:r>
      <w:r w:rsidR="00EF5762">
        <w:rPr>
          <w:sz w:val="28"/>
          <w:szCs w:val="28"/>
        </w:rPr>
        <w:t>я</w:t>
      </w:r>
      <w:r w:rsidR="00EF5762" w:rsidRPr="00EF5762">
        <w:rPr>
          <w:sz w:val="28"/>
          <w:szCs w:val="28"/>
        </w:rPr>
        <w:t xml:space="preserve"> администрации города от 18.07.2019 №556 "О внесении изменений</w:t>
      </w:r>
      <w:r w:rsidR="00EF5762">
        <w:rPr>
          <w:sz w:val="28"/>
          <w:szCs w:val="28"/>
        </w:rPr>
        <w:br/>
      </w:r>
      <w:r w:rsidR="00EF5762" w:rsidRPr="00EF5762">
        <w:rPr>
          <w:sz w:val="28"/>
          <w:szCs w:val="28"/>
        </w:rPr>
        <w:t>в приложение к постановлению администрации города от 19.01.2018 №56 "Об установлении нормативов накопления твердых коммунальных отходов на территории города Нижневартовска"</w:t>
      </w:r>
      <w:r w:rsidR="00E35A57">
        <w:rPr>
          <w:sz w:val="28"/>
          <w:szCs w:val="28"/>
        </w:rPr>
        <w:t xml:space="preserve"> в части определения нормативов накопления твердых коммунальных отходов для индивидуальных жилых домов</w:t>
      </w:r>
    </w:p>
    <w:p w:rsidR="006F2F45" w:rsidRDefault="0092109A" w:rsidP="0092109A">
      <w:pPr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разработан </w:t>
      </w:r>
      <w:r w:rsidRPr="009D621D">
        <w:rPr>
          <w:sz w:val="28"/>
          <w:szCs w:val="28"/>
        </w:rPr>
        <w:t xml:space="preserve">проект </w:t>
      </w:r>
      <w:r w:rsidR="006F2F45" w:rsidRPr="009D621D">
        <w:rPr>
          <w:sz w:val="28"/>
          <w:szCs w:val="28"/>
        </w:rPr>
        <w:t xml:space="preserve">постановления администрации города </w:t>
      </w:r>
      <w:r w:rsidR="00EF5762" w:rsidRPr="00EF5762">
        <w:rPr>
          <w:sz w:val="28"/>
          <w:szCs w:val="28"/>
        </w:rPr>
        <w:t>"О внесении изменений</w:t>
      </w:r>
      <w:r w:rsidR="00EF5762">
        <w:rPr>
          <w:sz w:val="28"/>
          <w:szCs w:val="28"/>
        </w:rPr>
        <w:t xml:space="preserve"> </w:t>
      </w:r>
      <w:r w:rsidR="00EF5762" w:rsidRPr="00EF5762">
        <w:rPr>
          <w:sz w:val="28"/>
          <w:szCs w:val="28"/>
        </w:rPr>
        <w:t>в приложение к постановлению администрации города от 19.01.2018 №56 "Об установлении нормативов накопления твердых коммунальных отходов на территории города Нижневартовска" и о признании утратившим силу постановления администрации города от 18.07.2019 №556 "О внесении изменений в приложение к постановлению администрации города от 19.01.2018 №56 "Об установлении нормативов накопления твердых коммунальных отходов на территории города Нижневартовска"</w:t>
      </w:r>
      <w:r w:rsidR="006F2F45" w:rsidRPr="006F2F45">
        <w:rPr>
          <w:spacing w:val="-1"/>
          <w:sz w:val="28"/>
          <w:szCs w:val="28"/>
        </w:rPr>
        <w:t xml:space="preserve"> </w:t>
      </w:r>
      <w:r w:rsidR="006F2F45">
        <w:rPr>
          <w:spacing w:val="-1"/>
          <w:sz w:val="28"/>
          <w:szCs w:val="28"/>
        </w:rPr>
        <w:t>в части:</w:t>
      </w:r>
    </w:p>
    <w:p w:rsidR="006F2F45" w:rsidRDefault="006F2F45" w:rsidP="006F2F45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1) корректировки</w:t>
      </w:r>
      <w:r w:rsidRPr="006F2F45">
        <w:rPr>
          <w:spacing w:val="-1"/>
          <w:sz w:val="28"/>
          <w:szCs w:val="28"/>
        </w:rPr>
        <w:t xml:space="preserve"> норматив</w:t>
      </w:r>
      <w:r>
        <w:rPr>
          <w:spacing w:val="-1"/>
          <w:sz w:val="28"/>
          <w:szCs w:val="28"/>
        </w:rPr>
        <w:t>ов</w:t>
      </w:r>
      <w:r w:rsidRPr="006F2F45">
        <w:rPr>
          <w:spacing w:val="-1"/>
          <w:sz w:val="28"/>
          <w:szCs w:val="28"/>
        </w:rPr>
        <w:t xml:space="preserve"> накопления </w:t>
      </w:r>
      <w:r>
        <w:rPr>
          <w:spacing w:val="-1"/>
          <w:sz w:val="28"/>
          <w:szCs w:val="28"/>
        </w:rPr>
        <w:t>твердых коммунальных отходов</w:t>
      </w:r>
      <w:r w:rsidR="00E33C56">
        <w:rPr>
          <w:spacing w:val="-1"/>
          <w:sz w:val="28"/>
          <w:szCs w:val="28"/>
        </w:rPr>
        <w:t xml:space="preserve"> (далее – ТКО)</w:t>
      </w:r>
      <w:r w:rsidRPr="006F2F45">
        <w:rPr>
          <w:spacing w:val="-1"/>
          <w:sz w:val="28"/>
          <w:szCs w:val="28"/>
        </w:rPr>
        <w:t xml:space="preserve"> для</w:t>
      </w:r>
      <w:r>
        <w:rPr>
          <w:spacing w:val="-1"/>
          <w:sz w:val="28"/>
          <w:szCs w:val="28"/>
        </w:rPr>
        <w:t xml:space="preserve"> следующих категорий объектов:</w:t>
      </w:r>
    </w:p>
    <w:p w:rsidR="006F2F45" w:rsidRPr="00E33C56" w:rsidRDefault="006F2F45" w:rsidP="00E33C56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textAlignment w:val="baseline"/>
        <w:rPr>
          <w:color w:val="auto"/>
          <w:sz w:val="28"/>
          <w:szCs w:val="28"/>
        </w:rPr>
      </w:pPr>
      <w:r w:rsidRPr="00E33C56">
        <w:rPr>
          <w:color w:val="auto"/>
          <w:sz w:val="28"/>
          <w:szCs w:val="28"/>
        </w:rPr>
        <w:t>многоквартирные дома;</w:t>
      </w:r>
    </w:p>
    <w:p w:rsidR="006F2F45" w:rsidRPr="00E33C56" w:rsidRDefault="006F2F45" w:rsidP="00E33C56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textAlignment w:val="baseline"/>
        <w:rPr>
          <w:color w:val="auto"/>
          <w:sz w:val="28"/>
          <w:szCs w:val="28"/>
        </w:rPr>
      </w:pPr>
      <w:r w:rsidRPr="00E33C56">
        <w:rPr>
          <w:color w:val="auto"/>
          <w:sz w:val="28"/>
          <w:szCs w:val="28"/>
        </w:rPr>
        <w:t>индивидуальные жилые дома;</w:t>
      </w:r>
    </w:p>
    <w:p w:rsidR="006F2F45" w:rsidRPr="00E33C56" w:rsidRDefault="006F2F45" w:rsidP="00E33C56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textAlignment w:val="baseline"/>
        <w:rPr>
          <w:color w:val="auto"/>
          <w:sz w:val="28"/>
          <w:szCs w:val="28"/>
        </w:rPr>
      </w:pPr>
      <w:r w:rsidRPr="00E33C56">
        <w:rPr>
          <w:color w:val="auto"/>
          <w:sz w:val="28"/>
          <w:szCs w:val="28"/>
        </w:rPr>
        <w:t>промтоварные магазины;</w:t>
      </w:r>
    </w:p>
    <w:p w:rsidR="006F2F45" w:rsidRPr="00483D10" w:rsidRDefault="006F2F45" w:rsidP="006F2F45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2) установления</w:t>
      </w:r>
      <w:r w:rsidRPr="00483D1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нормативов</w:t>
      </w:r>
      <w:r w:rsidRPr="00483D10">
        <w:rPr>
          <w:spacing w:val="-1"/>
          <w:sz w:val="28"/>
          <w:szCs w:val="28"/>
        </w:rPr>
        <w:t xml:space="preserve"> накопления </w:t>
      </w:r>
      <w:r w:rsidR="00E33C56">
        <w:rPr>
          <w:spacing w:val="-1"/>
          <w:sz w:val="28"/>
          <w:szCs w:val="28"/>
        </w:rPr>
        <w:t>ТКО</w:t>
      </w:r>
      <w:r w:rsidRPr="00483D10">
        <w:rPr>
          <w:spacing w:val="-1"/>
          <w:sz w:val="28"/>
          <w:szCs w:val="28"/>
        </w:rPr>
        <w:t xml:space="preserve"> для о</w:t>
      </w:r>
      <w:r w:rsidR="00E33C56">
        <w:rPr>
          <w:spacing w:val="-1"/>
          <w:sz w:val="28"/>
          <w:szCs w:val="28"/>
        </w:rPr>
        <w:t>тдельных категорий объектов, предусмотренных методическими рекомендациями по вопросам, связанным с определением нормативов накопления ТКО, утвержденными приказом Минстроя России от 28.07.2016 №524/</w:t>
      </w:r>
      <w:proofErr w:type="spellStart"/>
      <w:r w:rsidR="00E33C56">
        <w:rPr>
          <w:spacing w:val="-1"/>
          <w:sz w:val="28"/>
          <w:szCs w:val="28"/>
        </w:rPr>
        <w:t>пр</w:t>
      </w:r>
      <w:proofErr w:type="spellEnd"/>
      <w:r w:rsidR="0092109A">
        <w:rPr>
          <w:spacing w:val="-1"/>
          <w:sz w:val="28"/>
          <w:szCs w:val="28"/>
        </w:rPr>
        <w:t xml:space="preserve"> </w:t>
      </w:r>
      <w:r w:rsidR="0092109A">
        <w:rPr>
          <w:sz w:val="28"/>
          <w:szCs w:val="28"/>
        </w:rPr>
        <w:t>"Об утверждении методических рекомендаций по вопросам, связанным с определением нормативов накопления твердых коммунальных отходов"</w:t>
      </w:r>
      <w:r w:rsidRPr="00483D10">
        <w:rPr>
          <w:spacing w:val="-1"/>
          <w:sz w:val="28"/>
          <w:szCs w:val="28"/>
        </w:rPr>
        <w:t>:</w:t>
      </w:r>
    </w:p>
    <w:p w:rsidR="006F2F45" w:rsidRPr="00483D10" w:rsidRDefault="006F2F45" w:rsidP="006F2F45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textAlignment w:val="baseline"/>
        <w:rPr>
          <w:color w:val="auto"/>
          <w:sz w:val="28"/>
          <w:szCs w:val="28"/>
        </w:rPr>
      </w:pPr>
      <w:r w:rsidRPr="00483D10">
        <w:rPr>
          <w:color w:val="auto"/>
          <w:sz w:val="28"/>
          <w:szCs w:val="28"/>
        </w:rPr>
        <w:lastRenderedPageBreak/>
        <w:t>садоводческих кооперативов, садово-огородных товариществ;</w:t>
      </w:r>
    </w:p>
    <w:p w:rsidR="006F2F45" w:rsidRPr="00483D10" w:rsidRDefault="006F2F45" w:rsidP="006F2F45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textAlignment w:val="baseline"/>
        <w:rPr>
          <w:color w:val="auto"/>
          <w:sz w:val="28"/>
          <w:szCs w:val="28"/>
        </w:rPr>
      </w:pPr>
      <w:r w:rsidRPr="00483D10">
        <w:rPr>
          <w:color w:val="auto"/>
          <w:sz w:val="28"/>
          <w:szCs w:val="28"/>
        </w:rPr>
        <w:t>гаражей, парковок закрытого типа;</w:t>
      </w:r>
    </w:p>
    <w:p w:rsidR="006F2F45" w:rsidRPr="00483D10" w:rsidRDefault="006F2F45" w:rsidP="006F2F45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textAlignment w:val="baseline"/>
        <w:rPr>
          <w:color w:val="auto"/>
          <w:sz w:val="28"/>
          <w:szCs w:val="28"/>
        </w:rPr>
      </w:pPr>
      <w:r w:rsidRPr="00483D10">
        <w:rPr>
          <w:color w:val="auto"/>
          <w:sz w:val="28"/>
          <w:szCs w:val="28"/>
        </w:rPr>
        <w:t>мастерских по ремонту и пошиву одежды;</w:t>
      </w:r>
    </w:p>
    <w:p w:rsidR="006F2F45" w:rsidRPr="00483D10" w:rsidRDefault="006F2F45" w:rsidP="006F2F45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textAlignment w:val="baseline"/>
        <w:rPr>
          <w:color w:val="auto"/>
          <w:sz w:val="28"/>
          <w:szCs w:val="28"/>
        </w:rPr>
      </w:pPr>
      <w:r w:rsidRPr="00483D10">
        <w:rPr>
          <w:color w:val="auto"/>
          <w:sz w:val="28"/>
          <w:szCs w:val="28"/>
        </w:rPr>
        <w:t>мастерских по ремонту обуви, ключей, часов и пр.</w:t>
      </w:r>
    </w:p>
    <w:p w:rsidR="006F2F45" w:rsidRDefault="00E33C56" w:rsidP="006F2F4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нормативов накопления ТКО выполнено в рамках муниципальных контрактов</w:t>
      </w:r>
      <w:r w:rsidR="00C954AE">
        <w:rPr>
          <w:sz w:val="28"/>
          <w:szCs w:val="28"/>
        </w:rPr>
        <w:t>, заключенных администрацией города в 2019 году с обществом с ограниченной ответственностью Научно-Производственный Центр "Проектно-Экологическая Компания". Работы выполнены с учетом требований постановления Правительства Российской Федерации от 04.04.2016 №269 "Об определении нормативов накопления тверды коммунальных отходов</w:t>
      </w:r>
      <w:r w:rsidR="0004341B">
        <w:rPr>
          <w:sz w:val="28"/>
          <w:szCs w:val="28"/>
        </w:rPr>
        <w:t>",</w:t>
      </w:r>
      <w:r w:rsidR="00C954AE">
        <w:rPr>
          <w:sz w:val="28"/>
          <w:szCs w:val="28"/>
        </w:rPr>
        <w:t xml:space="preserve"> </w:t>
      </w:r>
      <w:r w:rsidR="00C954AE">
        <w:rPr>
          <w:spacing w:val="-1"/>
          <w:sz w:val="28"/>
          <w:szCs w:val="28"/>
        </w:rPr>
        <w:t>приказа Минстроя России от 28.07.2016 №524/</w:t>
      </w:r>
      <w:proofErr w:type="spellStart"/>
      <w:r w:rsidR="00C954AE">
        <w:rPr>
          <w:spacing w:val="-1"/>
          <w:sz w:val="28"/>
          <w:szCs w:val="28"/>
        </w:rPr>
        <w:t>пр</w:t>
      </w:r>
      <w:proofErr w:type="spellEnd"/>
      <w:r w:rsidR="0004341B">
        <w:rPr>
          <w:spacing w:val="-1"/>
          <w:sz w:val="28"/>
          <w:szCs w:val="28"/>
        </w:rPr>
        <w:t xml:space="preserve"> </w:t>
      </w:r>
      <w:r w:rsidR="00814ADE">
        <w:rPr>
          <w:sz w:val="28"/>
          <w:szCs w:val="28"/>
        </w:rPr>
        <w:t>"Об утверждении методических рекомендаций по вопросам, связанным с определением нормативов накопления твердых коммунальных отходов"</w:t>
      </w:r>
      <w:r w:rsidR="00266C2E">
        <w:rPr>
          <w:sz w:val="28"/>
          <w:szCs w:val="28"/>
        </w:rPr>
        <w:t>.</w:t>
      </w:r>
    </w:p>
    <w:p w:rsidR="00266C2E" w:rsidRDefault="00266C2E" w:rsidP="0053461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</w:t>
      </w:r>
      <w:r w:rsidR="00371A95">
        <w:rPr>
          <w:sz w:val="28"/>
          <w:szCs w:val="28"/>
        </w:rPr>
        <w:t>постановления Правительства Российской Федерации от 25.12.2019 №1815 "Об утверждении Правил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отходами,</w:t>
      </w:r>
      <w:r w:rsidR="00371A95">
        <w:rPr>
          <w:sz w:val="28"/>
          <w:szCs w:val="28"/>
        </w:rPr>
        <w:br/>
        <w:t>в том числе с твердыми коммунальными, а также при установлении или корректировке нормативов накопления отходов"</w:t>
      </w:r>
      <w:r w:rsidR="00534616">
        <w:rPr>
          <w:sz w:val="28"/>
          <w:szCs w:val="28"/>
        </w:rPr>
        <w:t xml:space="preserve"> сведения о нормативах, подлежащих установлению или корректировке, сведения о результатах замеров</w:t>
      </w:r>
      <w:r w:rsidR="0092109A">
        <w:rPr>
          <w:sz w:val="28"/>
          <w:szCs w:val="28"/>
        </w:rPr>
        <w:t>, выполненных в 2019-2020 году администрацией города,</w:t>
      </w:r>
      <w:r w:rsidR="00534616">
        <w:rPr>
          <w:sz w:val="28"/>
          <w:szCs w:val="28"/>
        </w:rPr>
        <w:t xml:space="preserve"> и произведенных на их основе расчетах по определению нормативов направлены в адрес российского экологического оператора для проведения экспертизы. По результатам </w:t>
      </w:r>
      <w:r w:rsidR="0092109A">
        <w:rPr>
          <w:sz w:val="28"/>
          <w:szCs w:val="28"/>
        </w:rPr>
        <w:t>проведенной экспертизы</w:t>
      </w:r>
      <w:r w:rsidR="00534616">
        <w:rPr>
          <w:sz w:val="28"/>
          <w:szCs w:val="28"/>
        </w:rPr>
        <w:t xml:space="preserve"> установлено, что замеры и расчеты по ним произведены согласно Правилам определения нормативов накопления ТКО, утвержденных постановлением Правительства Российской Федерации от 04.04.2016 №269, а отнесение к категориям образователей отходов сформировано согласно Методическим рекомендациям по вопросам, связанным с определением нормативов накопления ТКО, утвержденным приказом Минстроя России от 28.07.2016 №524/пр.</w:t>
      </w:r>
    </w:p>
    <w:p w:rsidR="00E35A57" w:rsidRDefault="00E35A57" w:rsidP="00E35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как установление нормативов накопления ТКО осуществляется</w:t>
      </w:r>
      <w:r>
        <w:rPr>
          <w:sz w:val="28"/>
          <w:szCs w:val="28"/>
        </w:rPr>
        <w:br/>
      </w:r>
      <w:r w:rsidRPr="00E35A57">
        <w:rPr>
          <w:sz w:val="28"/>
          <w:szCs w:val="28"/>
        </w:rPr>
        <w:t xml:space="preserve">в целях выполнения требований действующего законодательства в области обращения с </w:t>
      </w:r>
      <w:r>
        <w:rPr>
          <w:sz w:val="28"/>
          <w:szCs w:val="28"/>
        </w:rPr>
        <w:t xml:space="preserve">ТКО </w:t>
      </w:r>
      <w:r w:rsidRPr="00E35A57">
        <w:rPr>
          <w:sz w:val="28"/>
          <w:szCs w:val="28"/>
        </w:rPr>
        <w:t xml:space="preserve">для осуществления расчетов по договорам в области обращения с </w:t>
      </w:r>
      <w:r>
        <w:rPr>
          <w:sz w:val="28"/>
          <w:szCs w:val="28"/>
        </w:rPr>
        <w:t>ТКО</w:t>
      </w:r>
      <w:r w:rsidRPr="00E35A57">
        <w:rPr>
          <w:sz w:val="28"/>
          <w:szCs w:val="28"/>
        </w:rPr>
        <w:t xml:space="preserve"> на территории города Нижневартовска</w:t>
      </w:r>
      <w:r w:rsidRPr="004D35B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D35B5">
        <w:rPr>
          <w:sz w:val="28"/>
          <w:szCs w:val="28"/>
        </w:rPr>
        <w:t xml:space="preserve">к негативным эффектам, которые могут возникнуть в случае неприятия данного проекта можно отнести </w:t>
      </w:r>
      <w:r>
        <w:rPr>
          <w:sz w:val="28"/>
          <w:szCs w:val="28"/>
        </w:rPr>
        <w:t>затруднения</w:t>
      </w:r>
      <w:r w:rsidRPr="00E35A57">
        <w:rPr>
          <w:sz w:val="28"/>
          <w:szCs w:val="28"/>
        </w:rPr>
        <w:t xml:space="preserve"> при расчете платы за коммунальную услугу по обращению с </w:t>
      </w:r>
      <w:r>
        <w:rPr>
          <w:sz w:val="28"/>
          <w:szCs w:val="28"/>
        </w:rPr>
        <w:t>ТКО.</w:t>
      </w:r>
    </w:p>
    <w:p w:rsidR="00E35A57" w:rsidRPr="000F6F08" w:rsidRDefault="00E35A57" w:rsidP="00E35A57">
      <w:pPr>
        <w:ind w:firstLine="709"/>
        <w:jc w:val="both"/>
        <w:rPr>
          <w:sz w:val="28"/>
          <w:szCs w:val="28"/>
        </w:rPr>
      </w:pPr>
      <w:r w:rsidRPr="000F6F08">
        <w:rPr>
          <w:sz w:val="28"/>
          <w:szCs w:val="28"/>
        </w:rPr>
        <w:t xml:space="preserve">Возможные риски нарушения антимонопольного законодательства </w:t>
      </w:r>
      <w:r>
        <w:rPr>
          <w:sz w:val="28"/>
          <w:szCs w:val="28"/>
        </w:rPr>
        <w:br/>
      </w:r>
      <w:r w:rsidRPr="000F6F08">
        <w:rPr>
          <w:sz w:val="28"/>
          <w:szCs w:val="28"/>
        </w:rPr>
        <w:t>в проекте отсутствуют.</w:t>
      </w:r>
    </w:p>
    <w:p w:rsidR="00E35A57" w:rsidRPr="00A14962" w:rsidRDefault="00E35A57" w:rsidP="00E35A57">
      <w:pPr>
        <w:ind w:firstLine="709"/>
        <w:jc w:val="both"/>
        <w:rPr>
          <w:bCs/>
          <w:sz w:val="28"/>
          <w:szCs w:val="28"/>
        </w:rPr>
      </w:pPr>
      <w:r w:rsidRPr="00126D73">
        <w:rPr>
          <w:sz w:val="28"/>
          <w:szCs w:val="28"/>
        </w:rPr>
        <w:t>Риски невозможности решения проблемы предложенным способом правового регулирования, риски непредвиденных негативных последствий отсутствуют.</w:t>
      </w:r>
    </w:p>
    <w:p w:rsidR="00074424" w:rsidRDefault="00074424" w:rsidP="007D0751">
      <w:pPr>
        <w:tabs>
          <w:tab w:val="left" w:pos="7797"/>
        </w:tabs>
        <w:jc w:val="both"/>
        <w:rPr>
          <w:sz w:val="28"/>
          <w:szCs w:val="28"/>
        </w:rPr>
      </w:pPr>
    </w:p>
    <w:p w:rsidR="00186A35" w:rsidRDefault="00186A35" w:rsidP="007D0751">
      <w:pPr>
        <w:tabs>
          <w:tab w:val="left" w:pos="7797"/>
        </w:tabs>
        <w:jc w:val="both"/>
        <w:rPr>
          <w:sz w:val="28"/>
          <w:szCs w:val="28"/>
        </w:rPr>
      </w:pPr>
    </w:p>
    <w:p w:rsidR="00B04316" w:rsidRPr="008D3AD2" w:rsidRDefault="009650B5" w:rsidP="00E35A57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692BC0" w:rsidRPr="00692BC0">
        <w:rPr>
          <w:sz w:val="28"/>
          <w:szCs w:val="28"/>
        </w:rPr>
        <w:t>управления</w:t>
      </w:r>
      <w:r w:rsidR="00692BC0" w:rsidRPr="00692BC0">
        <w:rPr>
          <w:sz w:val="28"/>
          <w:szCs w:val="28"/>
        </w:rPr>
        <w:tab/>
      </w:r>
      <w:r w:rsidR="002417D5">
        <w:rPr>
          <w:sz w:val="28"/>
          <w:szCs w:val="28"/>
        </w:rPr>
        <w:t xml:space="preserve">    О.А. Попенко</w:t>
      </w:r>
      <w:bookmarkStart w:id="0" w:name="_GoBack"/>
      <w:bookmarkEnd w:id="0"/>
    </w:p>
    <w:sectPr w:rsidR="00B04316" w:rsidRPr="008D3AD2" w:rsidSect="004F35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hruti">
    <w:altName w:val="Bahnschrift Light"/>
    <w:panose1 w:val="020B0502040204020203"/>
    <w:charset w:val="01"/>
    <w:family w:val="roman"/>
    <w:pitch w:val="variable"/>
    <w:sig w:usb0="000000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68D"/>
    <w:multiLevelType w:val="hybridMultilevel"/>
    <w:tmpl w:val="AD52C2CA"/>
    <w:lvl w:ilvl="0" w:tplc="A9CEC5E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29"/>
    <w:rsid w:val="00002282"/>
    <w:rsid w:val="00003A63"/>
    <w:rsid w:val="00007235"/>
    <w:rsid w:val="00010F35"/>
    <w:rsid w:val="000206A0"/>
    <w:rsid w:val="0004341B"/>
    <w:rsid w:val="00074424"/>
    <w:rsid w:val="000B4663"/>
    <w:rsid w:val="000C6414"/>
    <w:rsid w:val="000D0995"/>
    <w:rsid w:val="000D36FD"/>
    <w:rsid w:val="000F09FC"/>
    <w:rsid w:val="00114ED5"/>
    <w:rsid w:val="001514A7"/>
    <w:rsid w:val="00151F7E"/>
    <w:rsid w:val="001704D6"/>
    <w:rsid w:val="00186A35"/>
    <w:rsid w:val="00186E84"/>
    <w:rsid w:val="00190D37"/>
    <w:rsid w:val="00223209"/>
    <w:rsid w:val="00224FA7"/>
    <w:rsid w:val="002417D5"/>
    <w:rsid w:val="00245D22"/>
    <w:rsid w:val="00251895"/>
    <w:rsid w:val="0025787B"/>
    <w:rsid w:val="00264A04"/>
    <w:rsid w:val="00266C2E"/>
    <w:rsid w:val="0029428B"/>
    <w:rsid w:val="0033025A"/>
    <w:rsid w:val="003455DF"/>
    <w:rsid w:val="003618B7"/>
    <w:rsid w:val="00371A95"/>
    <w:rsid w:val="0039334E"/>
    <w:rsid w:val="003B699B"/>
    <w:rsid w:val="003C2A91"/>
    <w:rsid w:val="00401B1A"/>
    <w:rsid w:val="004272DC"/>
    <w:rsid w:val="004308FD"/>
    <w:rsid w:val="0045216B"/>
    <w:rsid w:val="0049524A"/>
    <w:rsid w:val="004A36E1"/>
    <w:rsid w:val="004B0231"/>
    <w:rsid w:val="004B2D0A"/>
    <w:rsid w:val="004F35F2"/>
    <w:rsid w:val="0050495F"/>
    <w:rsid w:val="00504EE7"/>
    <w:rsid w:val="00514127"/>
    <w:rsid w:val="00534616"/>
    <w:rsid w:val="00542488"/>
    <w:rsid w:val="00574196"/>
    <w:rsid w:val="005A4934"/>
    <w:rsid w:val="005B77FE"/>
    <w:rsid w:val="005B7AFC"/>
    <w:rsid w:val="005C0A45"/>
    <w:rsid w:val="005C4D61"/>
    <w:rsid w:val="005D364F"/>
    <w:rsid w:val="005D7FB7"/>
    <w:rsid w:val="005E6481"/>
    <w:rsid w:val="005F149D"/>
    <w:rsid w:val="00634029"/>
    <w:rsid w:val="00643E22"/>
    <w:rsid w:val="00662D78"/>
    <w:rsid w:val="006878D0"/>
    <w:rsid w:val="00692BC0"/>
    <w:rsid w:val="006C1F19"/>
    <w:rsid w:val="006D5319"/>
    <w:rsid w:val="006F2F45"/>
    <w:rsid w:val="00700B28"/>
    <w:rsid w:val="00702AF0"/>
    <w:rsid w:val="00741503"/>
    <w:rsid w:val="00741FD9"/>
    <w:rsid w:val="00777449"/>
    <w:rsid w:val="007859A4"/>
    <w:rsid w:val="007D0751"/>
    <w:rsid w:val="007D5AE3"/>
    <w:rsid w:val="00814ADE"/>
    <w:rsid w:val="0081550D"/>
    <w:rsid w:val="008249E7"/>
    <w:rsid w:val="008378BF"/>
    <w:rsid w:val="0086130E"/>
    <w:rsid w:val="00877C4D"/>
    <w:rsid w:val="008C6930"/>
    <w:rsid w:val="008D246B"/>
    <w:rsid w:val="0090269A"/>
    <w:rsid w:val="0090555E"/>
    <w:rsid w:val="00911AEF"/>
    <w:rsid w:val="0092109A"/>
    <w:rsid w:val="009223FE"/>
    <w:rsid w:val="009464DD"/>
    <w:rsid w:val="00954BFF"/>
    <w:rsid w:val="009650B5"/>
    <w:rsid w:val="009D503B"/>
    <w:rsid w:val="009D621D"/>
    <w:rsid w:val="009E1DCD"/>
    <w:rsid w:val="009E3F70"/>
    <w:rsid w:val="009F79C6"/>
    <w:rsid w:val="00A20713"/>
    <w:rsid w:val="00A40F22"/>
    <w:rsid w:val="00A70380"/>
    <w:rsid w:val="00AA353B"/>
    <w:rsid w:val="00AA47F6"/>
    <w:rsid w:val="00B04316"/>
    <w:rsid w:val="00B045FB"/>
    <w:rsid w:val="00B110FF"/>
    <w:rsid w:val="00B44FA5"/>
    <w:rsid w:val="00B86D75"/>
    <w:rsid w:val="00B91BF6"/>
    <w:rsid w:val="00BC0BEC"/>
    <w:rsid w:val="00BD6678"/>
    <w:rsid w:val="00C10EA9"/>
    <w:rsid w:val="00C172F3"/>
    <w:rsid w:val="00C444DB"/>
    <w:rsid w:val="00C60AEF"/>
    <w:rsid w:val="00C83F41"/>
    <w:rsid w:val="00C954AE"/>
    <w:rsid w:val="00CA498F"/>
    <w:rsid w:val="00CA7C89"/>
    <w:rsid w:val="00CD233A"/>
    <w:rsid w:val="00D32D09"/>
    <w:rsid w:val="00D42625"/>
    <w:rsid w:val="00D64702"/>
    <w:rsid w:val="00E13FCD"/>
    <w:rsid w:val="00E3312F"/>
    <w:rsid w:val="00E3382B"/>
    <w:rsid w:val="00E33C56"/>
    <w:rsid w:val="00E35A57"/>
    <w:rsid w:val="00E512CF"/>
    <w:rsid w:val="00E623D7"/>
    <w:rsid w:val="00E62FF4"/>
    <w:rsid w:val="00EA0851"/>
    <w:rsid w:val="00EC3AA9"/>
    <w:rsid w:val="00ED325F"/>
    <w:rsid w:val="00EE3504"/>
    <w:rsid w:val="00EF087A"/>
    <w:rsid w:val="00EF5762"/>
    <w:rsid w:val="00F033AE"/>
    <w:rsid w:val="00F14E42"/>
    <w:rsid w:val="00F47151"/>
    <w:rsid w:val="00F6669F"/>
    <w:rsid w:val="00F85DDD"/>
    <w:rsid w:val="00F87AB7"/>
    <w:rsid w:val="00FC21D7"/>
    <w:rsid w:val="00FD27F8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DA57"/>
  <w15:docId w15:val="{15845F2E-0714-496A-9101-8F4F2472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02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8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8FD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rsid w:val="006F2F45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1023A-0163-4546-BA0A-F7A152E56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Hewlett-Packard Company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Зайцева Анжелика Валентиновна</dc:creator>
  <cp:lastModifiedBy>Корчагина Людмила Евгеньевна</cp:lastModifiedBy>
  <cp:revision>13</cp:revision>
  <cp:lastPrinted>2020-09-15T06:29:00Z</cp:lastPrinted>
  <dcterms:created xsi:type="dcterms:W3CDTF">2020-03-10T04:35:00Z</dcterms:created>
  <dcterms:modified xsi:type="dcterms:W3CDTF">2020-09-15T06:53:00Z</dcterms:modified>
</cp:coreProperties>
</file>