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CB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D4FCB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0ECD2BB" wp14:editId="185D0DC1">
            <wp:extent cx="381000" cy="560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МУНИЦИПАЛЬНОЕ ОБРАЗОВАНИЕ ГОРОДСКОЙ ОКРУГ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ГОРОД НИЖНЕВАРТОВСК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575E8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</w:t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sym w:font="Symbol" w:char="F02D"/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t xml:space="preserve"> ЮГРА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</w:rPr>
        <w:t xml:space="preserve">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  <w:b/>
          <w:sz w:val="36"/>
          <w:szCs w:val="36"/>
        </w:rPr>
        <w:t xml:space="preserve">ДУМА ГОРОДА        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75E8">
        <w:rPr>
          <w:rFonts w:ascii="Times New Roman" w:eastAsia="Calibri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174F6A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2D4FCB">
        <w:rPr>
          <w:rFonts w:ascii="Times New Roman" w:eastAsia="Calibri" w:hAnsi="Times New Roman" w:cs="Times New Roman"/>
          <w:bCs/>
          <w:sz w:val="28"/>
          <w:szCs w:val="28"/>
        </w:rPr>
        <w:t>_</w:t>
      </w:r>
      <w:r>
        <w:rPr>
          <w:rFonts w:ascii="Times New Roman" w:eastAsia="Calibri" w:hAnsi="Times New Roman" w:cs="Times New Roman"/>
          <w:bCs/>
          <w:sz w:val="28"/>
          <w:szCs w:val="28"/>
        </w:rPr>
        <w:t>___» _</w:t>
      </w:r>
      <w:r w:rsidR="002D4FCB">
        <w:rPr>
          <w:rFonts w:ascii="Times New Roman" w:eastAsia="Calibri" w:hAnsi="Times New Roman" w:cs="Times New Roman"/>
          <w:bCs/>
          <w:sz w:val="28"/>
          <w:szCs w:val="28"/>
        </w:rPr>
        <w:t>__</w:t>
      </w:r>
      <w:r>
        <w:rPr>
          <w:rFonts w:ascii="Times New Roman" w:eastAsia="Calibri" w:hAnsi="Times New Roman" w:cs="Times New Roman"/>
          <w:bCs/>
          <w:sz w:val="28"/>
          <w:szCs w:val="28"/>
        </w:rPr>
        <w:t>_</w:t>
      </w:r>
      <w:r w:rsidR="002D4FCB">
        <w:rPr>
          <w:rFonts w:ascii="Times New Roman" w:eastAsia="Calibri" w:hAnsi="Times New Roman" w:cs="Times New Roman"/>
          <w:bCs/>
          <w:sz w:val="28"/>
          <w:szCs w:val="28"/>
        </w:rPr>
        <w:t>____</w:t>
      </w:r>
      <w:r w:rsidR="002D4FCB" w:rsidRPr="006575E8">
        <w:rPr>
          <w:rFonts w:ascii="Times New Roman" w:eastAsia="Calibri" w:hAnsi="Times New Roman" w:cs="Times New Roman"/>
          <w:bCs/>
          <w:sz w:val="28"/>
          <w:szCs w:val="28"/>
        </w:rPr>
        <w:t>201</w:t>
      </w:r>
      <w:r w:rsidR="00C55D0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2D4FCB" w:rsidRPr="006575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2D4FCB"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="002D4FCB"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="002D4FCB"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="002D4FCB"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="002D4FCB"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="002D4FCB"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="002D4FCB"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="002D4FCB" w:rsidRPr="006575E8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2D4FCB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6"/>
      </w:tblGrid>
      <w:tr w:rsidR="002D4FCB" w:rsidRPr="006575E8" w:rsidTr="00174F6A">
        <w:trPr>
          <w:trHeight w:val="21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2D4FCB" w:rsidRPr="006575E8" w:rsidRDefault="002D4FCB" w:rsidP="00623712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решение Думы города</w:t>
            </w:r>
            <w:r w:rsidR="00174F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Нижневартовска от 22.12.2011 №</w:t>
            </w: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154</w:t>
            </w:r>
            <w:r w:rsidRPr="00657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контрольно-счетном органе муниципального образования - счетной палате города Нижневартовска» (с изменениями)</w:t>
            </w:r>
          </w:p>
        </w:tc>
      </w:tr>
    </w:tbl>
    <w:p w:rsidR="00174F6A" w:rsidRDefault="00174F6A" w:rsidP="0017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33C" w:rsidRDefault="00174F6A" w:rsidP="00BF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533C">
        <w:rPr>
          <w:rFonts w:ascii="Times New Roman" w:hAnsi="Times New Roman" w:cs="Times New Roman"/>
          <w:sz w:val="28"/>
          <w:szCs w:val="28"/>
        </w:rPr>
        <w:t xml:space="preserve">ассмотрев проект решения Думы города Нижневартовска </w:t>
      </w:r>
      <w:r w:rsidR="004C51B8">
        <w:rPr>
          <w:rFonts w:ascii="Times New Roman" w:hAnsi="Times New Roman" w:cs="Times New Roman"/>
          <w:sz w:val="28"/>
          <w:szCs w:val="28"/>
        </w:rPr>
        <w:t>«</w:t>
      </w:r>
      <w:r w:rsidR="0042533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от 22.12.2011 </w:t>
      </w:r>
      <w:r w:rsidR="004C51B8">
        <w:rPr>
          <w:rFonts w:ascii="Times New Roman" w:hAnsi="Times New Roman" w:cs="Times New Roman"/>
          <w:sz w:val="28"/>
          <w:szCs w:val="28"/>
        </w:rPr>
        <w:t>№</w:t>
      </w:r>
      <w:r w:rsidR="0042533C">
        <w:rPr>
          <w:rFonts w:ascii="Times New Roman" w:hAnsi="Times New Roman" w:cs="Times New Roman"/>
          <w:sz w:val="28"/>
          <w:szCs w:val="28"/>
        </w:rPr>
        <w:t xml:space="preserve">154 </w:t>
      </w:r>
      <w:r w:rsidR="004C51B8">
        <w:rPr>
          <w:rFonts w:ascii="Times New Roman" w:hAnsi="Times New Roman" w:cs="Times New Roman"/>
          <w:sz w:val="28"/>
          <w:szCs w:val="28"/>
        </w:rPr>
        <w:t>«</w:t>
      </w:r>
      <w:r w:rsidR="0042533C">
        <w:rPr>
          <w:rFonts w:ascii="Times New Roman" w:hAnsi="Times New Roman" w:cs="Times New Roman"/>
          <w:sz w:val="28"/>
          <w:szCs w:val="28"/>
        </w:rPr>
        <w:t>О контрольно-счетном органе муниципального образования - счетной палате города Нижневартовска</w:t>
      </w:r>
      <w:r w:rsidR="004C51B8">
        <w:rPr>
          <w:rFonts w:ascii="Times New Roman" w:hAnsi="Times New Roman" w:cs="Times New Roman"/>
          <w:sz w:val="28"/>
          <w:szCs w:val="28"/>
        </w:rPr>
        <w:t>»</w:t>
      </w:r>
      <w:r w:rsidR="0042533C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4C51B8">
        <w:rPr>
          <w:rFonts w:ascii="Times New Roman" w:hAnsi="Times New Roman" w:cs="Times New Roman"/>
          <w:sz w:val="28"/>
          <w:szCs w:val="28"/>
        </w:rPr>
        <w:t>»</w:t>
      </w:r>
      <w:r w:rsidR="0042533C">
        <w:rPr>
          <w:rFonts w:ascii="Times New Roman" w:hAnsi="Times New Roman" w:cs="Times New Roman"/>
          <w:sz w:val="28"/>
          <w:szCs w:val="28"/>
        </w:rPr>
        <w:t xml:space="preserve">, внесенный депутатами Думы города Нижневартовска, руководствуясь </w:t>
      </w:r>
      <w:hyperlink r:id="rId6" w:history="1">
        <w:r w:rsidR="0042533C" w:rsidRPr="004C51B8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="0042533C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</w:t>
      </w:r>
    </w:p>
    <w:p w:rsidR="004C51B8" w:rsidRDefault="004C51B8" w:rsidP="00BF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CB" w:rsidRDefault="004C51B8" w:rsidP="00BF1A9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B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C51B8" w:rsidRPr="006575E8" w:rsidRDefault="004C51B8" w:rsidP="00BF1A9D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CB" w:rsidRDefault="002D4FCB" w:rsidP="00BF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5E8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 Нижн</w:t>
      </w:r>
      <w:r>
        <w:rPr>
          <w:rFonts w:ascii="Times New Roman" w:hAnsi="Times New Roman" w:cs="Times New Roman"/>
          <w:sz w:val="28"/>
          <w:szCs w:val="28"/>
        </w:rPr>
        <w:t>еварт</w:t>
      </w:r>
      <w:r w:rsidR="00174F6A">
        <w:rPr>
          <w:rFonts w:ascii="Times New Roman" w:hAnsi="Times New Roman" w:cs="Times New Roman"/>
          <w:sz w:val="28"/>
          <w:szCs w:val="28"/>
        </w:rPr>
        <w:t>овска от 22.12.2011 №</w:t>
      </w:r>
      <w:r>
        <w:rPr>
          <w:rFonts w:ascii="Times New Roman" w:hAnsi="Times New Roman" w:cs="Times New Roman"/>
          <w:sz w:val="28"/>
          <w:szCs w:val="28"/>
        </w:rPr>
        <w:t>154 «</w:t>
      </w:r>
      <w:r w:rsidRPr="006575E8">
        <w:rPr>
          <w:rFonts w:ascii="Times New Roman" w:hAnsi="Times New Roman" w:cs="Times New Roman"/>
          <w:sz w:val="28"/>
          <w:szCs w:val="28"/>
        </w:rPr>
        <w:t>О контрольно-счетном органе муниципального образования - счетной палате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75E8">
        <w:rPr>
          <w:rFonts w:ascii="Times New Roman" w:hAnsi="Times New Roman" w:cs="Times New Roman"/>
          <w:sz w:val="28"/>
          <w:szCs w:val="28"/>
        </w:rPr>
        <w:t xml:space="preserve"> (с изменениями от 15.02.2013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75E8">
        <w:rPr>
          <w:rFonts w:ascii="Times New Roman" w:hAnsi="Times New Roman" w:cs="Times New Roman"/>
          <w:sz w:val="28"/>
          <w:szCs w:val="28"/>
        </w:rPr>
        <w:t xml:space="preserve">344, 29.11.2013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75E8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6575E8">
        <w:rPr>
          <w:rFonts w:ascii="Times New Roman" w:hAnsi="Times New Roman" w:cs="Times New Roman"/>
          <w:sz w:val="28"/>
          <w:szCs w:val="28"/>
        </w:rPr>
        <w:t>2015 №914</w:t>
      </w:r>
      <w:r w:rsidR="00830FF9">
        <w:rPr>
          <w:rFonts w:ascii="Times New Roman" w:hAnsi="Times New Roman" w:cs="Times New Roman"/>
          <w:sz w:val="28"/>
          <w:szCs w:val="28"/>
        </w:rPr>
        <w:t xml:space="preserve">, </w:t>
      </w:r>
      <w:r w:rsidR="00830FF9" w:rsidRPr="00830FF9">
        <w:rPr>
          <w:rFonts w:ascii="Times New Roman" w:hAnsi="Times New Roman" w:cs="Times New Roman"/>
          <w:sz w:val="28"/>
          <w:szCs w:val="28"/>
        </w:rPr>
        <w:t xml:space="preserve">25.11.2016 </w:t>
      </w:r>
      <w:r w:rsidR="00830FF9">
        <w:rPr>
          <w:rFonts w:ascii="Times New Roman" w:hAnsi="Times New Roman" w:cs="Times New Roman"/>
          <w:sz w:val="28"/>
          <w:szCs w:val="28"/>
        </w:rPr>
        <w:t>№</w:t>
      </w:r>
      <w:r w:rsidR="00174F6A" w:rsidRPr="00830FF9">
        <w:rPr>
          <w:rFonts w:ascii="Times New Roman" w:hAnsi="Times New Roman" w:cs="Times New Roman"/>
          <w:sz w:val="28"/>
          <w:szCs w:val="28"/>
        </w:rPr>
        <w:t>53,</w:t>
      </w:r>
      <w:r w:rsidR="00174F6A">
        <w:rPr>
          <w:rFonts w:ascii="Times New Roman" w:hAnsi="Times New Roman" w:cs="Times New Roman"/>
          <w:sz w:val="28"/>
          <w:szCs w:val="28"/>
        </w:rPr>
        <w:t xml:space="preserve"> </w:t>
      </w:r>
      <w:r w:rsidR="00174F6A" w:rsidRPr="00830FF9">
        <w:rPr>
          <w:rFonts w:ascii="Times New Roman" w:hAnsi="Times New Roman" w:cs="Times New Roman"/>
          <w:sz w:val="28"/>
          <w:szCs w:val="28"/>
        </w:rPr>
        <w:t>17.02.2017</w:t>
      </w:r>
      <w:r w:rsidR="00830FF9" w:rsidRPr="00830FF9">
        <w:rPr>
          <w:rFonts w:ascii="Times New Roman" w:hAnsi="Times New Roman" w:cs="Times New Roman"/>
          <w:sz w:val="28"/>
          <w:szCs w:val="28"/>
        </w:rPr>
        <w:t xml:space="preserve"> </w:t>
      </w:r>
      <w:r w:rsidR="00830FF9">
        <w:rPr>
          <w:rFonts w:ascii="Times New Roman" w:hAnsi="Times New Roman" w:cs="Times New Roman"/>
          <w:sz w:val="28"/>
          <w:szCs w:val="28"/>
        </w:rPr>
        <w:t>№</w:t>
      </w:r>
      <w:r w:rsidR="00830FF9" w:rsidRPr="00830FF9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75E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47E4B" w:rsidRDefault="002D4FCB" w:rsidP="00BF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A33796">
        <w:rPr>
          <w:rFonts w:ascii="Times New Roman" w:hAnsi="Times New Roman" w:cs="Times New Roman"/>
          <w:sz w:val="28"/>
          <w:szCs w:val="28"/>
        </w:rPr>
        <w:t>тать</w:t>
      </w:r>
      <w:r w:rsidR="00447E4B">
        <w:rPr>
          <w:rFonts w:ascii="Times New Roman" w:hAnsi="Times New Roman" w:cs="Times New Roman"/>
          <w:sz w:val="28"/>
          <w:szCs w:val="28"/>
        </w:rPr>
        <w:t xml:space="preserve">ю 17 дополнить пунктом </w:t>
      </w:r>
      <w:r w:rsidR="00115333">
        <w:rPr>
          <w:rFonts w:ascii="Times New Roman" w:hAnsi="Times New Roman" w:cs="Times New Roman"/>
          <w:sz w:val="28"/>
          <w:szCs w:val="28"/>
        </w:rPr>
        <w:t xml:space="preserve">4.1. </w:t>
      </w:r>
      <w:r w:rsidR="00447E4B" w:rsidRPr="00447E4B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447E4B">
        <w:rPr>
          <w:rFonts w:ascii="Times New Roman" w:hAnsi="Times New Roman" w:cs="Times New Roman"/>
          <w:sz w:val="28"/>
          <w:szCs w:val="28"/>
        </w:rPr>
        <w:t>:</w:t>
      </w:r>
    </w:p>
    <w:p w:rsidR="00ED2FEB" w:rsidRPr="00ED2FEB" w:rsidRDefault="00115333" w:rsidP="00BF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2FEB" w:rsidRPr="00ED2FEB">
        <w:rPr>
          <w:rFonts w:ascii="Times New Roman" w:hAnsi="Times New Roman" w:cs="Times New Roman"/>
          <w:sz w:val="28"/>
          <w:szCs w:val="28"/>
        </w:rPr>
        <w:t xml:space="preserve">4.1.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ED2FEB" w:rsidRPr="00ED2FEB">
        <w:rPr>
          <w:rFonts w:ascii="Times New Roman" w:hAnsi="Times New Roman" w:cs="Times New Roman"/>
          <w:sz w:val="28"/>
          <w:szCs w:val="28"/>
        </w:rPr>
        <w:t xml:space="preserve">обязаны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D2FEB" w:rsidRPr="00ED2FEB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D2FEB" w:rsidRPr="00ED2FE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2FEB" w:rsidRPr="00ED2FEB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ED2FEB" w:rsidRPr="00ED2FEB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ED2FEB" w:rsidRPr="00ED2FE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2FEB" w:rsidRPr="00ED2FEB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D2FEB" w:rsidRPr="00ED2FEB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D2FEB" w:rsidRPr="00ED2FEB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5D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D4FCB" w:rsidRDefault="002D4FCB" w:rsidP="00BF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74F6A">
        <w:rPr>
          <w:rFonts w:ascii="Times New Roman" w:hAnsi="Times New Roman" w:cs="Times New Roman"/>
          <w:sz w:val="28"/>
          <w:szCs w:val="28"/>
        </w:rPr>
        <w:t xml:space="preserve">подпункт 15 пункта 1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174F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33C">
        <w:rPr>
          <w:rFonts w:ascii="Times New Roman" w:hAnsi="Times New Roman" w:cs="Times New Roman"/>
          <w:sz w:val="28"/>
          <w:szCs w:val="28"/>
        </w:rPr>
        <w:t>18</w:t>
      </w:r>
      <w:r w:rsidR="00447E4B">
        <w:rPr>
          <w:rFonts w:ascii="Times New Roman" w:hAnsi="Times New Roman" w:cs="Times New Roman"/>
          <w:sz w:val="28"/>
          <w:szCs w:val="28"/>
        </w:rPr>
        <w:t xml:space="preserve"> </w:t>
      </w:r>
      <w:r w:rsidRPr="003501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F2C22" w:rsidRPr="00E316B0" w:rsidRDefault="009412CF" w:rsidP="00BF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12CF">
        <w:rPr>
          <w:rFonts w:ascii="Times New Roman" w:hAnsi="Times New Roman" w:cs="Times New Roman"/>
          <w:sz w:val="28"/>
          <w:szCs w:val="28"/>
        </w:rPr>
        <w:t xml:space="preserve">15) издает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41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412CF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2CF">
        <w:rPr>
          <w:rFonts w:ascii="Times New Roman" w:hAnsi="Times New Roman" w:cs="Times New Roman"/>
          <w:sz w:val="28"/>
          <w:szCs w:val="28"/>
        </w:rPr>
        <w:t>по вопросам деятельности Счетной палаты, дает поручения работникам Счетной палаты;</w:t>
      </w:r>
      <w:r w:rsidR="0042533C">
        <w:rPr>
          <w:rFonts w:ascii="Times New Roman" w:hAnsi="Times New Roman" w:cs="Times New Roman"/>
          <w:sz w:val="28"/>
          <w:szCs w:val="28"/>
        </w:rPr>
        <w:t>».</w:t>
      </w:r>
    </w:p>
    <w:p w:rsidR="002D4FCB" w:rsidRPr="00066ABE" w:rsidRDefault="002D4FCB" w:rsidP="00BF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BE">
        <w:rPr>
          <w:rFonts w:ascii="Times New Roman" w:hAnsi="Times New Roman" w:cs="Times New Roman"/>
          <w:sz w:val="28"/>
          <w:szCs w:val="28"/>
        </w:rPr>
        <w:t xml:space="preserve">2. </w:t>
      </w:r>
      <w:r w:rsidR="004C51B8">
        <w:rPr>
          <w:rFonts w:ascii="Times New Roman" w:hAnsi="Times New Roman" w:cs="Times New Roman"/>
          <w:sz w:val="28"/>
          <w:szCs w:val="28"/>
        </w:rPr>
        <w:t>Р</w:t>
      </w:r>
      <w:r w:rsidRPr="00066ABE">
        <w:rPr>
          <w:rFonts w:ascii="Times New Roman" w:hAnsi="Times New Roman" w:cs="Times New Roman"/>
          <w:sz w:val="28"/>
          <w:szCs w:val="28"/>
        </w:rPr>
        <w:t>ешение вступает в силу после его официального опубликования.</w:t>
      </w: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34"/>
        <w:gridCol w:w="5735"/>
        <w:gridCol w:w="42"/>
        <w:gridCol w:w="4077"/>
        <w:gridCol w:w="410"/>
      </w:tblGrid>
      <w:tr w:rsidR="009412CF" w:rsidRPr="009412CF" w:rsidTr="003F28D2">
        <w:trPr>
          <w:trHeight w:val="2201"/>
        </w:trPr>
        <w:tc>
          <w:tcPr>
            <w:tcW w:w="5769" w:type="dxa"/>
            <w:gridSpan w:val="2"/>
          </w:tcPr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 М.В. </w:t>
            </w:r>
            <w:proofErr w:type="spellStart"/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12CF" w:rsidRPr="00174F6A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F6A"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r w:rsidR="00174F6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74F6A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__________ 2017 года</w:t>
            </w:r>
          </w:p>
        </w:tc>
        <w:tc>
          <w:tcPr>
            <w:tcW w:w="4529" w:type="dxa"/>
            <w:gridSpan w:val="3"/>
          </w:tcPr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12CF" w:rsidRDefault="009412CF" w:rsidP="00941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9412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Тихонов</w:t>
            </w:r>
          </w:p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12CF" w:rsidRPr="00174F6A" w:rsidRDefault="009412CF" w:rsidP="009412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4F6A">
              <w:rPr>
                <w:rFonts w:ascii="Times New Roman" w:eastAsia="Times New Roman" w:hAnsi="Times New Roman" w:cs="Times New Roman"/>
                <w:sz w:val="24"/>
                <w:szCs w:val="24"/>
              </w:rPr>
              <w:t>«_</w:t>
            </w:r>
            <w:r w:rsidR="00174F6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74F6A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__________ 2017 года</w:t>
            </w:r>
          </w:p>
        </w:tc>
      </w:tr>
      <w:tr w:rsidR="009412CF" w:rsidRPr="009412CF" w:rsidTr="003F28D2">
        <w:trPr>
          <w:gridBefore w:val="1"/>
          <w:gridAfter w:val="1"/>
          <w:wBefore w:w="34" w:type="dxa"/>
          <w:wAfter w:w="410" w:type="dxa"/>
        </w:trPr>
        <w:tc>
          <w:tcPr>
            <w:tcW w:w="5777" w:type="dxa"/>
            <w:gridSpan w:val="2"/>
            <w:shd w:val="clear" w:color="auto" w:fill="auto"/>
          </w:tcPr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shd w:val="clear" w:color="auto" w:fill="auto"/>
          </w:tcPr>
          <w:p w:rsidR="009412CF" w:rsidRPr="009412CF" w:rsidRDefault="009412CF" w:rsidP="009412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D4FCB" w:rsidRDefault="002D4FCB" w:rsidP="002D4F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474" w:rsidRDefault="00150474"/>
    <w:sectPr w:rsidR="00150474" w:rsidSect="004A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CB"/>
    <w:rsid w:val="00042CAD"/>
    <w:rsid w:val="00063DF3"/>
    <w:rsid w:val="00115333"/>
    <w:rsid w:val="00150474"/>
    <w:rsid w:val="00164E28"/>
    <w:rsid w:val="00174F6A"/>
    <w:rsid w:val="00195CE8"/>
    <w:rsid w:val="001F72F6"/>
    <w:rsid w:val="00275DB7"/>
    <w:rsid w:val="002D4FCB"/>
    <w:rsid w:val="00424D14"/>
    <w:rsid w:val="0042533C"/>
    <w:rsid w:val="00447E4B"/>
    <w:rsid w:val="004556B4"/>
    <w:rsid w:val="00465261"/>
    <w:rsid w:val="004A4E30"/>
    <w:rsid w:val="004C51B8"/>
    <w:rsid w:val="005368DB"/>
    <w:rsid w:val="005E6AD5"/>
    <w:rsid w:val="00626AD5"/>
    <w:rsid w:val="00630D6D"/>
    <w:rsid w:val="006413CD"/>
    <w:rsid w:val="006A0D21"/>
    <w:rsid w:val="007B76CD"/>
    <w:rsid w:val="007D3C1C"/>
    <w:rsid w:val="00830FF9"/>
    <w:rsid w:val="0089411A"/>
    <w:rsid w:val="009412CF"/>
    <w:rsid w:val="00A77F6F"/>
    <w:rsid w:val="00B16A89"/>
    <w:rsid w:val="00B2417C"/>
    <w:rsid w:val="00BF1A9D"/>
    <w:rsid w:val="00C1558A"/>
    <w:rsid w:val="00C55D0F"/>
    <w:rsid w:val="00DB5494"/>
    <w:rsid w:val="00E13CED"/>
    <w:rsid w:val="00E316B0"/>
    <w:rsid w:val="00E874A0"/>
    <w:rsid w:val="00EC1716"/>
    <w:rsid w:val="00ED2FEB"/>
    <w:rsid w:val="00F60E0F"/>
    <w:rsid w:val="00FD3FE0"/>
    <w:rsid w:val="00FE4BBF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9C92-FC65-4FD8-AC93-969D2EA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E88102CD26D83E70A4D460CE05A0F02E66638DD153C53973080488172E9EFCFCBD116B305DF3559C1ABE7A6EWC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BFB2-0482-4241-98E2-673277A7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Иванова Татьяна Анатольевна</cp:lastModifiedBy>
  <cp:revision>12</cp:revision>
  <cp:lastPrinted>2017-05-16T04:58:00Z</cp:lastPrinted>
  <dcterms:created xsi:type="dcterms:W3CDTF">2016-11-11T07:59:00Z</dcterms:created>
  <dcterms:modified xsi:type="dcterms:W3CDTF">2017-05-16T05:20:00Z</dcterms:modified>
</cp:coreProperties>
</file>