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5102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eastAsia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left="0" w:right="5528" w:firstLine="0"/>
        <w:jc w:val="both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Об</w:t>
      </w:r>
      <w:r>
        <w:rPr>
          <w:rFonts w:ascii="Times New Roman" w:hAnsi="Times New Roman" w:eastAsia="Times New Roman" w:cs="Times New Roman"/>
        </w:rPr>
        <w:t xml:space="preserve"> утверж</w:t>
      </w:r>
      <w:r>
        <w:rPr>
          <w:rFonts w:ascii="Times New Roman" w:hAnsi="Times New Roman" w:eastAsia="Times New Roman" w:cs="Times New Roman"/>
        </w:rPr>
        <w:t xml:space="preserve">дении Положения о порядке аттестации кандидатов на должность руководителя и руководителей муниципальных учреждений дополнительного образования культуры, физической культуры</w:t>
        <w:br/>
        <w:t xml:space="preserve">и спорта, подведомственных департаменту по социальной политике администрации города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Трудовым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частью</w:t>
        <w:br/>
        <w:t xml:space="preserve">4 статьи 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29.12.2012 №273-ФЗ "Об образовании</w:t>
        <w:br/>
        <w:t xml:space="preserve">в Российской Федерации",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здраво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охранения</w:t>
        <w:br/>
        <w:t xml:space="preserve">и социального развития Российской Федерации от 26.08.2010 №761н</w:t>
        <w:br/>
        <w:t xml:space="preserve">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определения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соответствия кандидатов на должность руководителя и руководителей муниципальных учреждений дополнительного образования культуры, физической культуры и спорта, подведомственных департаменту</w:t>
        <w:br/>
        <w:t xml:space="preserve">по социальной политике администрации города, должности "руководител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3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дке аттестации кандидатов на должность руководителя и руководителей муниципальных учреждений дополнительного образования культуры, физической культуры и спорта, подведомственных департаменту по социальной политике администрации города, согласно приложению.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23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Признать утратившими силу постановления администрации города: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23"/>
        <w:numPr>
          <w:ilvl w:val="0"/>
          <w:numId w:val="1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06.06.2014 №1086 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Положения о порядке аттестации кандидатов на должность руководителя учреждения дополнительного образования, подведомственного департаменту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социальной политике администрации города, и руководителей учреждений дополнительного образования,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одведомственных департаменту по социальной политике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(с изменениями от 20.04.2015 №784, 16.09.2015 №1710, 25.01.2017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99,от 01.08.2017 №1158, от 07.02.2018 №152)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23"/>
        <w:numPr>
          <w:ilvl w:val="0"/>
          <w:numId w:val="19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14.07.2023 №575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"Об утверждении Положения о порядке аттестации кандидатов на должность руководителя и руководителей муниципальных учреждений дополнительного образования физической культуры и спорта, подведомственных департаменту по социальной политике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723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(В.А. Мыльников) обеспечить официальное опубликование постановлени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23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23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  <w:t xml:space="preserve">Приложение к постановлению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595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                  №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порядке аттестации кандидатов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должность руководителя</w:t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 руководителей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дополнительного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культуры, физической культуры и спорта,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подведомственных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департаменту по социальной политике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Настоящее Положение регламентирует порядок аттестации кандид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 на должность 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подведомственного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кандидат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должность 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физической культуры</w:t>
        <w:br/>
        <w:t xml:space="preserve">и спорта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подведомственных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нистрации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Аттестация является обязательн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для кандидатов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должность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аттестуемые).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кандидатов на должность руководителя муниципального учреждения дополнительного образования атте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стация предшествует заключению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Целью аттестации является определение соответствия уровня квалификации аттестуемых требованиям, предъявляемым к должностным обязанностям в соответствии с квалификационными требованиями, на основе оценки их 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стимулирование целенаправленного, непрерывног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повышения уровня квалификации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личностного профессионального роста;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 современных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методик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технологий 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учреждением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эффективности и качества труда.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Аттестации не подлежат: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учреждения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проработавший в занимаемой должности менее одного года;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беременные женщины;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учреждения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находящийся в отпуске по беременности и родам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 отпуске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уходу за ребенком до достижения им возраста трех лет, в течение одного года после выхода из указанного отпуска.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принципами аттестации являются открытость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прозра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ность аттестационных процедур, обеспечивающих объективное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доброжел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тельное отношение к аттестуемым.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соблюдением порядка проведения аттестации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 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Формирование и порядок работы аттестационной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Аттестация проводится аттестационной комиссией</w:t>
        <w:br/>
        <w:t xml:space="preserve">(далее - Коми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Комиссия формируется из представителей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нанимателя (работодателя) или уполномоченных им представителей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курирующих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культуры, физической культуры</w:t>
        <w:br/>
        <w:t xml:space="preserve">и 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руководитель которого подлежит аттестации,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управления по вопросам муниц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пальной службы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кадров администрации города,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юридического управления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членов общественного совета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департаменте по социальной политике администрации города,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членов общественного совета по оценке качества работы учреждений, подведомственных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департаменту по социальной политике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Нижневартовска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оказывающих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услуги в сфере физической культуры</w:t>
        <w:br/>
        <w:t xml:space="preserve">и 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Комиссия состоит из председателя Комиссии, заместителя председ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теля Комиссии, секретаря Комиссии и членов Комиссии, при этом число членов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может быть менее 7 человек.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отсутствие председателя Комиссии его обязанности исполняет заместитель председателя 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 Комиссии, регламент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 Комиссии формируется таким образом, чтобы была исключена возможность конфликта интересов, который мог бы повлиять на решения, принимаемые Комиссией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Основными принципами работы Комиссии являются компетентность, объективность, гласность, независимость, соблюдение норм профессиональной этики.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Заседания Комиссии проводятся по мере необходимости или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графику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аттестации, утвержденному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по социальной политике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По результатам аттестации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аттестуемого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Комиссия выносит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следующих решений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3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квалификационным требованиям, предъявляемым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должности руководителя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дополнительного образования;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3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соответствует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квалификационным требованиям, предъявляемым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должности руководителя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Комиссии принимается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открытым голосованием большинс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вом голосов присутствующих на заседании членов Комиссии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Секретарь Комиссии не принимает участие в голосовании и не имеет право голоса.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равенства голосов,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голос председательствующего на заседании аттестационной комиссии является решающим.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2.9. Заседание Комиссии считается правомочным, если на нем присутс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не менее 2/3 ее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Решение Комиссии оформляется протоколом, который вступает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подписания председателем Комиссии, заместителем председ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теля Комиссии, секретарем Комиссии и членами Комиссии, принимавшими участие в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лосовании.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Решение Комиссии о результатах аттестации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носится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аттестац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онный 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3 к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III.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Порядок подготовки к проведению аттестации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3.1. Основанием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проведения аттестации кандид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должность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является заявление по форме согласно приложению 1 к настоящему Полож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3.2. Кандидат на должность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должен иметь высшее образ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соответствовать квалификационным требованиям, указанным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квал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онных справочниках, по соответствующим должностям руководителей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образовател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ных учреждений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3.3. Кандидат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должность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комиссию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щие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кументы: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основные положения прог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раммы кандидата на должность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ниц);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заверенные копии документов об образовании (высшем,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ном), трудовой книжки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сведения о трудовой деятельности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 Основанием для проведения аттестации действующих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аттестуемого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представление)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 приложению 2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 Положению.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Подготовка к проведению атте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предусматривает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позднее чем за месяц до проведения аттестации составляется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 проведения аттестации, который утверждается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департамента по социальной политике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позднее 7 дней до даты проведения аттестации аттестуемые уведо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ляются о месте, дате и врем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 проведения аттестации.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С представлением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быть озн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комлен под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пись не позднее чем за 14 дней до дня проведения аттестации.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IV. Порядок проведения аттестации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Сроки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дата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аттестации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кандидатов на должность руков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устана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ливаются Комиссией индивидуально,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дополн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графиком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аттестации, утвержденным приказом департамента</w:t>
        <w:br/>
        <w:t xml:space="preserve">по социальной политике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Аттестуемые проходят аттестацию в форме собеседования, вкл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чающего вопросы законодательства в сфере дополнительного образования культуры,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физической культуры и спорта,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вопросы, обеспечивающие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уровня знаний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основам управления и профессиональной компетенции,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вопросы, связанные с исполнением должностных обязанностей.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Целью собеседования является выявление профессиональных и личностных качеств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аттестуемых.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Критерии оценки профессиональной деятельности руководителей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соответствие требова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ниям квалификационных характеристик</w:t>
        <w:br/>
        <w:t xml:space="preserve">к должности руководителя, качество исполнения им должностных обязанностей, связанных с осуществлением руководства учреждением</w:t>
        <w:br/>
        <w:t xml:space="preserve">в соответствии с законами и нормативными правовыми актами, локальными актами учреждения;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определение участия руководителя в решении поставленных перед учреждением задач, сложности выполняемой им работы.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Критерии оценки профессиональной деятельности кандидата</w:t>
        <w:br/>
        <w:t xml:space="preserve">на должность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соответствие требованиям квалификационных характеристик</w:t>
        <w:br/>
        <w:t xml:space="preserve">к должности руководителя;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коммуникативная компетентность;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numPr>
          <w:ilvl w:val="0"/>
          <w:numId w:val="22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определение целенаправленного и эффективного применения знаний, умений и навыков в управленческой деятельности.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Установленное на основании аттестации соответствие квалификац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онным требованиям, предъя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вляемым к должности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сохраняется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теч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лет, в том числе,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случае прекращения трудового договора</w:t>
        <w:br/>
        <w:t xml:space="preserve">и назначения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на должность </w:t>
      </w:r>
      <w:r>
        <w:rPr>
          <w:rFonts w:ascii="Times New Roman" w:hAnsi="Times New Roman"/>
          <w:sz w:val="28"/>
          <w:szCs w:val="28"/>
          <w:highlight w:val="white"/>
        </w:rPr>
        <w:t xml:space="preserve">руководителя </w:t>
      </w:r>
      <w:r>
        <w:rPr>
          <w:rFonts w:ascii="Times New Roman" w:hAnsi="Times New Roman"/>
          <w:sz w:val="28"/>
          <w:szCs w:val="28"/>
          <w:highlight w:val="white"/>
        </w:rPr>
        <w:t xml:space="preserve">в том же или </w:t>
      </w:r>
      <w:r>
        <w:rPr>
          <w:rFonts w:ascii="Times New Roman" w:hAnsi="Times New Roman"/>
          <w:sz w:val="28"/>
          <w:szCs w:val="28"/>
          <w:highlight w:val="white"/>
        </w:rPr>
        <w:t xml:space="preserve">в другом</w:t>
      </w:r>
      <w:r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муниципальном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учреждении дополнительного образования,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подведомственном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департаменту по социальной политике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адм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нистрации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68"/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V. Реализация решений Комиссии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В аттестационный лист вносится решение Комиссии, указывается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дата принятия решения Коми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Один экземпляр аттестационного листа хранится в личном деле, др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гой экземпляр аттестацио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листа выдается под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пись аттестуемому.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5.3. Результаты аттестации могут быть обжалованы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законод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94"/>
        <w:ind w:left="4961" w:right="0" w:firstLine="0"/>
        <w:jc w:val="both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Приложение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к Положению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порядке аттестации кандидатов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 должность руководителя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руководителей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учреждений дополнительного образования культуры, физической культуры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спорта, подведомственных департаменту по социальной политике администрации города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94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ind w:left="4961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Председателю 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ind w:left="4961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ind w:left="4961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(наименование аттестационной комиссии)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ind w:left="4961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ind w:left="4961" w:righ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(фамилия, имя, отчество кандидата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5"/>
        <w:ind w:left="4961" w:righ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на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должность в родительном падеже)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аттестовать меня в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 году с целью установления соответствия треб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установленным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квалификационной характеристикой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должности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(наименование должности и учреждения)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Сообщаю о себе следующие сведения: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исло, месяц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рождения: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left="153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(когда и какое образовательное учреждение профессионального образо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окончил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(а)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1531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пол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ченная специальность и квалификация)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Дополнительное профессиональное образование (или курсы повышения квал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фикации) по направлениям в области государственного или муниципал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управления, менеджмента и экономики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Общий трудовой стаж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 педагогической работы: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стаж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руководящих должностях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_____, в должности, по которой аттестуюсь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данном учрежд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ении работаю с ________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(или не работал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Прилагаю выписку из трудовой книжки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Имею следующие награды, звания, ученую степень, ученое звание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Уровень владения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информационными и коммуникационными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технологиями (высокий, удовлетвор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тельный, низкий) (нужное подчеркнуть)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установленными квалификационной характеристикой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должности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порядке аттестации кандидатов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должность 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руководителей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 дополнительного образования культуры, физической культуры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спорта, подведомственных департаменту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социальной политике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ознако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лен(а).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Даю согласие на обработку своих персональных данных в соответствии</w:t>
        <w:br/>
        <w:t xml:space="preserve">со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статьей 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Федерального закона от 27.07.2006 №152-ФЗ "О персональных данных".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4677"/>
      </w:tblGrid>
      <w:tr>
        <w:tblPrEx/>
        <w:trPr/>
        <w:tc>
          <w:tcPr>
            <w:tcBorders>
              <w:bottom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</w:tbl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Телефон: 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jc w:val="right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5244" w:right="0" w:firstLine="0"/>
        <w:jc w:val="both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Приложение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к Положению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порядке аттестации кандидатов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на должность руководителя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руководителей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учреждений дополнительного образования культуры, физической культуры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спорта, подведомственных департаменту</w:t>
        <w:br/>
        <w:t xml:space="preserve">по социальной политике администрации города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94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дседателю 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(наименование аттестационной комиссии)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аттестуемого)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left="5245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(занимаемая должность)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95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ПРЕДСТАВЛЕНИЕ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(фамилия, имя, отчество)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(занимаемая должность, наименование учреждения)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аттестуемого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подтверждения соответствия требованиям, установленным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квалификационной характеристикой по должности.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I. Общие сведения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рождения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1701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(число, месяц, год)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образовании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ind w:firstLine="22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(высшее, среднее профессиональное, 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ind w:firstLine="22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начальное профессиональное, общее среднее)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Какое образовательное учреждение окончил(а)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окончания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___, полученная специальность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квалификация по диплому: 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Государственное и муниципальное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Менеджмент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персоналом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(при наличии или получении второго образования следует дать сведения по каждому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направлению образования, указав, на каком курсе учится)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95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Курсы повышения квалификации по профилю управленческой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(наименование курсов и учреждения дополнительного образования, год окончания,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количество учебных часов)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Общий тру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довой стаж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_____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стаж педагогической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стаж работы на руководящих должностях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числе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образовательных учреждениях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назначения на должность, по которой аттестуется работник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(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пункт заполняется на назначенных руководителей)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II. Основные достижения в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аличие квалификационной категории по педагогич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еской должности, год присвоения: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наград, год награждения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ученой степени, год присвоения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Другие профессиональные 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III. Предпосылки для назначения на руководящую должность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состоял(а) в резерве на замещение руководящих должносте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  <w:br/>
        <w:t xml:space="preserve">в образовательных учреждениях,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аименован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ие органа управления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формирующего резерв: 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деловых и личностных качеств руководителя, предполагающих успешную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 (соответствие деловых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личностны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качеств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установленным квалификационной характеристикой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должности)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компетентность работника (уровень владения информационными,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мультимедийными и цифровыми ресурсами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тестирования по должности, подтверждающий документ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Выводы и предложения для аттестационной комиссии: 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(соответствует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требованиям, установленным квалификационной характеристикой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по должности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(указывается должно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сть))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(не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соответствует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требованиям,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установленным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квалификационной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характеристикой по дол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жности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(указывается должность))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Рекомендации для совершенствования профессиональной деятельности: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09"/>
        <w:gridCol w:w="567"/>
        <w:gridCol w:w="2268"/>
        <w:gridCol w:w="283"/>
        <w:gridCol w:w="3120"/>
      </w:tblGrid>
      <w:tr>
        <w:tblPrEx/>
        <w:trPr/>
        <w:tc>
          <w:tcPr>
            <w:tcW w:w="3509" w:type="dxa"/>
            <w:vAlign w:val="top"/>
            <w:textDirection w:val="lrTb"/>
            <w:noWrap w:val="false"/>
          </w:tcPr>
          <w:p>
            <w:pPr>
              <w:pStyle w:val="99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Заместитель директора департамента,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начальник управления культуры/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физической культуры и спорта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департамента по социальной политике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администрации города Нижневартовска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3509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  <w:lang w:eastAsia="ru-RU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</w:tbl>
    <w:p>
      <w:pPr>
        <w:pStyle w:val="9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представлением ознакомлен(а)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_____________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t xml:space="preserve">(подпись)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4"/>
          <w:szCs w:val="24"/>
          <w14:ligatures w14:val="non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pStyle w:val="994"/>
        <w:ind w:left="5244" w:right="0" w:firstLine="0"/>
        <w:jc w:val="both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Приложение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к Положению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порядке аттестации кандидатов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br/>
        <w:t xml:space="preserve">на должность руководителя</w:t>
        <w:br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руководителей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учреждений дополнительного образования культуры, физической культуры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спорта, подведомственных департаменту</w:t>
        <w:br/>
        <w:t xml:space="preserve">по социальной политике администрации города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ind w:left="0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auto"/>
          <w:sz w:val="24"/>
          <w:szCs w:val="24"/>
          <w14:ligatures w14:val="none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АТТЕСТАЦИОННЫЙ ЛИСТ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Фамилия, имя, отчество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Число, месяц,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Занимаемая должность на момент аттестации и дата назначения на эту дол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center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</w:rPr>
        <w:t xml:space="preserve">(наименование должности, учреждения)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Сведения о профессиональном образовании, наличии ученой степени,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8"/>
        <w:ind w:left="1814"/>
        <w:jc w:val="center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</w:rPr>
        <w:t xml:space="preserve">(когда и какое учебное заведени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окончил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(а)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, специальность и квалификация по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диплому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,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ind w:left="1134"/>
        <w:jc w:val="center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</w:rPr>
        <w:t xml:space="preserve">ученая степень, ученое звание)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Дополнительное профессиональное образование (или курсы повышения 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лификации) по напра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лениям в области государственного или муниципального управления, менеджмента и экономики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Общий трудовой стаж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стаж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стаж работы на рук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водящих должностях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pStyle w:val="768"/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ешение аттестационной 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соответствует квалификационным требованиям, предъявляемым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должности руководителя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культуры/физической культуры и спорта, подведомственного департаменту по социальной политике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соответствует квалификационным требованиям, предъявляемым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должности руководителя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культуры/физической культуры и спорта, подведомственного департаменту по социальной политике администрации города.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Рекомендации аттестационной 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Количество голосов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Дата проведения аттестации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284"/>
        <w:gridCol w:w="2410"/>
        <w:gridCol w:w="283"/>
        <w:gridCol w:w="3260"/>
      </w:tblGrid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аттестационной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председателя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аттестационной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аттестационной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</w:tbl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аттестационной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793"/>
        <w:gridCol w:w="236"/>
        <w:gridCol w:w="1823"/>
        <w:gridCol w:w="236"/>
        <w:gridCol w:w="3233"/>
      </w:tblGrid>
      <w:tr>
        <w:tblPrEx/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76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8"/>
              </w:rPr>
            </w:r>
          </w:p>
        </w:tc>
      </w:tr>
    </w:tbl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аттестационным листом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ознакомлен(а)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8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eastAsia="Times New Roman" w:cs="Times New Roman"/>
          <w:sz w:val="20"/>
          <w:szCs w:val="28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                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(подпись аттес</w:t>
      </w:r>
      <w:r>
        <w:rPr>
          <w:rFonts w:ascii="Times New Roman" w:hAnsi="Times New Roman" w:eastAsia="Times New Roman" w:cs="Times New Roman"/>
          <w:sz w:val="20"/>
          <w:szCs w:val="28"/>
        </w:rPr>
        <w:t xml:space="preserve">туемого)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Georgia">
    <w:panose1 w:val="02040502050405020303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3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3%1.%2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768"/>
    <w:next w:val="768"/>
    <w:link w:val="8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68"/>
    <w:next w:val="768"/>
    <w:link w:val="8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68"/>
    <w:next w:val="768"/>
    <w:link w:val="8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68"/>
    <w:next w:val="768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68"/>
    <w:next w:val="768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68"/>
    <w:next w:val="768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68"/>
    <w:next w:val="768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68"/>
    <w:next w:val="768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68"/>
    <w:next w:val="768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68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768"/>
    <w:next w:val="768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6">
    <w:name w:val="Subtitle"/>
    <w:basedOn w:val="768"/>
    <w:next w:val="768"/>
    <w:link w:val="848"/>
    <w:uiPriority w:val="11"/>
    <w:qFormat/>
    <w:pPr>
      <w:spacing w:before="200" w:after="200"/>
    </w:pPr>
    <w:rPr>
      <w:sz w:val="24"/>
      <w:szCs w:val="24"/>
    </w:rPr>
  </w:style>
  <w:style w:type="paragraph" w:styleId="727">
    <w:name w:val="Quote"/>
    <w:basedOn w:val="768"/>
    <w:next w:val="768"/>
    <w:link w:val="834"/>
    <w:uiPriority w:val="29"/>
    <w:qFormat/>
    <w:pPr>
      <w:ind w:left="720" w:right="720"/>
    </w:pPr>
    <w:rPr>
      <w:i/>
    </w:rPr>
  </w:style>
  <w:style w:type="paragraph" w:styleId="728">
    <w:name w:val="Intense Quote"/>
    <w:basedOn w:val="768"/>
    <w:next w:val="768"/>
    <w:link w:val="8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9">
    <w:name w:val="Header"/>
    <w:basedOn w:val="768"/>
    <w:link w:val="8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0">
    <w:name w:val="Footer"/>
    <w:basedOn w:val="768"/>
    <w:link w:val="8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1">
    <w:name w:val="Caption"/>
    <w:basedOn w:val="768"/>
    <w:next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2">
    <w:name w:val="Hyperlink"/>
    <w:uiPriority w:val="99"/>
    <w:unhideWhenUsed/>
    <w:rPr>
      <w:color w:val="0000ff" w:themeColor="hyperlink"/>
      <w:u w:val="single"/>
    </w:rPr>
  </w:style>
  <w:style w:type="paragraph" w:styleId="753">
    <w:name w:val="footnote text"/>
    <w:basedOn w:val="768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754">
    <w:name w:val="footnote reference"/>
    <w:uiPriority w:val="99"/>
    <w:unhideWhenUsed/>
    <w:rPr>
      <w:vertAlign w:val="superscript"/>
    </w:rPr>
  </w:style>
  <w:style w:type="paragraph" w:styleId="755">
    <w:name w:val="endnote text"/>
    <w:basedOn w:val="768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756">
    <w:name w:val="endnote reference"/>
    <w:uiPriority w:val="99"/>
    <w:semiHidden/>
    <w:unhideWhenUsed/>
    <w:rPr>
      <w:vertAlign w:val="superscript"/>
    </w:rPr>
  </w:style>
  <w:style w:type="paragraph" w:styleId="757">
    <w:name w:val="toc 1"/>
    <w:basedOn w:val="768"/>
    <w:next w:val="768"/>
    <w:uiPriority w:val="39"/>
    <w:unhideWhenUsed/>
    <w:pPr>
      <w:ind w:left="0" w:right="0" w:firstLine="0"/>
      <w:spacing w:after="57"/>
    </w:pPr>
  </w:style>
  <w:style w:type="paragraph" w:styleId="758">
    <w:name w:val="toc 2"/>
    <w:basedOn w:val="768"/>
    <w:next w:val="768"/>
    <w:uiPriority w:val="39"/>
    <w:unhideWhenUsed/>
    <w:pPr>
      <w:ind w:left="283" w:right="0" w:firstLine="0"/>
      <w:spacing w:after="57"/>
    </w:pPr>
  </w:style>
  <w:style w:type="paragraph" w:styleId="759">
    <w:name w:val="toc 3"/>
    <w:basedOn w:val="768"/>
    <w:next w:val="768"/>
    <w:uiPriority w:val="39"/>
    <w:unhideWhenUsed/>
    <w:pPr>
      <w:ind w:left="567" w:right="0" w:firstLine="0"/>
      <w:spacing w:after="57"/>
    </w:pPr>
  </w:style>
  <w:style w:type="paragraph" w:styleId="760">
    <w:name w:val="toc 4"/>
    <w:basedOn w:val="768"/>
    <w:next w:val="768"/>
    <w:uiPriority w:val="39"/>
    <w:unhideWhenUsed/>
    <w:pPr>
      <w:ind w:left="850" w:right="0" w:firstLine="0"/>
      <w:spacing w:after="57"/>
    </w:pPr>
  </w:style>
  <w:style w:type="paragraph" w:styleId="761">
    <w:name w:val="toc 5"/>
    <w:basedOn w:val="768"/>
    <w:next w:val="768"/>
    <w:uiPriority w:val="39"/>
    <w:unhideWhenUsed/>
    <w:pPr>
      <w:ind w:left="1134" w:right="0" w:firstLine="0"/>
      <w:spacing w:after="57"/>
    </w:pPr>
  </w:style>
  <w:style w:type="paragraph" w:styleId="762">
    <w:name w:val="toc 6"/>
    <w:basedOn w:val="768"/>
    <w:next w:val="768"/>
    <w:uiPriority w:val="39"/>
    <w:unhideWhenUsed/>
    <w:pPr>
      <w:ind w:left="1417" w:right="0" w:firstLine="0"/>
      <w:spacing w:after="57"/>
    </w:pPr>
  </w:style>
  <w:style w:type="paragraph" w:styleId="763">
    <w:name w:val="toc 7"/>
    <w:basedOn w:val="768"/>
    <w:next w:val="768"/>
    <w:uiPriority w:val="39"/>
    <w:unhideWhenUsed/>
    <w:pPr>
      <w:ind w:left="1701" w:right="0" w:firstLine="0"/>
      <w:spacing w:after="57"/>
    </w:pPr>
  </w:style>
  <w:style w:type="paragraph" w:styleId="764">
    <w:name w:val="toc 8"/>
    <w:basedOn w:val="768"/>
    <w:next w:val="768"/>
    <w:uiPriority w:val="39"/>
    <w:unhideWhenUsed/>
    <w:pPr>
      <w:ind w:left="1984" w:right="0" w:firstLine="0"/>
      <w:spacing w:after="57"/>
    </w:pPr>
  </w:style>
  <w:style w:type="paragraph" w:styleId="765">
    <w:name w:val="toc 9"/>
    <w:basedOn w:val="768"/>
    <w:next w:val="768"/>
    <w:uiPriority w:val="39"/>
    <w:unhideWhenUsed/>
    <w:pPr>
      <w:ind w:left="2268" w:right="0" w:firstLine="0"/>
      <w:spacing w:after="57"/>
    </w:pPr>
  </w:style>
  <w:style w:type="paragraph" w:styleId="766">
    <w:name w:val="TOC Heading"/>
    <w:uiPriority w:val="39"/>
    <w:unhideWhenUsed/>
  </w:style>
  <w:style w:type="paragraph" w:styleId="767">
    <w:name w:val="table of figures"/>
    <w:basedOn w:val="768"/>
    <w:next w:val="768"/>
    <w:uiPriority w:val="99"/>
    <w:unhideWhenUsed/>
    <w:pPr>
      <w:spacing w:after="0" w:afterAutospacing="0"/>
    </w:pPr>
  </w:style>
  <w:style w:type="paragraph" w:styleId="768" w:default="1">
    <w:name w:val="Normal"/>
    <w:next w:val="768"/>
    <w:link w:val="76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69">
    <w:name w:val="Заголовок 1"/>
    <w:basedOn w:val="768"/>
    <w:next w:val="768"/>
    <w:link w:val="8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Заголовок 2"/>
    <w:basedOn w:val="768"/>
    <w:next w:val="768"/>
    <w:link w:val="962"/>
    <w:uiPriority w:val="9"/>
    <w:unhideWhenUsed/>
    <w:qFormat/>
    <w:pPr>
      <w:keepLines/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71">
    <w:name w:val="Заголовок 3"/>
    <w:basedOn w:val="768"/>
    <w:next w:val="771"/>
    <w:link w:val="963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772">
    <w:name w:val="Заголовок 4"/>
    <w:basedOn w:val="768"/>
    <w:next w:val="768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Заголовок 5"/>
    <w:basedOn w:val="768"/>
    <w:next w:val="768"/>
    <w:link w:val="8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4">
    <w:name w:val="Заголовок 6"/>
    <w:basedOn w:val="768"/>
    <w:next w:val="768"/>
    <w:link w:val="8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Заголовок 7"/>
    <w:basedOn w:val="768"/>
    <w:next w:val="768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Заголовок 8"/>
    <w:basedOn w:val="768"/>
    <w:next w:val="768"/>
    <w:link w:val="8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Заголовок 9"/>
    <w:basedOn w:val="768"/>
    <w:next w:val="768"/>
    <w:link w:val="8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Основной шрифт абзаца"/>
    <w:next w:val="778"/>
    <w:link w:val="768"/>
    <w:uiPriority w:val="1"/>
    <w:semiHidden/>
    <w:unhideWhenUsed/>
  </w:style>
  <w:style w:type="table" w:styleId="779">
    <w:name w:val="Обычная таблица"/>
    <w:next w:val="779"/>
    <w:link w:val="768"/>
    <w:uiPriority w:val="99"/>
    <w:semiHidden/>
    <w:unhideWhenUsed/>
    <w:tblPr/>
  </w:style>
  <w:style w:type="numbering" w:styleId="780">
    <w:name w:val="Нет списка"/>
    <w:next w:val="780"/>
    <w:link w:val="768"/>
    <w:uiPriority w:val="99"/>
    <w:semiHidden/>
    <w:unhideWhenUsed/>
  </w:style>
  <w:style w:type="paragraph" w:styleId="781">
    <w:name w:val="Абзац списка"/>
    <w:basedOn w:val="768"/>
    <w:next w:val="781"/>
    <w:link w:val="7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2">
    <w:name w:val="Без интервала"/>
    <w:next w:val="782"/>
    <w:link w:val="768"/>
    <w:uiPriority w:val="1"/>
    <w:qFormat/>
    <w:rPr>
      <w:lang w:val="ru-RU" w:eastAsia="zh-CN" w:bidi="ar-SA"/>
    </w:rPr>
  </w:style>
  <w:style w:type="paragraph" w:styleId="783">
    <w:name w:val="Заголовок"/>
    <w:basedOn w:val="768"/>
    <w:next w:val="768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4">
    <w:name w:val="Подзаголовок"/>
    <w:basedOn w:val="768"/>
    <w:next w:val="768"/>
    <w:link w:val="976"/>
    <w:qFormat/>
    <w:pPr>
      <w:jc w:val="center"/>
      <w:spacing w:after="60"/>
      <w:outlineLvl w:val="1"/>
    </w:pPr>
    <w:rPr>
      <w:rFonts w:ascii="Cambria" w:hAnsi="Cambria"/>
      <w:lang w:val="en-US" w:eastAsia="en-US"/>
    </w:rPr>
  </w:style>
  <w:style w:type="paragraph" w:styleId="785">
    <w:name w:val="Цитата 2"/>
    <w:basedOn w:val="768"/>
    <w:next w:val="768"/>
    <w:link w:val="849"/>
    <w:uiPriority w:val="29"/>
    <w:qFormat/>
    <w:pPr>
      <w:ind w:left="720" w:right="720"/>
    </w:pPr>
    <w:rPr>
      <w:i/>
    </w:rPr>
  </w:style>
  <w:style w:type="paragraph" w:styleId="786">
    <w:name w:val="Выделенная цитата"/>
    <w:basedOn w:val="768"/>
    <w:next w:val="768"/>
    <w:link w:val="8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7">
    <w:name w:val="Верхний колонтитул"/>
    <w:basedOn w:val="768"/>
    <w:next w:val="787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88">
    <w:name w:val="Нижний колонтитул"/>
    <w:basedOn w:val="768"/>
    <w:next w:val="788"/>
    <w:link w:val="98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89">
    <w:name w:val="Название объекта"/>
    <w:basedOn w:val="768"/>
    <w:next w:val="768"/>
    <w:link w:val="7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90">
    <w:name w:val="Сетка таблицы"/>
    <w:basedOn w:val="779"/>
    <w:next w:val="790"/>
    <w:link w:val="768"/>
    <w:uiPriority w:val="59"/>
    <w:rPr>
      <w:lang w:eastAsia="ru-RU"/>
    </w:rPr>
    <w:tblPr/>
  </w:style>
  <w:style w:type="table" w:styleId="791">
    <w:name w:val="Таблица простая 1"/>
    <w:next w:val="791"/>
    <w:link w:val="768"/>
    <w:uiPriority w:val="59"/>
    <w:rPr>
      <w:lang w:val="ru-RU" w:eastAsia="zh-CN" w:bidi="ar-SA"/>
    </w:rPr>
    <w:tblPr/>
  </w:style>
  <w:style w:type="table" w:styleId="792">
    <w:name w:val="Таблица простая 2"/>
    <w:next w:val="792"/>
    <w:link w:val="768"/>
    <w:uiPriority w:val="59"/>
    <w:rPr>
      <w:lang w:val="ru-RU" w:eastAsia="zh-CN" w:bidi="ar-SA"/>
    </w:rPr>
    <w:tblPr/>
  </w:style>
  <w:style w:type="table" w:styleId="793">
    <w:name w:val="Таблица простая 3"/>
    <w:next w:val="793"/>
    <w:link w:val="768"/>
    <w:uiPriority w:val="99"/>
    <w:rPr>
      <w:lang w:val="ru-RU" w:eastAsia="zh-CN" w:bidi="ar-SA"/>
    </w:rPr>
    <w:tblPr/>
  </w:style>
  <w:style w:type="table" w:styleId="794">
    <w:name w:val="Таблица простая 4"/>
    <w:next w:val="794"/>
    <w:link w:val="768"/>
    <w:uiPriority w:val="99"/>
    <w:rPr>
      <w:lang w:val="ru-RU" w:eastAsia="zh-CN" w:bidi="ar-SA"/>
    </w:rPr>
    <w:tblPr/>
  </w:style>
  <w:style w:type="table" w:styleId="795">
    <w:name w:val="Таблица простая 5"/>
    <w:next w:val="795"/>
    <w:link w:val="768"/>
    <w:uiPriority w:val="99"/>
    <w:rPr>
      <w:lang w:val="ru-RU" w:eastAsia="zh-CN" w:bidi="ar-SA"/>
    </w:rPr>
    <w:tblPr/>
  </w:style>
  <w:style w:type="table" w:styleId="796">
    <w:name w:val="Таблица-сетка 1 светлая"/>
    <w:next w:val="796"/>
    <w:link w:val="768"/>
    <w:uiPriority w:val="99"/>
    <w:rPr>
      <w:lang w:val="ru-RU" w:eastAsia="zh-CN" w:bidi="ar-SA"/>
    </w:rPr>
    <w:tblPr/>
  </w:style>
  <w:style w:type="table" w:styleId="797">
    <w:name w:val="Таблица-сетка 2"/>
    <w:next w:val="797"/>
    <w:link w:val="768"/>
    <w:uiPriority w:val="99"/>
    <w:rPr>
      <w:lang w:val="ru-RU" w:eastAsia="zh-CN" w:bidi="ar-SA"/>
    </w:rPr>
    <w:tblPr/>
  </w:style>
  <w:style w:type="table" w:styleId="798">
    <w:name w:val="Таблица-сетка 3"/>
    <w:next w:val="798"/>
    <w:link w:val="768"/>
    <w:uiPriority w:val="99"/>
    <w:rPr>
      <w:lang w:val="ru-RU" w:eastAsia="zh-CN" w:bidi="ar-SA"/>
    </w:rPr>
    <w:tblPr/>
  </w:style>
  <w:style w:type="table" w:styleId="799">
    <w:name w:val="Таблица-сетка 4"/>
    <w:next w:val="799"/>
    <w:link w:val="768"/>
    <w:uiPriority w:val="59"/>
    <w:rPr>
      <w:lang w:val="ru-RU" w:eastAsia="zh-CN" w:bidi="ar-SA"/>
    </w:rPr>
    <w:tblPr/>
  </w:style>
  <w:style w:type="table" w:styleId="800">
    <w:name w:val="Таблица-сетка 5 темная"/>
    <w:next w:val="800"/>
    <w:link w:val="768"/>
    <w:uiPriority w:val="99"/>
    <w:rPr>
      <w:lang w:val="ru-RU" w:eastAsia="zh-CN" w:bidi="ar-SA"/>
    </w:rPr>
    <w:tblPr/>
  </w:style>
  <w:style w:type="table" w:styleId="801">
    <w:name w:val="Таблица-сетка 6 цветная"/>
    <w:next w:val="801"/>
    <w:link w:val="768"/>
    <w:uiPriority w:val="99"/>
    <w:rPr>
      <w:lang w:val="ru-RU" w:eastAsia="zh-CN" w:bidi="ar-SA"/>
    </w:rPr>
    <w:tblPr/>
  </w:style>
  <w:style w:type="table" w:styleId="802">
    <w:name w:val="Таблица-сетка 7 цветная"/>
    <w:next w:val="802"/>
    <w:link w:val="768"/>
    <w:uiPriority w:val="99"/>
    <w:rPr>
      <w:lang w:val="ru-RU" w:eastAsia="zh-CN" w:bidi="ar-SA"/>
    </w:rPr>
    <w:tblPr/>
  </w:style>
  <w:style w:type="table" w:styleId="803">
    <w:name w:val="Список-таблица 1 светлая"/>
    <w:next w:val="803"/>
    <w:link w:val="768"/>
    <w:uiPriority w:val="99"/>
    <w:rPr>
      <w:lang w:val="ru-RU" w:eastAsia="zh-CN" w:bidi="ar-SA"/>
    </w:rPr>
    <w:tblPr/>
  </w:style>
  <w:style w:type="table" w:styleId="804">
    <w:name w:val="Список-таблица 2"/>
    <w:next w:val="804"/>
    <w:link w:val="768"/>
    <w:uiPriority w:val="99"/>
    <w:rPr>
      <w:lang w:val="ru-RU" w:eastAsia="zh-CN" w:bidi="ar-SA"/>
    </w:rPr>
    <w:tblPr/>
  </w:style>
  <w:style w:type="table" w:styleId="805">
    <w:name w:val="Список-таблица 3"/>
    <w:next w:val="805"/>
    <w:link w:val="768"/>
    <w:uiPriority w:val="99"/>
    <w:rPr>
      <w:lang w:val="ru-RU" w:eastAsia="zh-CN" w:bidi="ar-SA"/>
    </w:rPr>
    <w:tblPr/>
  </w:style>
  <w:style w:type="table" w:styleId="806">
    <w:name w:val="Список-таблица 4"/>
    <w:next w:val="806"/>
    <w:link w:val="768"/>
    <w:uiPriority w:val="99"/>
    <w:rPr>
      <w:lang w:val="ru-RU" w:eastAsia="zh-CN" w:bidi="ar-SA"/>
    </w:rPr>
    <w:tblPr/>
  </w:style>
  <w:style w:type="table" w:styleId="807">
    <w:name w:val="Список-таблица 5 темная"/>
    <w:next w:val="807"/>
    <w:link w:val="768"/>
    <w:uiPriority w:val="99"/>
    <w:rPr>
      <w:lang w:val="ru-RU" w:eastAsia="zh-CN" w:bidi="ar-SA"/>
    </w:rPr>
    <w:tblPr/>
  </w:style>
  <w:style w:type="table" w:styleId="808">
    <w:name w:val="Список-таблица 6 цветная"/>
    <w:next w:val="808"/>
    <w:link w:val="768"/>
    <w:uiPriority w:val="99"/>
    <w:rPr>
      <w:lang w:val="ru-RU" w:eastAsia="zh-CN" w:bidi="ar-SA"/>
    </w:rPr>
    <w:tblPr/>
  </w:style>
  <w:style w:type="table" w:styleId="809">
    <w:name w:val="Список-таблица 7 цветная"/>
    <w:next w:val="809"/>
    <w:link w:val="768"/>
    <w:uiPriority w:val="99"/>
    <w:rPr>
      <w:lang w:val="ru-RU" w:eastAsia="zh-CN" w:bidi="ar-SA"/>
    </w:rPr>
    <w:tblPr/>
  </w:style>
  <w:style w:type="character" w:styleId="810">
    <w:name w:val="Гиперссылка"/>
    <w:next w:val="810"/>
    <w:link w:val="768"/>
    <w:uiPriority w:val="99"/>
    <w:unhideWhenUsed/>
    <w:rPr>
      <w:rFonts w:ascii="Verdana" w:hAnsi="Verdana"/>
      <w:color w:val="444444"/>
      <w:u w:val="single"/>
    </w:rPr>
  </w:style>
  <w:style w:type="paragraph" w:styleId="811">
    <w:name w:val="Текст сноски"/>
    <w:basedOn w:val="768"/>
    <w:next w:val="811"/>
    <w:link w:val="960"/>
    <w:uiPriority w:val="99"/>
    <w:semiHidden/>
    <w:unhideWhenUsed/>
    <w:pPr>
      <w:spacing w:after="40"/>
    </w:pPr>
    <w:rPr>
      <w:sz w:val="18"/>
    </w:rPr>
  </w:style>
  <w:style w:type="character" w:styleId="812">
    <w:name w:val="Знак сноски"/>
    <w:next w:val="812"/>
    <w:link w:val="768"/>
    <w:uiPriority w:val="99"/>
    <w:unhideWhenUsed/>
    <w:rPr>
      <w:vertAlign w:val="superscript"/>
    </w:rPr>
  </w:style>
  <w:style w:type="paragraph" w:styleId="813">
    <w:name w:val="Текст концевой сноски"/>
    <w:basedOn w:val="768"/>
    <w:next w:val="813"/>
    <w:link w:val="961"/>
    <w:uiPriority w:val="99"/>
    <w:semiHidden/>
    <w:unhideWhenUsed/>
    <w:rPr>
      <w:sz w:val="20"/>
    </w:rPr>
  </w:style>
  <w:style w:type="character" w:styleId="814">
    <w:name w:val="Знак концевой сноски"/>
    <w:next w:val="814"/>
    <w:link w:val="768"/>
    <w:uiPriority w:val="99"/>
    <w:semiHidden/>
    <w:unhideWhenUsed/>
    <w:rPr>
      <w:vertAlign w:val="superscript"/>
    </w:rPr>
  </w:style>
  <w:style w:type="paragraph" w:styleId="815">
    <w:name w:val="Оглавление 1"/>
    <w:basedOn w:val="768"/>
    <w:next w:val="768"/>
    <w:link w:val="768"/>
    <w:uiPriority w:val="39"/>
    <w:unhideWhenUsed/>
    <w:pPr>
      <w:spacing w:after="57"/>
    </w:pPr>
  </w:style>
  <w:style w:type="paragraph" w:styleId="816">
    <w:name w:val="Оглавление 2"/>
    <w:basedOn w:val="768"/>
    <w:next w:val="768"/>
    <w:link w:val="768"/>
    <w:uiPriority w:val="39"/>
    <w:unhideWhenUsed/>
    <w:pPr>
      <w:ind w:left="283"/>
      <w:spacing w:after="57"/>
    </w:pPr>
  </w:style>
  <w:style w:type="paragraph" w:styleId="817">
    <w:name w:val="Оглавление 3"/>
    <w:basedOn w:val="768"/>
    <w:next w:val="768"/>
    <w:link w:val="768"/>
    <w:uiPriority w:val="39"/>
    <w:unhideWhenUsed/>
    <w:pPr>
      <w:ind w:left="567"/>
      <w:spacing w:after="57"/>
    </w:pPr>
  </w:style>
  <w:style w:type="paragraph" w:styleId="818">
    <w:name w:val="Оглавление 4"/>
    <w:basedOn w:val="768"/>
    <w:next w:val="768"/>
    <w:link w:val="768"/>
    <w:uiPriority w:val="39"/>
    <w:unhideWhenUsed/>
    <w:pPr>
      <w:ind w:left="850"/>
      <w:spacing w:after="57"/>
    </w:pPr>
  </w:style>
  <w:style w:type="paragraph" w:styleId="819">
    <w:name w:val="Оглавление 5"/>
    <w:basedOn w:val="768"/>
    <w:next w:val="768"/>
    <w:link w:val="768"/>
    <w:uiPriority w:val="39"/>
    <w:unhideWhenUsed/>
    <w:pPr>
      <w:ind w:left="1134"/>
      <w:spacing w:after="57"/>
    </w:pPr>
  </w:style>
  <w:style w:type="paragraph" w:styleId="820">
    <w:name w:val="Оглавление 6"/>
    <w:basedOn w:val="768"/>
    <w:next w:val="768"/>
    <w:link w:val="768"/>
    <w:uiPriority w:val="39"/>
    <w:unhideWhenUsed/>
    <w:pPr>
      <w:ind w:left="1417"/>
      <w:spacing w:after="57"/>
    </w:pPr>
  </w:style>
  <w:style w:type="paragraph" w:styleId="821">
    <w:name w:val="Оглавление 7"/>
    <w:basedOn w:val="768"/>
    <w:next w:val="768"/>
    <w:link w:val="768"/>
    <w:uiPriority w:val="39"/>
    <w:unhideWhenUsed/>
    <w:pPr>
      <w:ind w:left="1701"/>
      <w:spacing w:after="57"/>
    </w:pPr>
  </w:style>
  <w:style w:type="paragraph" w:styleId="822">
    <w:name w:val="Оглавление 8"/>
    <w:basedOn w:val="768"/>
    <w:next w:val="768"/>
    <w:link w:val="768"/>
    <w:uiPriority w:val="39"/>
    <w:unhideWhenUsed/>
    <w:pPr>
      <w:ind w:left="1984"/>
      <w:spacing w:after="57"/>
    </w:pPr>
  </w:style>
  <w:style w:type="paragraph" w:styleId="823">
    <w:name w:val="Оглавление 9"/>
    <w:basedOn w:val="768"/>
    <w:next w:val="768"/>
    <w:link w:val="768"/>
    <w:uiPriority w:val="39"/>
    <w:unhideWhenUsed/>
    <w:pPr>
      <w:ind w:left="2268"/>
      <w:spacing w:after="57"/>
    </w:pPr>
  </w:style>
  <w:style w:type="paragraph" w:styleId="824">
    <w:name w:val="Заголовок оглавления"/>
    <w:next w:val="824"/>
    <w:link w:val="768"/>
    <w:uiPriority w:val="39"/>
    <w:unhideWhenUsed/>
    <w:rPr>
      <w:lang w:val="ru-RU" w:eastAsia="zh-CN" w:bidi="ar-SA"/>
    </w:rPr>
  </w:style>
  <w:style w:type="paragraph" w:styleId="825">
    <w:name w:val="Перечень рисунков"/>
    <w:basedOn w:val="768"/>
    <w:next w:val="768"/>
    <w:link w:val="768"/>
    <w:uiPriority w:val="99"/>
    <w:unhideWhenUsed/>
  </w:style>
  <w:style w:type="character" w:styleId="826">
    <w:name w:val="Heading 1 Char"/>
    <w:next w:val="826"/>
    <w:link w:val="768"/>
    <w:uiPriority w:val="9"/>
    <w:rPr>
      <w:rFonts w:ascii="Arial" w:hAnsi="Arial" w:eastAsia="Arial" w:cs="Arial"/>
      <w:sz w:val="40"/>
      <w:szCs w:val="40"/>
    </w:rPr>
  </w:style>
  <w:style w:type="character" w:styleId="827">
    <w:name w:val="Heading 4 Char"/>
    <w:next w:val="827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28">
    <w:name w:val="Heading 5 Char"/>
    <w:next w:val="828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829">
    <w:name w:val="Heading 6 Char"/>
    <w:next w:val="829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830">
    <w:name w:val="Heading 7 Char"/>
    <w:next w:val="830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>
    <w:name w:val="Heading 8 Char"/>
    <w:next w:val="831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32">
    <w:name w:val="Heading 9 Char"/>
    <w:next w:val="832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833">
    <w:name w:val="Title Char"/>
    <w:next w:val="833"/>
    <w:link w:val="768"/>
    <w:uiPriority w:val="10"/>
    <w:rPr>
      <w:sz w:val="48"/>
      <w:szCs w:val="48"/>
    </w:rPr>
  </w:style>
  <w:style w:type="character" w:styleId="834">
    <w:name w:val="Quote Char"/>
    <w:next w:val="834"/>
    <w:link w:val="768"/>
    <w:uiPriority w:val="29"/>
    <w:rPr>
      <w:i/>
    </w:rPr>
  </w:style>
  <w:style w:type="character" w:styleId="835">
    <w:name w:val="Intense Quote Char"/>
    <w:next w:val="835"/>
    <w:link w:val="768"/>
    <w:uiPriority w:val="30"/>
    <w:rPr>
      <w:i/>
    </w:rPr>
  </w:style>
  <w:style w:type="character" w:styleId="836">
    <w:name w:val="Footnote Text Char"/>
    <w:next w:val="836"/>
    <w:link w:val="768"/>
    <w:uiPriority w:val="99"/>
    <w:rPr>
      <w:sz w:val="18"/>
    </w:rPr>
  </w:style>
  <w:style w:type="character" w:styleId="837">
    <w:name w:val="Endnote Text Char"/>
    <w:next w:val="837"/>
    <w:link w:val="768"/>
    <w:uiPriority w:val="99"/>
    <w:rPr>
      <w:sz w:val="20"/>
    </w:rPr>
  </w:style>
  <w:style w:type="character" w:styleId="838">
    <w:name w:val="Заголовок 1 Знак"/>
    <w:next w:val="838"/>
    <w:link w:val="769"/>
    <w:uiPriority w:val="9"/>
    <w:rPr>
      <w:rFonts w:ascii="Arial" w:hAnsi="Arial" w:eastAsia="Arial" w:cs="Arial"/>
      <w:sz w:val="40"/>
      <w:szCs w:val="40"/>
    </w:rPr>
  </w:style>
  <w:style w:type="character" w:styleId="839">
    <w:name w:val="Heading 2 Char"/>
    <w:next w:val="839"/>
    <w:link w:val="768"/>
    <w:uiPriority w:val="9"/>
    <w:rPr>
      <w:rFonts w:ascii="Arial" w:hAnsi="Arial" w:eastAsia="Arial" w:cs="Arial"/>
      <w:sz w:val="34"/>
    </w:rPr>
  </w:style>
  <w:style w:type="character" w:styleId="840">
    <w:name w:val="Heading 3 Char"/>
    <w:next w:val="840"/>
    <w:link w:val="768"/>
    <w:uiPriority w:val="9"/>
    <w:rPr>
      <w:rFonts w:ascii="Arial" w:hAnsi="Arial" w:eastAsia="Arial" w:cs="Arial"/>
      <w:sz w:val="30"/>
      <w:szCs w:val="30"/>
    </w:rPr>
  </w:style>
  <w:style w:type="character" w:styleId="841">
    <w:name w:val="Заголовок 4 Знак"/>
    <w:next w:val="841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842">
    <w:name w:val="Заголовок 5 Знак"/>
    <w:next w:val="842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843">
    <w:name w:val="Заголовок 6 Знак"/>
    <w:next w:val="843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844">
    <w:name w:val="Заголовок 7 Знак"/>
    <w:next w:val="844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5">
    <w:name w:val="Заголовок 8 Знак"/>
    <w:next w:val="845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846">
    <w:name w:val="Заголовок 9 Знак"/>
    <w:next w:val="846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847">
    <w:name w:val="Заголовок Знак"/>
    <w:next w:val="847"/>
    <w:link w:val="783"/>
    <w:uiPriority w:val="10"/>
    <w:rPr>
      <w:sz w:val="48"/>
      <w:szCs w:val="48"/>
    </w:rPr>
  </w:style>
  <w:style w:type="character" w:styleId="848">
    <w:name w:val="Subtitle Char"/>
    <w:next w:val="848"/>
    <w:link w:val="768"/>
    <w:uiPriority w:val="11"/>
    <w:rPr>
      <w:sz w:val="24"/>
      <w:szCs w:val="24"/>
    </w:rPr>
  </w:style>
  <w:style w:type="character" w:styleId="849">
    <w:name w:val="Цитата 2 Знак"/>
    <w:next w:val="849"/>
    <w:link w:val="785"/>
    <w:uiPriority w:val="29"/>
    <w:rPr>
      <w:i/>
    </w:rPr>
  </w:style>
  <w:style w:type="character" w:styleId="850">
    <w:name w:val="Выделенная цитата Знак"/>
    <w:next w:val="850"/>
    <w:link w:val="786"/>
    <w:uiPriority w:val="30"/>
    <w:rPr>
      <w:i/>
    </w:rPr>
  </w:style>
  <w:style w:type="character" w:styleId="851">
    <w:name w:val="Header Char"/>
    <w:next w:val="851"/>
    <w:link w:val="768"/>
    <w:uiPriority w:val="99"/>
  </w:style>
  <w:style w:type="character" w:styleId="852">
    <w:name w:val="Footer Char"/>
    <w:next w:val="852"/>
    <w:link w:val="768"/>
    <w:uiPriority w:val="99"/>
  </w:style>
  <w:style w:type="character" w:styleId="853">
    <w:name w:val="Caption Char"/>
    <w:next w:val="853"/>
    <w:link w:val="768"/>
    <w:uiPriority w:val="99"/>
  </w:style>
  <w:style w:type="table" w:styleId="854">
    <w:name w:val="Table Grid Light"/>
    <w:next w:val="854"/>
    <w:link w:val="768"/>
    <w:uiPriority w:val="59"/>
    <w:rPr>
      <w:lang w:val="ru-RU" w:eastAsia="zh-CN" w:bidi="ar-SA"/>
    </w:rPr>
    <w:tblPr/>
  </w:style>
  <w:style w:type="table" w:styleId="855">
    <w:name w:val="Grid Table 1 Light - Accent 1"/>
    <w:next w:val="855"/>
    <w:link w:val="768"/>
    <w:uiPriority w:val="99"/>
    <w:rPr>
      <w:lang w:val="ru-RU" w:eastAsia="zh-CN" w:bidi="ar-SA"/>
    </w:rPr>
    <w:tblPr/>
  </w:style>
  <w:style w:type="table" w:styleId="856">
    <w:name w:val="Grid Table 1 Light - Accent 2"/>
    <w:next w:val="856"/>
    <w:link w:val="768"/>
    <w:uiPriority w:val="99"/>
    <w:rPr>
      <w:lang w:val="ru-RU" w:eastAsia="zh-CN" w:bidi="ar-SA"/>
    </w:rPr>
    <w:tblPr/>
  </w:style>
  <w:style w:type="table" w:styleId="857">
    <w:name w:val="Grid Table 1 Light - Accent 3"/>
    <w:next w:val="857"/>
    <w:link w:val="768"/>
    <w:uiPriority w:val="99"/>
    <w:rPr>
      <w:lang w:val="ru-RU" w:eastAsia="zh-CN" w:bidi="ar-SA"/>
    </w:rPr>
    <w:tblPr/>
  </w:style>
  <w:style w:type="table" w:styleId="858">
    <w:name w:val="Grid Table 1 Light - Accent 4"/>
    <w:next w:val="858"/>
    <w:link w:val="768"/>
    <w:uiPriority w:val="99"/>
    <w:rPr>
      <w:lang w:val="ru-RU" w:eastAsia="zh-CN" w:bidi="ar-SA"/>
    </w:rPr>
    <w:tblPr/>
  </w:style>
  <w:style w:type="table" w:styleId="859">
    <w:name w:val="Grid Table 1 Light - Accent 5"/>
    <w:next w:val="859"/>
    <w:link w:val="768"/>
    <w:uiPriority w:val="99"/>
    <w:rPr>
      <w:lang w:val="ru-RU" w:eastAsia="zh-CN" w:bidi="ar-SA"/>
    </w:rPr>
    <w:tblPr/>
  </w:style>
  <w:style w:type="table" w:styleId="860">
    <w:name w:val="Grid Table 1 Light - Accent 6"/>
    <w:next w:val="860"/>
    <w:link w:val="768"/>
    <w:uiPriority w:val="99"/>
    <w:rPr>
      <w:lang w:val="ru-RU" w:eastAsia="zh-CN" w:bidi="ar-SA"/>
    </w:rPr>
    <w:tblPr/>
  </w:style>
  <w:style w:type="table" w:styleId="861">
    <w:name w:val="Grid Table 2 - Accent 1"/>
    <w:next w:val="861"/>
    <w:link w:val="768"/>
    <w:uiPriority w:val="99"/>
    <w:rPr>
      <w:lang w:val="ru-RU" w:eastAsia="zh-CN" w:bidi="ar-SA"/>
    </w:rPr>
    <w:tblPr/>
  </w:style>
  <w:style w:type="table" w:styleId="862">
    <w:name w:val="Grid Table 2 - Accent 2"/>
    <w:next w:val="862"/>
    <w:link w:val="768"/>
    <w:uiPriority w:val="99"/>
    <w:rPr>
      <w:lang w:val="ru-RU" w:eastAsia="zh-CN" w:bidi="ar-SA"/>
    </w:rPr>
    <w:tblPr/>
  </w:style>
  <w:style w:type="table" w:styleId="863">
    <w:name w:val="Grid Table 2 - Accent 3"/>
    <w:next w:val="863"/>
    <w:link w:val="768"/>
    <w:uiPriority w:val="99"/>
    <w:rPr>
      <w:lang w:val="ru-RU" w:eastAsia="zh-CN" w:bidi="ar-SA"/>
    </w:rPr>
    <w:tblPr/>
  </w:style>
  <w:style w:type="table" w:styleId="864">
    <w:name w:val="Grid Table 2 - Accent 4"/>
    <w:next w:val="864"/>
    <w:link w:val="768"/>
    <w:uiPriority w:val="99"/>
    <w:rPr>
      <w:lang w:val="ru-RU" w:eastAsia="zh-CN" w:bidi="ar-SA"/>
    </w:rPr>
    <w:tblPr/>
  </w:style>
  <w:style w:type="table" w:styleId="865">
    <w:name w:val="Grid Table 2 - Accent 5"/>
    <w:next w:val="865"/>
    <w:link w:val="768"/>
    <w:uiPriority w:val="99"/>
    <w:rPr>
      <w:lang w:val="ru-RU" w:eastAsia="zh-CN" w:bidi="ar-SA"/>
    </w:rPr>
    <w:tblPr/>
  </w:style>
  <w:style w:type="table" w:styleId="866">
    <w:name w:val="Grid Table 2 - Accent 6"/>
    <w:next w:val="866"/>
    <w:link w:val="768"/>
    <w:uiPriority w:val="99"/>
    <w:rPr>
      <w:lang w:val="ru-RU" w:eastAsia="zh-CN" w:bidi="ar-SA"/>
    </w:rPr>
    <w:tblPr/>
  </w:style>
  <w:style w:type="table" w:styleId="867">
    <w:name w:val="Grid Table 3 - Accent 1"/>
    <w:next w:val="867"/>
    <w:link w:val="768"/>
    <w:uiPriority w:val="99"/>
    <w:rPr>
      <w:lang w:val="ru-RU" w:eastAsia="zh-CN" w:bidi="ar-SA"/>
    </w:rPr>
    <w:tblPr/>
  </w:style>
  <w:style w:type="table" w:styleId="868">
    <w:name w:val="Grid Table 3 - Accent 2"/>
    <w:next w:val="868"/>
    <w:link w:val="768"/>
    <w:uiPriority w:val="99"/>
    <w:rPr>
      <w:lang w:val="ru-RU" w:eastAsia="zh-CN" w:bidi="ar-SA"/>
    </w:rPr>
    <w:tblPr/>
  </w:style>
  <w:style w:type="table" w:styleId="869">
    <w:name w:val="Grid Table 3 - Accent 3"/>
    <w:next w:val="869"/>
    <w:link w:val="768"/>
    <w:uiPriority w:val="99"/>
    <w:rPr>
      <w:lang w:val="ru-RU" w:eastAsia="zh-CN" w:bidi="ar-SA"/>
    </w:rPr>
    <w:tblPr/>
  </w:style>
  <w:style w:type="table" w:styleId="870">
    <w:name w:val="Grid Table 3 - Accent 4"/>
    <w:next w:val="870"/>
    <w:link w:val="768"/>
    <w:uiPriority w:val="99"/>
    <w:rPr>
      <w:lang w:val="ru-RU" w:eastAsia="zh-CN" w:bidi="ar-SA"/>
    </w:rPr>
    <w:tblPr/>
  </w:style>
  <w:style w:type="table" w:styleId="871">
    <w:name w:val="Grid Table 3 - Accent 5"/>
    <w:next w:val="871"/>
    <w:link w:val="768"/>
    <w:uiPriority w:val="99"/>
    <w:rPr>
      <w:lang w:val="ru-RU" w:eastAsia="zh-CN" w:bidi="ar-SA"/>
    </w:rPr>
    <w:tblPr/>
  </w:style>
  <w:style w:type="table" w:styleId="872">
    <w:name w:val="Grid Table 3 - Accent 6"/>
    <w:next w:val="872"/>
    <w:link w:val="768"/>
    <w:uiPriority w:val="99"/>
    <w:rPr>
      <w:lang w:val="ru-RU" w:eastAsia="zh-CN" w:bidi="ar-SA"/>
    </w:rPr>
    <w:tblPr/>
  </w:style>
  <w:style w:type="table" w:styleId="873">
    <w:name w:val="Grid Table 4 - Accent 1"/>
    <w:next w:val="873"/>
    <w:link w:val="768"/>
    <w:uiPriority w:val="59"/>
    <w:rPr>
      <w:lang w:val="ru-RU" w:eastAsia="zh-CN" w:bidi="ar-SA"/>
    </w:rPr>
    <w:tblPr/>
  </w:style>
  <w:style w:type="table" w:styleId="874">
    <w:name w:val="Grid Table 4 - Accent 2"/>
    <w:next w:val="874"/>
    <w:link w:val="768"/>
    <w:uiPriority w:val="59"/>
    <w:rPr>
      <w:lang w:val="ru-RU" w:eastAsia="zh-CN" w:bidi="ar-SA"/>
    </w:rPr>
    <w:tblPr/>
  </w:style>
  <w:style w:type="table" w:styleId="875">
    <w:name w:val="Grid Table 4 - Accent 3"/>
    <w:next w:val="875"/>
    <w:link w:val="768"/>
    <w:uiPriority w:val="59"/>
    <w:rPr>
      <w:lang w:val="ru-RU" w:eastAsia="zh-CN" w:bidi="ar-SA"/>
    </w:rPr>
    <w:tblPr/>
  </w:style>
  <w:style w:type="table" w:styleId="876">
    <w:name w:val="Grid Table 4 - Accent 4"/>
    <w:next w:val="876"/>
    <w:link w:val="768"/>
    <w:uiPriority w:val="59"/>
    <w:rPr>
      <w:lang w:val="ru-RU" w:eastAsia="zh-CN" w:bidi="ar-SA"/>
    </w:rPr>
    <w:tblPr/>
  </w:style>
  <w:style w:type="table" w:styleId="877">
    <w:name w:val="Grid Table 4 - Accent 5"/>
    <w:next w:val="877"/>
    <w:link w:val="768"/>
    <w:uiPriority w:val="59"/>
    <w:rPr>
      <w:lang w:val="ru-RU" w:eastAsia="zh-CN" w:bidi="ar-SA"/>
    </w:rPr>
    <w:tblPr/>
  </w:style>
  <w:style w:type="table" w:styleId="878">
    <w:name w:val="Grid Table 4 - Accent 6"/>
    <w:next w:val="878"/>
    <w:link w:val="768"/>
    <w:uiPriority w:val="59"/>
    <w:rPr>
      <w:lang w:val="ru-RU" w:eastAsia="zh-CN" w:bidi="ar-SA"/>
    </w:rPr>
    <w:tblPr/>
  </w:style>
  <w:style w:type="table" w:styleId="879">
    <w:name w:val="Grid Table 5 Dark- Accent 1"/>
    <w:next w:val="879"/>
    <w:link w:val="768"/>
    <w:uiPriority w:val="99"/>
    <w:rPr>
      <w:lang w:val="ru-RU" w:eastAsia="zh-CN" w:bidi="ar-SA"/>
    </w:rPr>
    <w:tblPr/>
  </w:style>
  <w:style w:type="table" w:styleId="880">
    <w:name w:val="Grid Table 5 Dark - Accent 2"/>
    <w:next w:val="880"/>
    <w:link w:val="768"/>
    <w:uiPriority w:val="99"/>
    <w:rPr>
      <w:lang w:val="ru-RU" w:eastAsia="zh-CN" w:bidi="ar-SA"/>
    </w:rPr>
    <w:tblPr/>
  </w:style>
  <w:style w:type="table" w:styleId="881">
    <w:name w:val="Grid Table 5 Dark - Accent 3"/>
    <w:next w:val="881"/>
    <w:link w:val="768"/>
    <w:uiPriority w:val="99"/>
    <w:rPr>
      <w:lang w:val="ru-RU" w:eastAsia="zh-CN" w:bidi="ar-SA"/>
    </w:rPr>
    <w:tblPr/>
  </w:style>
  <w:style w:type="table" w:styleId="882">
    <w:name w:val="Grid Table 5 Dark- Accent 4"/>
    <w:next w:val="882"/>
    <w:link w:val="768"/>
    <w:uiPriority w:val="99"/>
    <w:rPr>
      <w:lang w:val="ru-RU" w:eastAsia="zh-CN" w:bidi="ar-SA"/>
    </w:rPr>
    <w:tblPr/>
  </w:style>
  <w:style w:type="table" w:styleId="883">
    <w:name w:val="Grid Table 5 Dark - Accent 5"/>
    <w:next w:val="883"/>
    <w:link w:val="768"/>
    <w:uiPriority w:val="99"/>
    <w:rPr>
      <w:lang w:val="ru-RU" w:eastAsia="zh-CN" w:bidi="ar-SA"/>
    </w:rPr>
    <w:tblPr/>
  </w:style>
  <w:style w:type="table" w:styleId="884">
    <w:name w:val="Grid Table 5 Dark - Accent 6"/>
    <w:next w:val="884"/>
    <w:link w:val="768"/>
    <w:uiPriority w:val="99"/>
    <w:rPr>
      <w:lang w:val="ru-RU" w:eastAsia="zh-CN" w:bidi="ar-SA"/>
    </w:rPr>
    <w:tblPr/>
  </w:style>
  <w:style w:type="table" w:styleId="885">
    <w:name w:val="Grid Table 6 Colorful - Accent 1"/>
    <w:next w:val="885"/>
    <w:link w:val="768"/>
    <w:uiPriority w:val="99"/>
    <w:rPr>
      <w:lang w:val="ru-RU" w:eastAsia="zh-CN" w:bidi="ar-SA"/>
    </w:rPr>
    <w:tblPr/>
  </w:style>
  <w:style w:type="table" w:styleId="886">
    <w:name w:val="Grid Table 6 Colorful - Accent 2"/>
    <w:next w:val="886"/>
    <w:link w:val="768"/>
    <w:uiPriority w:val="99"/>
    <w:rPr>
      <w:lang w:val="ru-RU" w:eastAsia="zh-CN" w:bidi="ar-SA"/>
    </w:rPr>
    <w:tblPr/>
  </w:style>
  <w:style w:type="table" w:styleId="887">
    <w:name w:val="Grid Table 6 Colorful - Accent 3"/>
    <w:next w:val="887"/>
    <w:link w:val="768"/>
    <w:uiPriority w:val="99"/>
    <w:rPr>
      <w:lang w:val="ru-RU" w:eastAsia="zh-CN" w:bidi="ar-SA"/>
    </w:rPr>
    <w:tblPr/>
  </w:style>
  <w:style w:type="table" w:styleId="888">
    <w:name w:val="Grid Table 6 Colorful - Accent 4"/>
    <w:next w:val="888"/>
    <w:link w:val="768"/>
    <w:uiPriority w:val="99"/>
    <w:rPr>
      <w:lang w:val="ru-RU" w:eastAsia="zh-CN" w:bidi="ar-SA"/>
    </w:rPr>
    <w:tblPr/>
  </w:style>
  <w:style w:type="table" w:styleId="889">
    <w:name w:val="Grid Table 6 Colorful - Accent 5"/>
    <w:next w:val="889"/>
    <w:link w:val="768"/>
    <w:uiPriority w:val="99"/>
    <w:rPr>
      <w:lang w:val="ru-RU" w:eastAsia="zh-CN" w:bidi="ar-SA"/>
    </w:rPr>
    <w:tblPr/>
  </w:style>
  <w:style w:type="table" w:styleId="890">
    <w:name w:val="Grid Table 6 Colorful - Accent 6"/>
    <w:next w:val="890"/>
    <w:link w:val="768"/>
    <w:uiPriority w:val="99"/>
    <w:rPr>
      <w:lang w:val="ru-RU" w:eastAsia="zh-CN" w:bidi="ar-SA"/>
    </w:rPr>
    <w:tblPr/>
  </w:style>
  <w:style w:type="table" w:styleId="891">
    <w:name w:val="Grid Table 7 Colorful - Accent 1"/>
    <w:next w:val="891"/>
    <w:link w:val="768"/>
    <w:uiPriority w:val="99"/>
    <w:rPr>
      <w:lang w:val="ru-RU" w:eastAsia="zh-CN" w:bidi="ar-SA"/>
    </w:rPr>
    <w:tblPr/>
  </w:style>
  <w:style w:type="table" w:styleId="892">
    <w:name w:val="Grid Table 7 Colorful - Accent 2"/>
    <w:next w:val="892"/>
    <w:link w:val="768"/>
    <w:uiPriority w:val="99"/>
    <w:rPr>
      <w:lang w:val="ru-RU" w:eastAsia="zh-CN" w:bidi="ar-SA"/>
    </w:rPr>
    <w:tblPr/>
  </w:style>
  <w:style w:type="table" w:styleId="893">
    <w:name w:val="Grid Table 7 Colorful - Accent 3"/>
    <w:next w:val="893"/>
    <w:link w:val="768"/>
    <w:uiPriority w:val="99"/>
    <w:rPr>
      <w:lang w:val="ru-RU" w:eastAsia="zh-CN" w:bidi="ar-SA"/>
    </w:rPr>
    <w:tblPr/>
  </w:style>
  <w:style w:type="table" w:styleId="894">
    <w:name w:val="Grid Table 7 Colorful - Accent 4"/>
    <w:next w:val="894"/>
    <w:link w:val="768"/>
    <w:uiPriority w:val="99"/>
    <w:rPr>
      <w:lang w:val="ru-RU" w:eastAsia="zh-CN" w:bidi="ar-SA"/>
    </w:rPr>
    <w:tblPr/>
  </w:style>
  <w:style w:type="table" w:styleId="895">
    <w:name w:val="Grid Table 7 Colorful - Accent 5"/>
    <w:next w:val="895"/>
    <w:link w:val="768"/>
    <w:uiPriority w:val="99"/>
    <w:rPr>
      <w:lang w:val="ru-RU" w:eastAsia="zh-CN" w:bidi="ar-SA"/>
    </w:rPr>
    <w:tblPr/>
  </w:style>
  <w:style w:type="table" w:styleId="896">
    <w:name w:val="Grid Table 7 Colorful - Accent 6"/>
    <w:next w:val="896"/>
    <w:link w:val="768"/>
    <w:uiPriority w:val="99"/>
    <w:rPr>
      <w:lang w:val="ru-RU" w:eastAsia="zh-CN" w:bidi="ar-SA"/>
    </w:rPr>
    <w:tblPr/>
  </w:style>
  <w:style w:type="table" w:styleId="897">
    <w:name w:val="List Table 1 Light - Accent 1"/>
    <w:next w:val="897"/>
    <w:link w:val="768"/>
    <w:uiPriority w:val="99"/>
    <w:rPr>
      <w:lang w:val="ru-RU" w:eastAsia="zh-CN" w:bidi="ar-SA"/>
    </w:rPr>
    <w:tblPr/>
  </w:style>
  <w:style w:type="table" w:styleId="898">
    <w:name w:val="List Table 1 Light - Accent 2"/>
    <w:next w:val="898"/>
    <w:link w:val="768"/>
    <w:uiPriority w:val="99"/>
    <w:rPr>
      <w:lang w:val="ru-RU" w:eastAsia="zh-CN" w:bidi="ar-SA"/>
    </w:rPr>
    <w:tblPr/>
  </w:style>
  <w:style w:type="table" w:styleId="899">
    <w:name w:val="List Table 1 Light - Accent 3"/>
    <w:next w:val="899"/>
    <w:link w:val="768"/>
    <w:uiPriority w:val="99"/>
    <w:rPr>
      <w:lang w:val="ru-RU" w:eastAsia="zh-CN" w:bidi="ar-SA"/>
    </w:rPr>
    <w:tblPr/>
  </w:style>
  <w:style w:type="table" w:styleId="900">
    <w:name w:val="List Table 1 Light - Accent 4"/>
    <w:next w:val="900"/>
    <w:link w:val="768"/>
    <w:uiPriority w:val="99"/>
    <w:rPr>
      <w:lang w:val="ru-RU" w:eastAsia="zh-CN" w:bidi="ar-SA"/>
    </w:rPr>
    <w:tblPr/>
  </w:style>
  <w:style w:type="table" w:styleId="901">
    <w:name w:val="List Table 1 Light - Accent 5"/>
    <w:next w:val="901"/>
    <w:link w:val="768"/>
    <w:uiPriority w:val="99"/>
    <w:rPr>
      <w:lang w:val="ru-RU" w:eastAsia="zh-CN" w:bidi="ar-SA"/>
    </w:rPr>
    <w:tblPr/>
  </w:style>
  <w:style w:type="table" w:styleId="902">
    <w:name w:val="List Table 1 Light - Accent 6"/>
    <w:next w:val="902"/>
    <w:link w:val="768"/>
    <w:uiPriority w:val="99"/>
    <w:rPr>
      <w:lang w:val="ru-RU" w:eastAsia="zh-CN" w:bidi="ar-SA"/>
    </w:rPr>
    <w:tblPr/>
  </w:style>
  <w:style w:type="table" w:styleId="903">
    <w:name w:val="List Table 2 - Accent 1"/>
    <w:next w:val="903"/>
    <w:link w:val="768"/>
    <w:uiPriority w:val="99"/>
    <w:rPr>
      <w:lang w:val="ru-RU" w:eastAsia="zh-CN" w:bidi="ar-SA"/>
    </w:rPr>
    <w:tblPr/>
  </w:style>
  <w:style w:type="table" w:styleId="904">
    <w:name w:val="List Table 2 - Accent 2"/>
    <w:next w:val="904"/>
    <w:link w:val="768"/>
    <w:uiPriority w:val="99"/>
    <w:rPr>
      <w:lang w:val="ru-RU" w:eastAsia="zh-CN" w:bidi="ar-SA"/>
    </w:rPr>
    <w:tblPr/>
  </w:style>
  <w:style w:type="table" w:styleId="905">
    <w:name w:val="List Table 2 - Accent 3"/>
    <w:next w:val="905"/>
    <w:link w:val="768"/>
    <w:uiPriority w:val="99"/>
    <w:rPr>
      <w:lang w:val="ru-RU" w:eastAsia="zh-CN" w:bidi="ar-SA"/>
    </w:rPr>
    <w:tblPr/>
  </w:style>
  <w:style w:type="table" w:styleId="906">
    <w:name w:val="List Table 2 - Accent 4"/>
    <w:next w:val="906"/>
    <w:link w:val="768"/>
    <w:uiPriority w:val="99"/>
    <w:rPr>
      <w:lang w:val="ru-RU" w:eastAsia="zh-CN" w:bidi="ar-SA"/>
    </w:rPr>
    <w:tblPr/>
  </w:style>
  <w:style w:type="table" w:styleId="907">
    <w:name w:val="List Table 2 - Accent 5"/>
    <w:next w:val="907"/>
    <w:link w:val="768"/>
    <w:uiPriority w:val="99"/>
    <w:rPr>
      <w:lang w:val="ru-RU" w:eastAsia="zh-CN" w:bidi="ar-SA"/>
    </w:rPr>
    <w:tblPr/>
  </w:style>
  <w:style w:type="table" w:styleId="908">
    <w:name w:val="List Table 2 - Accent 6"/>
    <w:next w:val="908"/>
    <w:link w:val="768"/>
    <w:uiPriority w:val="99"/>
    <w:rPr>
      <w:lang w:val="ru-RU" w:eastAsia="zh-CN" w:bidi="ar-SA"/>
    </w:rPr>
    <w:tblPr/>
  </w:style>
  <w:style w:type="table" w:styleId="909">
    <w:name w:val="List Table 3 - Accent 1"/>
    <w:next w:val="909"/>
    <w:link w:val="768"/>
    <w:uiPriority w:val="99"/>
    <w:rPr>
      <w:lang w:val="ru-RU" w:eastAsia="zh-CN" w:bidi="ar-SA"/>
    </w:rPr>
    <w:tblPr/>
  </w:style>
  <w:style w:type="table" w:styleId="910">
    <w:name w:val="List Table 3 - Accent 2"/>
    <w:next w:val="910"/>
    <w:link w:val="768"/>
    <w:uiPriority w:val="99"/>
    <w:rPr>
      <w:lang w:val="ru-RU" w:eastAsia="zh-CN" w:bidi="ar-SA"/>
    </w:rPr>
    <w:tblPr/>
  </w:style>
  <w:style w:type="table" w:styleId="911">
    <w:name w:val="List Table 3 - Accent 3"/>
    <w:next w:val="911"/>
    <w:link w:val="768"/>
    <w:uiPriority w:val="99"/>
    <w:rPr>
      <w:lang w:val="ru-RU" w:eastAsia="zh-CN" w:bidi="ar-SA"/>
    </w:rPr>
    <w:tblPr/>
  </w:style>
  <w:style w:type="table" w:styleId="912">
    <w:name w:val="List Table 3 - Accent 4"/>
    <w:next w:val="912"/>
    <w:link w:val="768"/>
    <w:uiPriority w:val="99"/>
    <w:rPr>
      <w:lang w:val="ru-RU" w:eastAsia="zh-CN" w:bidi="ar-SA"/>
    </w:rPr>
    <w:tblPr/>
  </w:style>
  <w:style w:type="table" w:styleId="913">
    <w:name w:val="List Table 3 - Accent 5"/>
    <w:next w:val="913"/>
    <w:link w:val="768"/>
    <w:uiPriority w:val="99"/>
    <w:rPr>
      <w:lang w:val="ru-RU" w:eastAsia="zh-CN" w:bidi="ar-SA"/>
    </w:rPr>
    <w:tblPr/>
  </w:style>
  <w:style w:type="table" w:styleId="914">
    <w:name w:val="List Table 3 - Accent 6"/>
    <w:next w:val="914"/>
    <w:link w:val="768"/>
    <w:uiPriority w:val="99"/>
    <w:rPr>
      <w:lang w:val="ru-RU" w:eastAsia="zh-CN" w:bidi="ar-SA"/>
    </w:rPr>
    <w:tblPr/>
  </w:style>
  <w:style w:type="table" w:styleId="915">
    <w:name w:val="List Table 4 - Accent 1"/>
    <w:next w:val="915"/>
    <w:link w:val="768"/>
    <w:uiPriority w:val="99"/>
    <w:rPr>
      <w:lang w:val="ru-RU" w:eastAsia="zh-CN" w:bidi="ar-SA"/>
    </w:rPr>
    <w:tblPr/>
  </w:style>
  <w:style w:type="table" w:styleId="916">
    <w:name w:val="List Table 4 - Accent 2"/>
    <w:next w:val="916"/>
    <w:link w:val="768"/>
    <w:uiPriority w:val="99"/>
    <w:rPr>
      <w:lang w:val="ru-RU" w:eastAsia="zh-CN" w:bidi="ar-SA"/>
    </w:rPr>
    <w:tblPr/>
  </w:style>
  <w:style w:type="table" w:styleId="917">
    <w:name w:val="List Table 4 - Accent 3"/>
    <w:next w:val="917"/>
    <w:link w:val="768"/>
    <w:uiPriority w:val="99"/>
    <w:rPr>
      <w:lang w:val="ru-RU" w:eastAsia="zh-CN" w:bidi="ar-SA"/>
    </w:rPr>
    <w:tblPr/>
  </w:style>
  <w:style w:type="table" w:styleId="918">
    <w:name w:val="List Table 4 - Accent 4"/>
    <w:next w:val="918"/>
    <w:link w:val="768"/>
    <w:uiPriority w:val="99"/>
    <w:rPr>
      <w:lang w:val="ru-RU" w:eastAsia="zh-CN" w:bidi="ar-SA"/>
    </w:rPr>
    <w:tblPr/>
  </w:style>
  <w:style w:type="table" w:styleId="919">
    <w:name w:val="List Table 4 - Accent 5"/>
    <w:next w:val="919"/>
    <w:link w:val="768"/>
    <w:uiPriority w:val="99"/>
    <w:rPr>
      <w:lang w:val="ru-RU" w:eastAsia="zh-CN" w:bidi="ar-SA"/>
    </w:rPr>
    <w:tblPr/>
  </w:style>
  <w:style w:type="table" w:styleId="920">
    <w:name w:val="List Table 4 - Accent 6"/>
    <w:next w:val="920"/>
    <w:link w:val="768"/>
    <w:uiPriority w:val="99"/>
    <w:rPr>
      <w:lang w:val="ru-RU" w:eastAsia="zh-CN" w:bidi="ar-SA"/>
    </w:rPr>
    <w:tblPr/>
  </w:style>
  <w:style w:type="table" w:styleId="921">
    <w:name w:val="List Table 5 Dark - Accent 1"/>
    <w:next w:val="921"/>
    <w:link w:val="768"/>
    <w:uiPriority w:val="99"/>
    <w:rPr>
      <w:lang w:val="ru-RU" w:eastAsia="zh-CN" w:bidi="ar-SA"/>
    </w:rPr>
    <w:tblPr/>
  </w:style>
  <w:style w:type="table" w:styleId="922">
    <w:name w:val="List Table 5 Dark - Accent 2"/>
    <w:next w:val="922"/>
    <w:link w:val="768"/>
    <w:uiPriority w:val="99"/>
    <w:rPr>
      <w:lang w:val="ru-RU" w:eastAsia="zh-CN" w:bidi="ar-SA"/>
    </w:rPr>
    <w:tblPr/>
  </w:style>
  <w:style w:type="table" w:styleId="923">
    <w:name w:val="List Table 5 Dark - Accent 3"/>
    <w:next w:val="923"/>
    <w:link w:val="768"/>
    <w:uiPriority w:val="99"/>
    <w:rPr>
      <w:lang w:val="ru-RU" w:eastAsia="zh-CN" w:bidi="ar-SA"/>
    </w:rPr>
    <w:tblPr/>
  </w:style>
  <w:style w:type="table" w:styleId="924">
    <w:name w:val="List Table 5 Dark - Accent 4"/>
    <w:next w:val="924"/>
    <w:link w:val="768"/>
    <w:uiPriority w:val="99"/>
    <w:rPr>
      <w:lang w:val="ru-RU" w:eastAsia="zh-CN" w:bidi="ar-SA"/>
    </w:rPr>
    <w:tblPr/>
  </w:style>
  <w:style w:type="table" w:styleId="925">
    <w:name w:val="List Table 5 Dark - Accent 5"/>
    <w:next w:val="925"/>
    <w:link w:val="768"/>
    <w:uiPriority w:val="99"/>
    <w:rPr>
      <w:lang w:val="ru-RU" w:eastAsia="zh-CN" w:bidi="ar-SA"/>
    </w:rPr>
    <w:tblPr/>
  </w:style>
  <w:style w:type="table" w:styleId="926">
    <w:name w:val="List Table 5 Dark - Accent 6"/>
    <w:next w:val="926"/>
    <w:link w:val="768"/>
    <w:uiPriority w:val="99"/>
    <w:rPr>
      <w:lang w:val="ru-RU" w:eastAsia="zh-CN" w:bidi="ar-SA"/>
    </w:rPr>
    <w:tblPr/>
  </w:style>
  <w:style w:type="table" w:styleId="927">
    <w:name w:val="List Table 6 Colorful - Accent 1"/>
    <w:next w:val="927"/>
    <w:link w:val="768"/>
    <w:uiPriority w:val="99"/>
    <w:rPr>
      <w:lang w:val="ru-RU" w:eastAsia="zh-CN" w:bidi="ar-SA"/>
    </w:rPr>
    <w:tblPr/>
  </w:style>
  <w:style w:type="table" w:styleId="928">
    <w:name w:val="List Table 6 Colorful - Accent 2"/>
    <w:next w:val="928"/>
    <w:link w:val="768"/>
    <w:uiPriority w:val="99"/>
    <w:rPr>
      <w:lang w:val="ru-RU" w:eastAsia="zh-CN" w:bidi="ar-SA"/>
    </w:rPr>
    <w:tblPr/>
  </w:style>
  <w:style w:type="table" w:styleId="929">
    <w:name w:val="List Table 6 Colorful - Accent 3"/>
    <w:next w:val="929"/>
    <w:link w:val="768"/>
    <w:uiPriority w:val="99"/>
    <w:rPr>
      <w:lang w:val="ru-RU" w:eastAsia="zh-CN" w:bidi="ar-SA"/>
    </w:rPr>
    <w:tblPr/>
  </w:style>
  <w:style w:type="table" w:styleId="930">
    <w:name w:val="List Table 6 Colorful - Accent 4"/>
    <w:next w:val="930"/>
    <w:link w:val="768"/>
    <w:uiPriority w:val="99"/>
    <w:rPr>
      <w:lang w:val="ru-RU" w:eastAsia="zh-CN" w:bidi="ar-SA"/>
    </w:rPr>
    <w:tblPr/>
  </w:style>
  <w:style w:type="table" w:styleId="931">
    <w:name w:val="List Table 6 Colorful - Accent 5"/>
    <w:next w:val="931"/>
    <w:link w:val="768"/>
    <w:uiPriority w:val="99"/>
    <w:rPr>
      <w:lang w:val="ru-RU" w:eastAsia="zh-CN" w:bidi="ar-SA"/>
    </w:rPr>
    <w:tblPr/>
  </w:style>
  <w:style w:type="table" w:styleId="932">
    <w:name w:val="List Table 6 Colorful - Accent 6"/>
    <w:next w:val="932"/>
    <w:link w:val="768"/>
    <w:uiPriority w:val="99"/>
    <w:rPr>
      <w:lang w:val="ru-RU" w:eastAsia="zh-CN" w:bidi="ar-SA"/>
    </w:rPr>
    <w:tblPr/>
  </w:style>
  <w:style w:type="table" w:styleId="933">
    <w:name w:val="List Table 7 Colorful - Accent 1"/>
    <w:next w:val="933"/>
    <w:link w:val="768"/>
    <w:uiPriority w:val="99"/>
    <w:rPr>
      <w:lang w:val="ru-RU" w:eastAsia="zh-CN" w:bidi="ar-SA"/>
    </w:rPr>
    <w:tblPr/>
  </w:style>
  <w:style w:type="table" w:styleId="934">
    <w:name w:val="List Table 7 Colorful - Accent 2"/>
    <w:next w:val="934"/>
    <w:link w:val="768"/>
    <w:uiPriority w:val="99"/>
    <w:rPr>
      <w:lang w:val="ru-RU" w:eastAsia="zh-CN" w:bidi="ar-SA"/>
    </w:rPr>
    <w:tblPr/>
  </w:style>
  <w:style w:type="table" w:styleId="935">
    <w:name w:val="List Table 7 Colorful - Accent 3"/>
    <w:next w:val="935"/>
    <w:link w:val="768"/>
    <w:uiPriority w:val="99"/>
    <w:rPr>
      <w:lang w:val="ru-RU" w:eastAsia="zh-CN" w:bidi="ar-SA"/>
    </w:rPr>
    <w:tblPr/>
  </w:style>
  <w:style w:type="table" w:styleId="936">
    <w:name w:val="List Table 7 Colorful - Accent 4"/>
    <w:next w:val="936"/>
    <w:link w:val="768"/>
    <w:uiPriority w:val="99"/>
    <w:rPr>
      <w:lang w:val="ru-RU" w:eastAsia="zh-CN" w:bidi="ar-SA"/>
    </w:rPr>
    <w:tblPr/>
  </w:style>
  <w:style w:type="table" w:styleId="937">
    <w:name w:val="List Table 7 Colorful - Accent 5"/>
    <w:next w:val="937"/>
    <w:link w:val="768"/>
    <w:uiPriority w:val="99"/>
    <w:rPr>
      <w:lang w:val="ru-RU" w:eastAsia="zh-CN" w:bidi="ar-SA"/>
    </w:rPr>
    <w:tblPr/>
  </w:style>
  <w:style w:type="table" w:styleId="938">
    <w:name w:val="List Table 7 Colorful - Accent 6"/>
    <w:next w:val="938"/>
    <w:link w:val="768"/>
    <w:uiPriority w:val="99"/>
    <w:rPr>
      <w:lang w:val="ru-RU" w:eastAsia="zh-CN" w:bidi="ar-SA"/>
    </w:rPr>
    <w:tblPr/>
  </w:style>
  <w:style w:type="table" w:styleId="939">
    <w:name w:val="Lined - Accent"/>
    <w:next w:val="939"/>
    <w:link w:val="768"/>
    <w:uiPriority w:val="99"/>
    <w:rPr>
      <w:color w:val="404040"/>
      <w:lang w:val="ru-RU" w:eastAsia="ru-RU" w:bidi="ar-SA"/>
    </w:rPr>
    <w:tblPr/>
  </w:style>
  <w:style w:type="table" w:styleId="940">
    <w:name w:val="Lined - Accent 1"/>
    <w:next w:val="940"/>
    <w:link w:val="768"/>
    <w:uiPriority w:val="99"/>
    <w:rPr>
      <w:color w:val="404040"/>
      <w:lang w:val="ru-RU" w:eastAsia="ru-RU" w:bidi="ar-SA"/>
    </w:rPr>
    <w:tblPr/>
  </w:style>
  <w:style w:type="table" w:styleId="941">
    <w:name w:val="Lined - Accent 2"/>
    <w:next w:val="941"/>
    <w:link w:val="768"/>
    <w:uiPriority w:val="99"/>
    <w:rPr>
      <w:color w:val="404040"/>
      <w:lang w:val="ru-RU" w:eastAsia="ru-RU" w:bidi="ar-SA"/>
    </w:rPr>
    <w:tblPr/>
  </w:style>
  <w:style w:type="table" w:styleId="942">
    <w:name w:val="Lined - Accent 3"/>
    <w:next w:val="942"/>
    <w:link w:val="768"/>
    <w:uiPriority w:val="99"/>
    <w:rPr>
      <w:color w:val="404040"/>
      <w:lang w:val="ru-RU" w:eastAsia="ru-RU" w:bidi="ar-SA"/>
    </w:rPr>
    <w:tblPr/>
  </w:style>
  <w:style w:type="table" w:styleId="943">
    <w:name w:val="Lined - Accent 4"/>
    <w:next w:val="943"/>
    <w:link w:val="768"/>
    <w:uiPriority w:val="99"/>
    <w:rPr>
      <w:color w:val="404040"/>
      <w:lang w:val="ru-RU" w:eastAsia="ru-RU" w:bidi="ar-SA"/>
    </w:rPr>
    <w:tblPr/>
  </w:style>
  <w:style w:type="table" w:styleId="944">
    <w:name w:val="Lined - Accent 5"/>
    <w:next w:val="944"/>
    <w:link w:val="768"/>
    <w:uiPriority w:val="99"/>
    <w:rPr>
      <w:color w:val="404040"/>
      <w:lang w:val="ru-RU" w:eastAsia="ru-RU" w:bidi="ar-SA"/>
    </w:rPr>
    <w:tblPr/>
  </w:style>
  <w:style w:type="table" w:styleId="945">
    <w:name w:val="Lined - Accent 6"/>
    <w:next w:val="945"/>
    <w:link w:val="768"/>
    <w:uiPriority w:val="99"/>
    <w:rPr>
      <w:color w:val="404040"/>
      <w:lang w:val="ru-RU" w:eastAsia="ru-RU" w:bidi="ar-SA"/>
    </w:rPr>
    <w:tblPr/>
  </w:style>
  <w:style w:type="table" w:styleId="946">
    <w:name w:val="Bordered &amp; Lined - Accent"/>
    <w:next w:val="946"/>
    <w:link w:val="768"/>
    <w:uiPriority w:val="99"/>
    <w:rPr>
      <w:color w:val="404040"/>
      <w:lang w:val="ru-RU" w:eastAsia="ru-RU" w:bidi="ar-SA"/>
    </w:rPr>
    <w:tblPr/>
  </w:style>
  <w:style w:type="table" w:styleId="947">
    <w:name w:val="Bordered &amp; Lined - Accent 1"/>
    <w:next w:val="947"/>
    <w:link w:val="768"/>
    <w:uiPriority w:val="99"/>
    <w:rPr>
      <w:color w:val="404040"/>
      <w:lang w:val="ru-RU" w:eastAsia="ru-RU" w:bidi="ar-SA"/>
    </w:rPr>
    <w:tblPr/>
  </w:style>
  <w:style w:type="table" w:styleId="948">
    <w:name w:val="Bordered &amp; Lined - Accent 2"/>
    <w:next w:val="948"/>
    <w:link w:val="768"/>
    <w:uiPriority w:val="99"/>
    <w:rPr>
      <w:color w:val="404040"/>
      <w:lang w:val="ru-RU" w:eastAsia="ru-RU" w:bidi="ar-SA"/>
    </w:rPr>
    <w:tblPr/>
  </w:style>
  <w:style w:type="table" w:styleId="949">
    <w:name w:val="Bordered &amp; Lined - Accent 3"/>
    <w:next w:val="949"/>
    <w:link w:val="768"/>
    <w:uiPriority w:val="99"/>
    <w:rPr>
      <w:color w:val="404040"/>
      <w:lang w:val="ru-RU" w:eastAsia="ru-RU" w:bidi="ar-SA"/>
    </w:rPr>
    <w:tblPr/>
  </w:style>
  <w:style w:type="table" w:styleId="950">
    <w:name w:val="Bordered &amp; Lined - Accent 4"/>
    <w:next w:val="950"/>
    <w:link w:val="768"/>
    <w:uiPriority w:val="99"/>
    <w:rPr>
      <w:color w:val="404040"/>
      <w:lang w:val="ru-RU" w:eastAsia="ru-RU" w:bidi="ar-SA"/>
    </w:rPr>
    <w:tblPr/>
  </w:style>
  <w:style w:type="table" w:styleId="951">
    <w:name w:val="Bordered &amp; Lined - Accent 5"/>
    <w:next w:val="951"/>
    <w:link w:val="768"/>
    <w:uiPriority w:val="99"/>
    <w:rPr>
      <w:color w:val="404040"/>
      <w:lang w:val="ru-RU" w:eastAsia="ru-RU" w:bidi="ar-SA"/>
    </w:rPr>
    <w:tblPr/>
  </w:style>
  <w:style w:type="table" w:styleId="952">
    <w:name w:val="Bordered &amp; Lined - Accent 6"/>
    <w:next w:val="952"/>
    <w:link w:val="768"/>
    <w:uiPriority w:val="99"/>
    <w:rPr>
      <w:color w:val="404040"/>
      <w:lang w:val="ru-RU" w:eastAsia="ru-RU" w:bidi="ar-SA"/>
    </w:rPr>
    <w:tblPr/>
  </w:style>
  <w:style w:type="table" w:styleId="953">
    <w:name w:val="Bordered"/>
    <w:next w:val="953"/>
    <w:link w:val="768"/>
    <w:uiPriority w:val="99"/>
    <w:rPr>
      <w:lang w:val="ru-RU" w:eastAsia="zh-CN" w:bidi="ar-SA"/>
    </w:rPr>
    <w:tblPr/>
  </w:style>
  <w:style w:type="table" w:styleId="954">
    <w:name w:val="Bordered - Accent 1"/>
    <w:next w:val="954"/>
    <w:link w:val="768"/>
    <w:uiPriority w:val="99"/>
    <w:rPr>
      <w:lang w:val="ru-RU" w:eastAsia="zh-CN" w:bidi="ar-SA"/>
    </w:rPr>
    <w:tblPr/>
  </w:style>
  <w:style w:type="table" w:styleId="955">
    <w:name w:val="Bordered - Accent 2"/>
    <w:next w:val="955"/>
    <w:link w:val="768"/>
    <w:uiPriority w:val="99"/>
    <w:rPr>
      <w:lang w:val="ru-RU" w:eastAsia="zh-CN" w:bidi="ar-SA"/>
    </w:rPr>
    <w:tblPr/>
  </w:style>
  <w:style w:type="table" w:styleId="956">
    <w:name w:val="Bordered - Accent 3"/>
    <w:next w:val="956"/>
    <w:link w:val="768"/>
    <w:uiPriority w:val="99"/>
    <w:rPr>
      <w:lang w:val="ru-RU" w:eastAsia="zh-CN" w:bidi="ar-SA"/>
    </w:rPr>
    <w:tblPr/>
  </w:style>
  <w:style w:type="table" w:styleId="957">
    <w:name w:val="Bordered - Accent 4"/>
    <w:next w:val="957"/>
    <w:link w:val="768"/>
    <w:uiPriority w:val="99"/>
    <w:rPr>
      <w:lang w:val="ru-RU" w:eastAsia="zh-CN" w:bidi="ar-SA"/>
    </w:rPr>
    <w:tblPr/>
  </w:style>
  <w:style w:type="table" w:styleId="958">
    <w:name w:val="Bordered - Accent 5"/>
    <w:next w:val="958"/>
    <w:link w:val="768"/>
    <w:uiPriority w:val="99"/>
    <w:rPr>
      <w:lang w:val="ru-RU" w:eastAsia="zh-CN" w:bidi="ar-SA"/>
    </w:rPr>
    <w:tblPr/>
  </w:style>
  <w:style w:type="table" w:styleId="959">
    <w:name w:val="Bordered - Accent 6"/>
    <w:next w:val="959"/>
    <w:link w:val="768"/>
    <w:uiPriority w:val="99"/>
    <w:rPr>
      <w:lang w:val="ru-RU" w:eastAsia="zh-CN" w:bidi="ar-SA"/>
    </w:rPr>
    <w:tblPr/>
  </w:style>
  <w:style w:type="character" w:styleId="960">
    <w:name w:val="Текст сноски Знак"/>
    <w:next w:val="960"/>
    <w:link w:val="811"/>
    <w:uiPriority w:val="99"/>
    <w:rPr>
      <w:sz w:val="18"/>
    </w:rPr>
  </w:style>
  <w:style w:type="character" w:styleId="961">
    <w:name w:val="Текст концевой сноски Знак"/>
    <w:next w:val="961"/>
    <w:link w:val="813"/>
    <w:uiPriority w:val="99"/>
    <w:rPr>
      <w:sz w:val="20"/>
    </w:rPr>
  </w:style>
  <w:style w:type="character" w:styleId="962">
    <w:name w:val="Заголовок 2 Знак"/>
    <w:next w:val="962"/>
    <w:link w:val="770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963">
    <w:name w:val="Заголовок 3 Знак"/>
    <w:next w:val="963"/>
    <w:link w:val="771"/>
    <w:uiPriority w:val="9"/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paragraph" w:styleId="964">
    <w:name w:val="Обычный (веб)"/>
    <w:basedOn w:val="768"/>
    <w:next w:val="964"/>
    <w:link w:val="768"/>
    <w:unhideWhenUsed/>
    <w:pPr>
      <w:spacing w:before="100" w:beforeAutospacing="1" w:after="100" w:afterAutospacing="1"/>
    </w:pPr>
  </w:style>
  <w:style w:type="character" w:styleId="965">
    <w:name w:val="Строгий"/>
    <w:next w:val="965"/>
    <w:link w:val="768"/>
    <w:uiPriority w:val="22"/>
    <w:qFormat/>
    <w:rPr>
      <w:b/>
      <w:bCs/>
    </w:rPr>
  </w:style>
  <w:style w:type="character" w:styleId="966">
    <w:name w:val="apple-converted-space"/>
    <w:next w:val="966"/>
    <w:link w:val="768"/>
  </w:style>
  <w:style w:type="character" w:styleId="967">
    <w:name w:val="Text NPA"/>
    <w:next w:val="967"/>
    <w:link w:val="768"/>
    <w:rPr>
      <w:rFonts w:ascii="Courier New" w:hAnsi="Courier New" w:cs="Courier New"/>
    </w:rPr>
  </w:style>
  <w:style w:type="paragraph" w:styleId="968">
    <w:name w:val="Pro-List #2"/>
    <w:basedOn w:val="768"/>
    <w:next w:val="968"/>
    <w:link w:val="969"/>
    <w:pPr>
      <w:ind w:left="2040" w:hanging="480"/>
      <w:jc w:val="both"/>
      <w:spacing w:before="180" w:line="288" w:lineRule="auto"/>
      <w:tabs>
        <w:tab w:val="left" w:pos="2040" w:leader="none"/>
      </w:tabs>
    </w:pPr>
    <w:rPr>
      <w:rFonts w:ascii="Georgia" w:hAnsi="Georgia" w:eastAsia="Calibri"/>
      <w:lang w:val="en-US" w:eastAsia="en-US"/>
    </w:rPr>
  </w:style>
  <w:style w:type="character" w:styleId="969">
    <w:name w:val="Pro-List #2 Знак"/>
    <w:next w:val="969"/>
    <w:link w:val="968"/>
    <w:rPr>
      <w:rFonts w:ascii="Georgia" w:hAnsi="Georgia" w:eastAsia="Calibri" w:cs="Times New Roman"/>
      <w:sz w:val="24"/>
      <w:szCs w:val="24"/>
      <w:lang w:val="en-US" w:eastAsia="en-US"/>
    </w:rPr>
  </w:style>
  <w:style w:type="paragraph" w:styleId="970">
    <w:name w:val="ConsPlusCell"/>
    <w:next w:val="970"/>
    <w:link w:val="768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1">
    <w:name w:val="Без интервала;Мой- сми"/>
    <w:next w:val="971"/>
    <w:link w:val="972"/>
    <w:uiPriority w:val="1"/>
    <w:qFormat/>
    <w:rPr>
      <w:sz w:val="22"/>
      <w:szCs w:val="22"/>
      <w:lang w:val="ru-RU" w:eastAsia="en-US" w:bidi="ar-SA"/>
    </w:rPr>
  </w:style>
  <w:style w:type="character" w:styleId="972">
    <w:name w:val="Без интервала Знак;Мой- сми Знак"/>
    <w:next w:val="972"/>
    <w:link w:val="971"/>
    <w:uiPriority w:val="1"/>
    <w:rPr>
      <w:rFonts w:ascii="Calibri" w:hAnsi="Calibri" w:eastAsia="Calibri" w:cs="Times New Roman"/>
    </w:rPr>
  </w:style>
  <w:style w:type="paragraph" w:styleId="973">
    <w:name w:val="Основной текст с отступом 2"/>
    <w:basedOn w:val="768"/>
    <w:next w:val="973"/>
    <w:link w:val="974"/>
    <w:pPr>
      <w:ind w:firstLine="1134"/>
      <w:jc w:val="both"/>
    </w:pPr>
    <w:rPr>
      <w:szCs w:val="20"/>
      <w:lang w:val="en-US" w:eastAsia="en-US"/>
    </w:rPr>
  </w:style>
  <w:style w:type="character" w:styleId="974">
    <w:name w:val="Основной текст с отступом 2 Знак"/>
    <w:next w:val="974"/>
    <w:link w:val="973"/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character" w:styleId="975">
    <w:name w:val="Выделение"/>
    <w:next w:val="975"/>
    <w:link w:val="768"/>
    <w:qFormat/>
    <w:rPr>
      <w:i/>
      <w:iCs/>
    </w:rPr>
  </w:style>
  <w:style w:type="character" w:styleId="976">
    <w:name w:val="Подзаголовок Знак"/>
    <w:next w:val="976"/>
    <w:link w:val="784"/>
    <w:rPr>
      <w:rFonts w:ascii="Cambria" w:hAnsi="Cambria" w:eastAsia="Times New Roman" w:cs="Times New Roman"/>
      <w:sz w:val="24"/>
      <w:szCs w:val="24"/>
      <w:lang w:val="en-US" w:eastAsia="en-US"/>
    </w:rPr>
  </w:style>
  <w:style w:type="paragraph" w:styleId="977">
    <w:name w:val="Текст выноски"/>
    <w:basedOn w:val="768"/>
    <w:next w:val="977"/>
    <w:link w:val="97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78">
    <w:name w:val="Текст выноски Знак"/>
    <w:next w:val="978"/>
    <w:link w:val="977"/>
    <w:uiPriority w:val="99"/>
    <w:semiHidden/>
    <w:rPr>
      <w:rFonts w:ascii="Tahoma" w:hAnsi="Tahoma" w:eastAsia="Times New Roman" w:cs="Times New Roman"/>
      <w:sz w:val="16"/>
      <w:szCs w:val="16"/>
      <w:lang w:val="en-US" w:eastAsia="en-US"/>
    </w:rPr>
  </w:style>
  <w:style w:type="paragraph" w:styleId="979">
    <w:name w:val="Основной текст с отступом"/>
    <w:basedOn w:val="768"/>
    <w:next w:val="979"/>
    <w:link w:val="980"/>
    <w:pPr>
      <w:ind w:left="283"/>
      <w:spacing w:after="120"/>
    </w:pPr>
  </w:style>
  <w:style w:type="character" w:styleId="980">
    <w:name w:val="Основной текст с отступом Знак"/>
    <w:next w:val="980"/>
    <w:link w:val="97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>
    <w:name w:val="Основной текст 2"/>
    <w:basedOn w:val="768"/>
    <w:next w:val="981"/>
    <w:link w:val="982"/>
    <w:pPr>
      <w:spacing w:after="120" w:line="480" w:lineRule="auto"/>
    </w:pPr>
  </w:style>
  <w:style w:type="character" w:styleId="982">
    <w:name w:val="Основной текст 2 Знак"/>
    <w:next w:val="982"/>
    <w:link w:val="98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>
    <w:name w:val="Основной текст 3"/>
    <w:basedOn w:val="768"/>
    <w:next w:val="983"/>
    <w:link w:val="984"/>
    <w:pPr>
      <w:spacing w:after="120"/>
    </w:pPr>
    <w:rPr>
      <w:sz w:val="16"/>
      <w:szCs w:val="16"/>
    </w:rPr>
  </w:style>
  <w:style w:type="character" w:styleId="984">
    <w:name w:val="Основной текст 3 Знак"/>
    <w:next w:val="984"/>
    <w:link w:val="98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5">
    <w:name w:val="Верхний колонтитул Знак"/>
    <w:next w:val="985"/>
    <w:link w:val="7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6">
    <w:name w:val="Нижний колонтитул Знак"/>
    <w:next w:val="986"/>
    <w:link w:val="7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>
    <w:name w:val="Основной текст"/>
    <w:basedOn w:val="768"/>
    <w:next w:val="987"/>
    <w:link w:val="988"/>
    <w:pPr>
      <w:jc w:val="both"/>
    </w:pPr>
  </w:style>
  <w:style w:type="character" w:styleId="988">
    <w:name w:val="Основной текст Знак"/>
    <w:next w:val="988"/>
    <w:link w:val="98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>
    <w:name w:val="Без интервала Знак Знак"/>
    <w:next w:val="989"/>
    <w:link w:val="990"/>
    <w:uiPriority w:val="1"/>
    <w:qFormat/>
    <w:rPr>
      <w:sz w:val="22"/>
      <w:szCs w:val="22"/>
      <w:lang w:val="ru-RU" w:eastAsia="en-US" w:bidi="ar-SA"/>
    </w:rPr>
  </w:style>
  <w:style w:type="character" w:styleId="990">
    <w:name w:val="Без интервала Знак Знак Знак"/>
    <w:next w:val="990"/>
    <w:link w:val="989"/>
    <w:uiPriority w:val="1"/>
    <w:rPr>
      <w:rFonts w:ascii="Calibri" w:hAnsi="Calibri" w:eastAsia="Calibri" w:cs="Times New Roman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  <w:style w:type="paragraph" w:styleId="99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9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Татьяна Владимировна</dc:creator>
  <cp:revision>27</cp:revision>
  <dcterms:created xsi:type="dcterms:W3CDTF">2025-02-04T04:07:00Z</dcterms:created>
  <dcterms:modified xsi:type="dcterms:W3CDTF">2025-07-07T05:40:09Z</dcterms:modified>
  <cp:version>1048576</cp:version>
</cp:coreProperties>
</file>