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3" w:rsidRPr="005138B3" w:rsidRDefault="005138B3" w:rsidP="005138B3">
      <w:pPr>
        <w:tabs>
          <w:tab w:val="left" w:pos="7560"/>
          <w:tab w:val="left" w:pos="990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 xml:space="preserve">Извещение о проведении аукциона </w:t>
      </w:r>
    </w:p>
    <w:p w:rsidR="005138B3" w:rsidRPr="005138B3" w:rsidRDefault="005138B3" w:rsidP="005138B3">
      <w:pPr>
        <w:tabs>
          <w:tab w:val="left" w:pos="9921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smartTag w:uri="urn:schemas-microsoft-com:office:smarttags" w:element="PersonName">
        <w:r w:rsidRPr="005138B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>Департамент муниципальной собственности и земельных ресурсов</w:t>
        </w:r>
      </w:smartTag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администрации города, являющийся организатором торгов, объявляет о проведении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21.11.2022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15 часов 00 минут (время местное) среди субъектов малого и среднего предпринимательства,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физических лиц, применяющих специальный налоговый режим "Налог на профессиональный доход"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открыт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ого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аукцион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право заключения договоров аренды объектов недвижимости, находящихся в муниципальной собственности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,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сроком на пять лет (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05.12.2022 по 04.12.2027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), по следующим лотам:</w:t>
      </w:r>
    </w:p>
    <w:p w:rsidR="005138B3" w:rsidRPr="005138B3" w:rsidRDefault="005138B3" w:rsidP="005138B3">
      <w:pPr>
        <w:tabs>
          <w:tab w:val="left" w:pos="9921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418"/>
        <w:gridCol w:w="1417"/>
      </w:tblGrid>
      <w:tr w:rsidR="005138B3" w:rsidRPr="005138B3" w:rsidTr="005C0AFC">
        <w:tc>
          <w:tcPr>
            <w:tcW w:w="709" w:type="dxa"/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аренды</w:t>
            </w:r>
          </w:p>
        </w:tc>
        <w:tc>
          <w:tcPr>
            <w:tcW w:w="2126" w:type="dxa"/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(начальный размер арендной платы за 5 лет), без учёта НДС, руб.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 от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цены), 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 аукциона</w:t>
            </w:r>
            <w:proofErr w:type="gramEnd"/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 от начальной цены),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138B3" w:rsidRPr="005138B3" w:rsidTr="005C0AFC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нежилое помещение №1002 общей площадью 15,4 </w:t>
            </w:r>
            <w:proofErr w:type="spellStart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кв.м</w:t>
            </w:r>
            <w:proofErr w:type="spellEnd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 расположенное по адресу: Ханты-Мансийский автономный округ - Югра, г. Нижневартовск,                         ул. Северная, д. 46, для размещения объекта общественного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562 980,00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28 149,00</w:t>
            </w:r>
          </w:p>
        </w:tc>
      </w:tr>
      <w:tr w:rsidR="005138B3" w:rsidRPr="005138B3" w:rsidTr="005C0AFC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нежилое помещение №1001 общей площадью 15,7 </w:t>
            </w:r>
            <w:proofErr w:type="spellStart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кв.м</w:t>
            </w:r>
            <w:proofErr w:type="spellEnd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расположенное по адресу: Ханты-Мансийский автономный округ - Югра,                       г. Нижневартовск, ул. Северная,        д. 56, для размещения объекта общественного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516 780,00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25 839,00</w:t>
            </w:r>
          </w:p>
        </w:tc>
      </w:tr>
      <w:tr w:rsidR="005138B3" w:rsidRPr="005138B3" w:rsidTr="005C0AFC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нежилое помещение №1004 общей площадью 15,7 </w:t>
            </w:r>
            <w:proofErr w:type="spellStart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кв.м</w:t>
            </w:r>
            <w:proofErr w:type="spellEnd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расположенное по адресу: Ханты-Мансийский автономный округ - Югра,                     г. Нижневартовск, ул. Пермская,         д. 21, для размещения объекта общественного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28 710,00</w:t>
            </w:r>
          </w:p>
        </w:tc>
      </w:tr>
      <w:tr w:rsidR="005138B3" w:rsidRPr="005138B3" w:rsidTr="005C0AFC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нежилое помещение №1004 общей площадью 15,6 </w:t>
            </w:r>
            <w:proofErr w:type="spellStart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кв.м</w:t>
            </w:r>
            <w:proofErr w:type="spellEnd"/>
            <w:r w:rsidRPr="0051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расположенное по адресу: Ханты-Мансийский автономный округ - Югра,                     г. Нижневартовск, ул. Чапаева,          д. 91, для размещения объекта общественного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446 820,00</w:t>
            </w:r>
          </w:p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B3" w:rsidRPr="005138B3" w:rsidRDefault="005138B3" w:rsidP="005138B3">
            <w:pPr>
              <w:tabs>
                <w:tab w:val="left" w:pos="5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22 341,00</w:t>
            </w:r>
          </w:p>
        </w:tc>
      </w:tr>
    </w:tbl>
    <w:p w:rsidR="005138B3" w:rsidRPr="005138B3" w:rsidRDefault="005138B3" w:rsidP="005138B3">
      <w:pPr>
        <w:tabs>
          <w:tab w:val="left" w:pos="9921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Организатор аукциона: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департамент муниципальной собственности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земельных ресурсов администрации города.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Почтовый адрес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адрес электронной почты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место нахождения организатора аукциона: 628602, Ханты-Мансийский автономный округ – Югра, город Нижневартовск, ул.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Таёжная, д.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24, </w:t>
      </w:r>
      <w:proofErr w:type="spellStart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каб</w:t>
      </w:r>
      <w:proofErr w:type="spellEnd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207, тел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.: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(3466) 24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21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45,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24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21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90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proofErr w:type="spellStart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mail</w:t>
      </w:r>
      <w:proofErr w:type="spellEnd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</w:t>
      </w:r>
      <w:hyperlink r:id="rId4" w:history="1"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torgi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x-none"/>
          </w:rPr>
          <w:t>_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opdo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@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n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-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vartovsk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Ответственное лицо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– главный специалист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департамента </w:t>
      </w:r>
      <w:proofErr w:type="spellStart"/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Фрейндт</w:t>
      </w:r>
      <w:proofErr w:type="spellEnd"/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Ксения Анатольевна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тел./факс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: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(3466) 24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21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-90,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proofErr w:type="spellStart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mail</w:t>
      </w:r>
      <w:proofErr w:type="spellEnd"/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: </w:t>
      </w:r>
      <w:hyperlink r:id="rId5" w:history="1"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torgi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x-none"/>
          </w:rPr>
          <w:t>_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opdo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@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n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-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vartovsk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Аукционная документация</w:t>
      </w: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предоставляется бесплатно на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официальном сайте Российской Федерации в сети Интернет </w:t>
      </w:r>
      <w:hyperlink r:id="rId6" w:history="1"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www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t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o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r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gi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gov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ru</w:t>
        </w:r>
      </w:hyperlink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либо по письменному заявлению заинтересованных лиц по адресу организатора аукциона, начиная со дня размещения извещения о проведении аукциона на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официальном сайте Российской Федерации в сети Интернет </w:t>
      </w:r>
      <w:hyperlink r:id="rId7" w:history="1"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www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tor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g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i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gov</w:t>
        </w:r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5138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до 13.00 часов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(время местное)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11.11.2022.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5138B3" w:rsidRPr="005138B3" w:rsidRDefault="005138B3" w:rsidP="005138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 приёма заявок на участие в аукционе</w:t>
      </w: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r w:rsidRPr="005138B3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с </w:t>
      </w:r>
      <w:r w:rsidRPr="005138B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</w:t>
      </w:r>
      <w:r w:rsidRPr="005138B3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9.00 час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x-none"/>
        </w:rPr>
        <w:t>ов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x-none"/>
        </w:rPr>
        <w:t xml:space="preserve"> (время местное)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x-none"/>
        </w:rPr>
        <w:t>29.09.2022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(со дня, следующего за днем размещения на официальном сайте торгов извещения о проведении аукциона)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x-none"/>
        </w:rPr>
        <w:t>до 13.00 часов (время местное)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x-none"/>
        </w:rPr>
        <w:t xml:space="preserve"> 11.11.2022.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Цена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договора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(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размер арендной платы за пять лет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) по каждому из лотов определяется по итогам проведения аукциона и состоит из размера платежей, определенных в твердой сумме и вносимых ежемесячно на счет арендодателя, в срок до 5 числа текущего месяца. 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Предложения о цене предмета торгов заявляются участниками аукциона в ходе проведения торгов. Критерием выявления победителя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по каждому из лотов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является предложение максимальной цены. 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Цена договора не может быть пересмотрена сторонами в сторону уменьшения.</w:t>
      </w:r>
    </w:p>
    <w:p w:rsidR="005138B3" w:rsidRPr="005138B3" w:rsidRDefault="005138B3" w:rsidP="005138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Сумма арендной платы по настоящему договору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увеличивается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</w:t>
      </w:r>
      <w:proofErr w:type="spellStart"/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рендодателем</w:t>
      </w:r>
      <w:proofErr w:type="spellEnd"/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в одностороннем порядке, но не чаще одного раза в год, путем применения индекса потребительских цен, утвержденного Росстатом.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 указанном изменении арендной платы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Start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рендодатель</w:t>
      </w:r>
      <w:proofErr w:type="spellEnd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письменно уведомляет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Start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рендатора</w:t>
      </w:r>
      <w:proofErr w:type="spellEnd"/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Задаток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в размере</w:t>
      </w:r>
      <w:r w:rsidRPr="0051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5% от начального размера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арендной платы за 5 лет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каждому из лотов вносится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x-none"/>
        </w:rPr>
        <w:t>29.09.2022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 xml:space="preserve">по </w:t>
      </w: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x-none"/>
        </w:rPr>
        <w:t>11.11.2022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до подачи заявки организатору аукциона,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путем безналичного перечисления</w:t>
      </w:r>
      <w:r w:rsidRPr="005138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на расчетный счет </w:t>
      </w:r>
      <w:r w:rsidRPr="005138B3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№</w:t>
      </w:r>
      <w:r w:rsidRPr="005138B3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03232643718750008700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ИНН 8603032896 КПП 860301001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УФК по Ханты - Мансийскому автономному округу - Югре (департамент финансов администрации города Нижневартовска, л/с 040.02.047.5)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Банк: РКЦ ХАНТЫ-МАНСИЙСК//УФК по Ханты-Мансийскому автономному округу-Югре г. Ханты-Мансийск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банка №40102810245370000007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БИК: 007162163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ОКТМО: 71875000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КБК:04000000000000000510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Назначение платежа: задаток для участия в аукционе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 лоту №___ на право заключения договора аренды объекта недвижимости, расположенного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по адресу: ______________________________, назначенном на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21.11.2022                     (л/с 040.02.047.5)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Суммы задатков возвращаются на расчетный счет участников аукциона (кроме победителя и участника, сделавшего предпоследнее предложение о цене договора) в течение пяти рабочих дней со дня подписания итогового протокола. </w:t>
      </w: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Победителю аукциона, а в случае уклонения победителя от подписания договора 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513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участнику, который сделал предпоследнее предложение о цене договора, внесенный задаток засчитывается в счет арендной платы.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38B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Организатор аукциона</w:t>
      </w: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вправе принять решение о внесении изменений в извещение о проведении аукциона не позднее чем за пять дней до даты окончания</w:t>
      </w:r>
      <w:r w:rsidRPr="005138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срока</w:t>
      </w: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подачи заявок на участие в аукционе.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38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 аукциона: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10.02.2010 №67, участники аукциона должны соответствовать следующим требованиям: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неприостановление</w:t>
      </w:r>
      <w:proofErr w:type="spellEnd"/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5138B3" w:rsidRPr="005138B3" w:rsidRDefault="005138B3" w:rsidP="005138B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участник аукциона должен относиться к субъектам малого или среднего предпринимательства, или к физическим лицам, применяющим специальный налоговый режим "Налог на профессиональный доход", имеющим право на поддержку органами государственной власти и органами местного самоуправления, с учетом требований, установленных частями 3 и 5 статьи 14 Федерального закона от 24.07.2007 №209-ФЗ "О развитии малого и среднего предпринимательства в Российской Федерации".</w:t>
      </w:r>
    </w:p>
    <w:p w:rsidR="005138B3" w:rsidRPr="005138B3" w:rsidRDefault="005138B3" w:rsidP="0051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данным требованиям участник аукциона должен продекларировать в заявке на участие в аукционе.</w:t>
      </w:r>
    </w:p>
    <w:p w:rsidR="00141A1E" w:rsidRDefault="005138B3" w:rsidP="005138B3">
      <w:r w:rsidRPr="005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14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B8"/>
    <w:rsid w:val="00141A1E"/>
    <w:rsid w:val="001A66B8"/>
    <w:rsid w:val="005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FF4A-0401-4FFA-9FB4-F94C96C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ms@n-vartovsk.ru" TargetMode="External"/><Relationship Id="rId4" Type="http://schemas.openxmlformats.org/officeDocument/2006/relationships/hyperlink" Target="mailto:torgi_opdo@n-vartov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Лукафина Евгения Николаевна</dc:creator>
  <cp:keywords/>
  <dc:description/>
  <cp:lastModifiedBy>Лукафина Евгения Николаевна</cp:lastModifiedBy>
  <cp:revision>2</cp:revision>
  <dcterms:created xsi:type="dcterms:W3CDTF">2022-09-28T13:04:00Z</dcterms:created>
  <dcterms:modified xsi:type="dcterms:W3CDTF">2022-09-28T13:04:00Z</dcterms:modified>
</cp:coreProperties>
</file>