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1B3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31B3" w:rsidRPr="007831B3" w:rsidRDefault="007831B3" w:rsidP="007831B3">
      <w:pPr>
        <w:spacing w:after="0" w:line="240" w:lineRule="auto"/>
        <w:ind w:right="48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1B3">
        <w:rPr>
          <w:rFonts w:ascii="Times New Roman" w:eastAsia="Calibri" w:hAnsi="Times New Roman" w:cs="Times New Roman"/>
          <w:sz w:val="24"/>
          <w:szCs w:val="24"/>
        </w:rPr>
        <w:t>Об утверждении Порядка определения объема и предоставления субсидий юридическим лицам (за исключением субсидий муниципальным учреждениям), индивидуальным предпринимателям, на обеспечение организации отдыха детей в каникулярное время в лагерях с дневным пребыванием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hyperlink r:id="rId6" w:history="1">
        <w:r w:rsidRPr="007831B3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в целях содействия социально значимой деятельности юридических лиц (за исключением государственных (муниципальных) учреждений) и (или) индивидуальных предпринимателей: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        1. Утвердить Порядок определения объема и предоставления субсидий юридическим лицам (за исключением субсидий муниципальным учреждениям), индивидуальным предпринимателям, на обеспечение организации отдыха детей в каникулярное время в лагерях с дневным пребыванием.</w:t>
      </w:r>
    </w:p>
    <w:p w:rsidR="007831B3" w:rsidRPr="007831B3" w:rsidRDefault="007831B3" w:rsidP="007831B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       2. Управлению по взаимодействию со средствами массовой информации администрации города (С.В. Селиванова) обеспечить официальное опубликование постановления.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3. Постановление вступает в силу после его официального опубликования. 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4. Контроль за выполнением постановления возложить на директора       департамента образования администрации города Э.В. Игошина.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Глава города                                                                                            В.В. Тихонов</w:t>
      </w:r>
    </w:p>
    <w:p w:rsidR="007831B3" w:rsidRPr="007831B3" w:rsidRDefault="007831B3" w:rsidP="007831B3">
      <w:pPr>
        <w:spacing w:after="0" w:line="240" w:lineRule="auto"/>
        <w:ind w:firstLine="59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7831B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</w:t>
      </w:r>
    </w:p>
    <w:p w:rsidR="007831B3" w:rsidRPr="007831B3" w:rsidRDefault="007831B3" w:rsidP="007831B3">
      <w:pPr>
        <w:spacing w:after="0" w:line="240" w:lineRule="auto"/>
        <w:ind w:firstLine="59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B3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7831B3" w:rsidRPr="007831B3" w:rsidRDefault="007831B3" w:rsidP="007831B3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31B3">
        <w:rPr>
          <w:rFonts w:ascii="Times New Roman" w:eastAsia="Calibri" w:hAnsi="Times New Roman" w:cs="Times New Roman"/>
          <w:b/>
          <w:sz w:val="28"/>
          <w:szCs w:val="28"/>
        </w:rPr>
        <w:t>определения объема и предоставления субсидий юридическим лицам (за исключением субсидий муниципальным учреждениям), индивидуальным предпринимателям, на обеспечение организации отдыха детей в каникулярное время в лагерях с дневным пребыванием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B3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1.1. Настоящий Порядок устанавливает правила определения объема               и предоставления субсидий юридическим лицам (за исключением субсидий муниципальным учреждениям), индивидуальным предпринимателям (далее- юридическим лицам, индивидуальным предпринимателям)</w:t>
      </w:r>
      <w:r w:rsidRPr="00783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31B3">
        <w:rPr>
          <w:rFonts w:ascii="Times New Roman" w:eastAsia="Calibri" w:hAnsi="Times New Roman" w:cs="Times New Roman"/>
          <w:sz w:val="28"/>
          <w:szCs w:val="28"/>
        </w:rPr>
        <w:t>на финансовое обеспечение затрат по организации питания детей в возрасте от 6 до 17 лет (включительно) в лагерях с дневным пребыванием в целях организации отдыха детей в каникулярное время.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1.2. Предоставление субсидий осуществляется департаментом образования администрации города, являющимся главным распорядителем бюджетных средств (далее - уполномоченный орган), в пределах бюджетных ассигнований, предусмотренных на данные цели в бюджете города Нижневартовска на соответствующий финансовый год и на плановый период, и лимитов бюджетных обязательств, утвержденных в установленном порядке на предоставление            субсидий.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Субсидии предоставляются за счет средств субсидии из бюджета Ханты-Мансийского автономного округа - Югры, средств местного бюджета, предусмотренных на </w:t>
      </w:r>
      <w:proofErr w:type="spellStart"/>
      <w:r w:rsidRPr="007831B3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на организацию           питания детей в возрасте от 6 до 17 лет (включительно) в каникулярное время      в лагерях с дневным пребыванием.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1.3. Субсидии предоставляются юридическим лицам, индивидуальным предпринимателям отвечающим следующим критериям:</w:t>
      </w:r>
    </w:p>
    <w:p w:rsidR="007831B3" w:rsidRPr="007831B3" w:rsidRDefault="007831B3" w:rsidP="007831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наличие регистрации в качестве юридического лица и (или) индивидуального предпринимателя;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наличие лицензии на право оказывать образовательные услуги по реализации образовательных программ по видам образования и (или) свидетельства о внесении сведений о туроператоре в единый федеральный реестр туроператоров;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осуществление деятельности в сфере образования и (или) внутреннего туризма;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осуществления деятельности на территории города Нижневартовска;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sub_1216"/>
      <w:r w:rsidRPr="007831B3">
        <w:rPr>
          <w:rFonts w:ascii="Times New Roman" w:eastAsia="Calibri" w:hAnsi="Times New Roman" w:cs="Times New Roman"/>
          <w:sz w:val="28"/>
          <w:szCs w:val="28"/>
        </w:rPr>
        <w:t>- наличие предоставленных сертификатов на право финансового обеспечения</w:t>
      </w:r>
      <w:r w:rsidRPr="00783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летнего отдыха</w:t>
      </w: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sub_1214"/>
      <w:r w:rsidRPr="00783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ребенка в возрасте от 6 до 17 лет включительно. </w:t>
      </w:r>
      <w:bookmarkEnd w:id="0"/>
      <w:bookmarkEnd w:id="1"/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B3">
        <w:rPr>
          <w:rFonts w:ascii="Times New Roman" w:eastAsia="Calibri" w:hAnsi="Times New Roman" w:cs="Times New Roman"/>
          <w:b/>
          <w:sz w:val="28"/>
          <w:szCs w:val="28"/>
        </w:rPr>
        <w:t>II. Условия и порядок предоставления субсидий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2.1. В целях получения субсидий в очередном финансовом году юридические лица, индивидуальные предприниматели в срок до 1 апреля текущего года представляют в уполномоченный орган заявки на предоставление субсидий. 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hyperlink r:id="rId7" w:history="1">
        <w:r w:rsidRPr="007831B3">
          <w:rPr>
            <w:rFonts w:ascii="Times New Roman" w:eastAsia="Calibri" w:hAnsi="Times New Roman" w:cs="Times New Roman"/>
            <w:sz w:val="28"/>
            <w:szCs w:val="28"/>
          </w:rPr>
          <w:t>Заявка</w:t>
        </w:r>
      </w:hyperlink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субсидии представляется по форме согласно приложению к настоящему Порядку.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К заявке прилагаются на бумажном носителе следующие документы, подтверждающие соответствие частной образовательной организации критериям, установленным </w:t>
      </w:r>
      <w:hyperlink w:anchor="sub_1013" w:history="1">
        <w:r w:rsidRPr="007831B3">
          <w:rPr>
            <w:rFonts w:ascii="Times New Roman" w:eastAsia="Calibri" w:hAnsi="Times New Roman" w:cs="Times New Roman"/>
            <w:sz w:val="28"/>
            <w:szCs w:val="28"/>
          </w:rPr>
          <w:t>пунктом 1.3 раздела I</w:t>
        </w:r>
      </w:hyperlink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порядка: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копии учредительных документов;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211"/>
      <w:r w:rsidRPr="007831B3">
        <w:rPr>
          <w:rFonts w:ascii="Times New Roman" w:eastAsia="Calibri" w:hAnsi="Times New Roman" w:cs="Times New Roman"/>
          <w:sz w:val="28"/>
          <w:szCs w:val="28"/>
        </w:rPr>
        <w:t>- для юридических лиц - копия выписки из Единого государственного реестра юридических лиц, а для индивидуальных предпринимателей - копия выписки из Единого государственного реестра индивидуальных предпринимателей;</w:t>
      </w:r>
    </w:p>
    <w:bookmarkEnd w:id="2"/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копии документов о постановке на учет в налоговом органе по месту нахождения;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копия лицензии на реализацию образовательных программ по видам образования;</w:t>
      </w:r>
    </w:p>
    <w:p w:rsidR="00A15B55" w:rsidRPr="007831B3" w:rsidRDefault="00A15B55" w:rsidP="00A15B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1B3">
        <w:rPr>
          <w:rFonts w:ascii="Times New Roman" w:eastAsia="Calibri" w:hAnsi="Times New Roman" w:cs="Times New Roman"/>
          <w:color w:val="000000"/>
          <w:sz w:val="28"/>
          <w:szCs w:val="28"/>
        </w:rPr>
        <w:t>- копию</w:t>
      </w:r>
      <w:bookmarkStart w:id="3" w:name="_GoBack"/>
      <w:bookmarkEnd w:id="3"/>
      <w:r w:rsidRPr="007831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договора аренды муниципального имущества (при наличии);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- копия свидетельства о внесении сведений о туроператоре в единый федеральный реестр туроператоров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расчет запрашиваемого объема субсидии;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color w:val="000000"/>
          <w:sz w:val="28"/>
          <w:szCs w:val="28"/>
        </w:rPr>
        <w:t>- договоры на оказание медицинских услуг, на оказание услуг по физической охране объекта образовательной организации, на оказание услуг по организации питания детей в летний период текущего года.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2.3. Уполномоченный орган в течение 15 рабочих дней со дня получения документов, указанных в пункте 2.2 настоящего Порядка, рассматривает представленные документы и принимает решение о предоставлении субсидии либо об отказе в ее предоставлении.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Решение об отказе в предоставлении субсидии принимается в следующих случаях: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несоответствия</w:t>
      </w:r>
      <w:r w:rsidRPr="00783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юридического лица, индивидуального предпринимателя критериям, установленным </w:t>
      </w:r>
      <w:hyperlink w:anchor="sub_1013" w:history="1">
        <w:r w:rsidRPr="007831B3">
          <w:rPr>
            <w:rFonts w:ascii="Times New Roman" w:eastAsia="Calibri" w:hAnsi="Times New Roman" w:cs="Times New Roman"/>
            <w:sz w:val="28"/>
            <w:szCs w:val="28"/>
          </w:rPr>
          <w:t>пунктом 1.3</w:t>
        </w:r>
      </w:hyperlink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раздела I настоящего порядка;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- несоответствия представленных юридического лица, индивидуальным предпринимателем документов требованиям, указанным в </w:t>
      </w:r>
      <w:hyperlink w:anchor="sub_1022" w:history="1">
        <w:r w:rsidRPr="007831B3">
          <w:rPr>
            <w:rFonts w:ascii="Times New Roman" w:eastAsia="Calibri" w:hAnsi="Times New Roman" w:cs="Times New Roman"/>
            <w:sz w:val="28"/>
            <w:szCs w:val="28"/>
          </w:rPr>
          <w:t>пункте 2.2 раздела II</w:t>
        </w:r>
      </w:hyperlink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непредставления (представления не в полном объеме) указанных документов;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недостоверность представленной юридическим лицом, индивидуальным предпринимателем информации.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2.4. Юридические лица, индивидуальные предприниматели письменно уведомляется уполномоченным органом о принятом решении не позднее 5 рабочих дней после истечения срока, установленного для рассмотрения уполномоченным органом документов и принятия решения.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2.5. </w:t>
      </w:r>
      <w:bookmarkStart w:id="4" w:name="sub_1024"/>
      <w:bookmarkStart w:id="5" w:name="sub_1025"/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Объем субсидии, </w:t>
      </w:r>
      <w:bookmarkEnd w:id="4"/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предоставляемой юридическим лицам, индивидуальным предпринимателям рассчитывается уполномоченным органом по формуле: 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31B3">
        <w:rPr>
          <w:rFonts w:ascii="Times New Roman" w:eastAsia="Calibri" w:hAnsi="Times New Roman" w:cs="Times New Roman"/>
          <w:sz w:val="28"/>
          <w:szCs w:val="28"/>
        </w:rPr>
        <w:t>Vсуб</w:t>
      </w:r>
      <w:proofErr w:type="spellEnd"/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= K1 х </w:t>
      </w:r>
      <w:proofErr w:type="spellStart"/>
      <w:r w:rsidRPr="007831B3">
        <w:rPr>
          <w:rFonts w:ascii="Times New Roman" w:eastAsia="Calibri" w:hAnsi="Times New Roman" w:cs="Times New Roman"/>
          <w:sz w:val="28"/>
          <w:szCs w:val="28"/>
        </w:rPr>
        <w:t>Тдн</w:t>
      </w:r>
      <w:proofErr w:type="spellEnd"/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х N1, где: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31B3">
        <w:rPr>
          <w:rFonts w:ascii="Times New Roman" w:eastAsia="Calibri" w:hAnsi="Times New Roman" w:cs="Times New Roman"/>
          <w:sz w:val="28"/>
          <w:szCs w:val="28"/>
        </w:rPr>
        <w:t>Vсуб</w:t>
      </w:r>
      <w:proofErr w:type="spellEnd"/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- объем субсидии на финансовое обеспечение затрат по организации питания детей в возрасте от 6 до 17 лет (включительно) в лагерях с дневным пребыванием;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K1 - численность детей, планируемых к охвату отдыхом в лагере с дневным пребыванием с предоставлением двухразового питания;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31B3">
        <w:rPr>
          <w:rFonts w:ascii="Times New Roman" w:eastAsia="Calibri" w:hAnsi="Times New Roman" w:cs="Times New Roman"/>
          <w:sz w:val="28"/>
          <w:szCs w:val="28"/>
        </w:rPr>
        <w:t>Тдн</w:t>
      </w:r>
      <w:proofErr w:type="spellEnd"/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- продолжительность оздоровительной смены;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N1 - стоимость питания на одного ребенка в день в лагере с дневным пребыванием, установленная муниципальным правовым актом.</w:t>
      </w:r>
    </w:p>
    <w:bookmarkEnd w:id="5"/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2.6. Перечень юридических лиц, индивидуальных предпринимателей - получателей субсидий и объем предоставляемых субсидий утверждаются приказом уполномоченного органа. 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         2.7. Субсидия предоставляется на основании соглашения о предоставлении субсидии, заключенного между уполномоченным органом и юридическим лицом, индивидуальным предпринимателем (далее - соглашение) в соответствии с типовой формой, установленной департаментом финансов администрации города.</w:t>
      </w:r>
      <w:r w:rsidRPr="007831B3">
        <w:rPr>
          <w:rFonts w:ascii="Calibri" w:eastAsia="Calibri" w:hAnsi="Calibri" w:cs="Times New Roman"/>
        </w:rPr>
        <w:t xml:space="preserve"> 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2.8. Для получения средств субсидии в соответствии с условиями заключенного соглашения юридическим лицом, индивидуальным предпринимателем представляет в уполномоченный орган заявка по форме, установленной в соглашении.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2.8.1 В соответствии с условиями заключенного соглашения юридическими лицами, индивидуальными предпринимателями представляет в уполномоченный орган в срок до 5 числа месяца, следующего за отчетным, а за декабрь текущего года - в срок до 25 декабря:</w:t>
      </w:r>
    </w:p>
    <w:p w:rsidR="007831B3" w:rsidRPr="007831B3" w:rsidRDefault="007831B3" w:rsidP="007831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заявку на предоставление субсидии;</w:t>
      </w:r>
    </w:p>
    <w:p w:rsidR="007831B3" w:rsidRPr="007831B3" w:rsidRDefault="007831B3" w:rsidP="007831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реестр сертификатов и копии сертификатов.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       2.8.2. На первое число месяца, предшествующего месяцу, в котором планируется заключение соглашения, юридические лица, индивидуальные предприниматели должны соответствовать следующим требованиям: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bookmarkStart w:id="6" w:name="Par21"/>
      <w:bookmarkEnd w:id="6"/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- отсутствие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Нижневартовска;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- юридические лица, индивидуальные предприниматели не должны находится в процессе реорганизации, ликвидации, банкротства и не иметь ограничений на осуществление хозяйственной деятельности;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41"/>
      <w:bookmarkEnd w:id="7"/>
      <w:r w:rsidRPr="007831B3">
        <w:rPr>
          <w:rFonts w:ascii="Times New Roman" w:eastAsia="Calibri" w:hAnsi="Times New Roman" w:cs="Times New Roman"/>
          <w:sz w:val="28"/>
          <w:szCs w:val="28"/>
        </w:rPr>
        <w:lastRenderedPageBreak/>
        <w:t>- юридические лица, индивидуальные предприниматели не должны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2.9. Перечисление субсидии осуществляется уполномоченным органом не реже одного раза в месяц в соответствии с объемами и сроками, установленными соглашением, на счета, открытые в кредитных организациях в соответствии с требованиями, установленными законодательством Российской Федерации. 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2.10. Изменение объема субсидии осуществляется при изменении установленных нормативов расходов, показателей, принятых при расчете объема субсидии, путем внесения изменений в приказ уполномоченного органа. При этом изменение объема субсидии осуществляется в пределах средств, предусмотренных на данные цели в бюджете города на соответствующий финансовый год и на плановый период.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2.11. Не использованный в текущем финансовом году остаток субсидии подлежит возврату на лицевой счет уполномоченного органа до 20 декабря          текущего года.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B3">
        <w:rPr>
          <w:rFonts w:ascii="Times New Roman" w:eastAsia="Calibri" w:hAnsi="Times New Roman" w:cs="Times New Roman"/>
          <w:b/>
          <w:sz w:val="28"/>
          <w:szCs w:val="28"/>
        </w:rPr>
        <w:t>III. Требования к отчетности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Юридические лица, индивидуальные предприниматели ежемесячно, в срок до 5 числа месяца, следующего за отчетным, представляют в уполномоченный орган отчет об использовании субсидии по форме, установленной в соглашении, с приложением копий платежных документов, подтверждающих расходы, произведенные за счет средств субсидии.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B3">
        <w:rPr>
          <w:rFonts w:ascii="Times New Roman" w:eastAsia="Calibri" w:hAnsi="Times New Roman" w:cs="Times New Roman"/>
          <w:b/>
          <w:sz w:val="28"/>
          <w:szCs w:val="28"/>
        </w:rPr>
        <w:t>IV. Требования к осуществлению контроля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B3">
        <w:rPr>
          <w:rFonts w:ascii="Times New Roman" w:eastAsia="Calibri" w:hAnsi="Times New Roman" w:cs="Times New Roman"/>
          <w:b/>
          <w:sz w:val="28"/>
          <w:szCs w:val="28"/>
        </w:rPr>
        <w:t>за соблюдением условий, целей и порядка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B3">
        <w:rPr>
          <w:rFonts w:ascii="Times New Roman" w:eastAsia="Calibri" w:hAnsi="Times New Roman" w:cs="Times New Roman"/>
          <w:b/>
          <w:sz w:val="28"/>
          <w:szCs w:val="28"/>
        </w:rPr>
        <w:t>предоставления субсидий и ответственности за их нарушение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4.1. Уполномоченный орган и органы муниципального финансового контроля осуществляют проверку соблюдения получателями субсидий условий, целей и порядка предоставления субсидий.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Согласие получателей субсидий и лиц, являющихся поставщиками (подрядчиками, исполнителями) по договорам (соглашениям), заключенным                 в целях исполнения обязательств по соглашениям, на осуществление уполномоченным органом и органами муниципального финансового контроля проверок соблюдения получателями субсидий условий, целей и порядка предоставления субсидий предусматривается условиями соглашения. 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lastRenderedPageBreak/>
        <w:t>Сроки проведения проверок определяются приказом уполномоченного органа и муниципальным правовым актом органа муниципального финансового контроля.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4.2. В случае выявления по итогам проведенной проверки фактов нарушения условий, целей и порядка предоставления субсидий суммы, использованные юридическими лицами, индивидуальными предпринимателями с нарушениями, подлежат возврату на лицевой счет уполномоченного органа в течение 5 рабочих дней со дня доведения до сведения юридическим лицам, индивидуальным предпринимателям результатов проверки. 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4.3. В случае невыполнения и (или) нарушения условий, установленных соглашением, перечисление субсидии по решению уполномоченного органа приостанавливается до устранения нарушений. Основанием для приостановления (возобновления) перечисления субсидии является приказ уполномоченного органа.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4.4. Контроль за целевым использованием средств субсидии юридическими лицами, индивидуальными предпринимателями осуществляет уполномоченный орган.</w:t>
      </w:r>
    </w:p>
    <w:p w:rsidR="007831B3" w:rsidRPr="007831B3" w:rsidRDefault="007831B3" w:rsidP="007831B3">
      <w:pPr>
        <w:spacing w:after="0" w:line="240" w:lineRule="auto"/>
        <w:ind w:left="-142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8" w:name="P152"/>
      <w:bookmarkEnd w:id="8"/>
      <w:r w:rsidRPr="007831B3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7831B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Порядку</w:t>
      </w:r>
    </w:p>
    <w:p w:rsidR="007831B3" w:rsidRPr="007831B3" w:rsidRDefault="007831B3" w:rsidP="007831B3">
      <w:pPr>
        <w:spacing w:after="0" w:line="240" w:lineRule="auto"/>
        <w:ind w:left="-142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определения объема и предоставления субсидий</w:t>
      </w:r>
    </w:p>
    <w:p w:rsidR="007831B3" w:rsidRPr="007831B3" w:rsidRDefault="007831B3" w:rsidP="007831B3">
      <w:pPr>
        <w:spacing w:after="0" w:line="240" w:lineRule="auto"/>
        <w:ind w:left="-142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юридическим лицам (за исключением субсидий</w:t>
      </w:r>
    </w:p>
    <w:p w:rsidR="007831B3" w:rsidRPr="007831B3" w:rsidRDefault="007831B3" w:rsidP="007831B3">
      <w:pPr>
        <w:spacing w:after="0" w:line="240" w:lineRule="auto"/>
        <w:ind w:left="-142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муниципальным учреждениям), индивидуальным</w:t>
      </w:r>
    </w:p>
    <w:p w:rsidR="007831B3" w:rsidRPr="007831B3" w:rsidRDefault="007831B3" w:rsidP="007831B3">
      <w:pPr>
        <w:spacing w:after="0" w:line="240" w:lineRule="auto"/>
        <w:ind w:left="-142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предпринимателям, на обеспечение организации</w:t>
      </w:r>
    </w:p>
    <w:p w:rsidR="007831B3" w:rsidRPr="007831B3" w:rsidRDefault="007831B3" w:rsidP="007831B3">
      <w:pPr>
        <w:spacing w:after="0" w:line="240" w:lineRule="auto"/>
        <w:ind w:left="-142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отдыха детей в каникулярное время в лагерях</w:t>
      </w:r>
    </w:p>
    <w:p w:rsidR="007831B3" w:rsidRPr="007831B3" w:rsidRDefault="007831B3" w:rsidP="007831B3">
      <w:pPr>
        <w:spacing w:after="0" w:line="240" w:lineRule="auto"/>
        <w:ind w:left="-142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с дневным пребыванием</w:t>
      </w:r>
    </w:p>
    <w:p w:rsidR="007831B3" w:rsidRPr="007831B3" w:rsidRDefault="007831B3" w:rsidP="007831B3">
      <w:pPr>
        <w:spacing w:after="0" w:line="240" w:lineRule="auto"/>
        <w:ind w:left="-142"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B3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B3">
        <w:rPr>
          <w:rFonts w:ascii="Times New Roman" w:eastAsia="Calibri" w:hAnsi="Times New Roman" w:cs="Times New Roman"/>
          <w:b/>
          <w:sz w:val="28"/>
          <w:szCs w:val="28"/>
        </w:rPr>
        <w:t xml:space="preserve">на предоставление субсидии юридическими лицами, индивидуальными предпринимателями, на обеспечение организации отдыха детей 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B3">
        <w:rPr>
          <w:rFonts w:ascii="Times New Roman" w:eastAsia="Calibri" w:hAnsi="Times New Roman" w:cs="Times New Roman"/>
          <w:b/>
          <w:sz w:val="28"/>
          <w:szCs w:val="28"/>
        </w:rPr>
        <w:t>в каникулярное время в лагерях с дневным пребыванием в _____ году</w:t>
      </w:r>
    </w:p>
    <w:p w:rsidR="007831B3" w:rsidRPr="007831B3" w:rsidRDefault="007831B3" w:rsidP="007831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1. Наименование юридического лица, индивидуального предпринимателя: ____________________________________________________________________</w:t>
      </w:r>
    </w:p>
    <w:p w:rsidR="007831B3" w:rsidRPr="007831B3" w:rsidRDefault="007831B3" w:rsidP="007831B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2. Организационно-правовая форма</w:t>
      </w:r>
      <w:r w:rsidRPr="00783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31B3">
        <w:rPr>
          <w:rFonts w:ascii="Times New Roman" w:eastAsia="Calibri" w:hAnsi="Times New Roman" w:cs="Times New Roman"/>
          <w:sz w:val="28"/>
          <w:szCs w:val="28"/>
        </w:rPr>
        <w:t>юридического лица, индивидуального предпринимателя: ____________________________________________________________</w:t>
      </w:r>
    </w:p>
    <w:p w:rsidR="007831B3" w:rsidRPr="007831B3" w:rsidRDefault="007831B3" w:rsidP="007831B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3. Дата создания юридического лица, индивидуального предпринимателя, дата и номер регистрации: _________________________________________________</w:t>
      </w:r>
    </w:p>
    <w:p w:rsidR="007831B3" w:rsidRPr="007831B3" w:rsidRDefault="007831B3" w:rsidP="007831B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4. Основные сферы деятельности</w:t>
      </w:r>
      <w:r w:rsidRPr="00783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31B3">
        <w:rPr>
          <w:rFonts w:ascii="Times New Roman" w:eastAsia="Calibri" w:hAnsi="Times New Roman" w:cs="Times New Roman"/>
          <w:sz w:val="28"/>
          <w:szCs w:val="28"/>
        </w:rPr>
        <w:t>юридического лица, индивидуального предпринимателя: ______________________________________________________________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5. Территория деятельности</w:t>
      </w:r>
      <w:r w:rsidRPr="007831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юридического лица, индивидуального предпринимателя: 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7831B3" w:rsidRPr="007831B3" w:rsidRDefault="007831B3" w:rsidP="007831B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6. Почтовый адрес юридического лица, индивидуального предпринимателя (с указанием индекса): _______________________________________________________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7. Контактная информация юридического лица, индивидуального предпринимателя (телефон, факс, адрес электронной почты): _______________________________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8. Руководитель (фамилия, имя, отчество, телефоны, адрес электронной почты): _______________________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9. Место открытия лагеря с дневным пребыванием (адрес): ____________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10. Численность детей в возрасте от 6 до 17 лет, планируемых к охвату отдыхом в лагере с дневным пребыванием, - __________ чел., из них в лагере        с двухразовым питанием - __________ чел.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11. Период функционирования лагеря с дневным </w:t>
      </w:r>
      <w:proofErr w:type="gramStart"/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пребыванием:   </w:t>
      </w:r>
      <w:proofErr w:type="gramEnd"/>
      <w:r w:rsidRPr="007831B3">
        <w:rPr>
          <w:rFonts w:ascii="Times New Roman" w:eastAsia="Calibri" w:hAnsi="Times New Roman" w:cs="Times New Roman"/>
          <w:sz w:val="28"/>
          <w:szCs w:val="28"/>
        </w:rPr>
        <w:t xml:space="preserve">                     с "___" __________ 20__ г. по "___" __________ 20__ г., продолжительность смены в лагере с дневным пребыванием - ______ дней.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12. Запрашиваемый объем субсидии - __________ руб.</w:t>
      </w:r>
    </w:p>
    <w:p w:rsidR="007831B3" w:rsidRPr="007831B3" w:rsidRDefault="007831B3" w:rsidP="007831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13. Предполагаемое направление расходования субсидии: питание детей, посещающих лагерь с дневным пребыванием, - __________ руб.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Дата составления заявки: "___" __________ 20__ г.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Настоящим подтверждаю достоверность представленной информации.</w:t>
      </w: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2977"/>
      </w:tblGrid>
      <w:tr w:rsidR="007831B3" w:rsidRPr="007831B3" w:rsidTr="00F85E0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831B3" w:rsidRPr="007831B3" w:rsidRDefault="007831B3" w:rsidP="00783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7831B3" w:rsidRPr="007831B3" w:rsidRDefault="007831B3" w:rsidP="00783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1B3" w:rsidRPr="007831B3" w:rsidRDefault="007831B3" w:rsidP="00783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1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1B3" w:rsidRPr="007831B3" w:rsidRDefault="007831B3" w:rsidP="00783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1B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7831B3" w:rsidRPr="007831B3" w:rsidTr="00F85E0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831B3" w:rsidRPr="007831B3" w:rsidRDefault="007831B3" w:rsidP="00783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831B3" w:rsidRPr="007831B3" w:rsidRDefault="007831B3" w:rsidP="00783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1B3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831B3" w:rsidRPr="007831B3" w:rsidRDefault="007831B3" w:rsidP="00783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1B3">
              <w:rPr>
                <w:rFonts w:ascii="Times New Roman" w:eastAsia="Calibri" w:hAnsi="Times New Roman" w:cs="Times New Roman"/>
                <w:sz w:val="20"/>
                <w:szCs w:val="28"/>
              </w:rPr>
              <w:t>(расшифровка подписи)</w:t>
            </w:r>
          </w:p>
        </w:tc>
      </w:tr>
    </w:tbl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1B3" w:rsidRPr="007831B3" w:rsidRDefault="007831B3" w:rsidP="007831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B3">
        <w:rPr>
          <w:rFonts w:ascii="Times New Roman" w:eastAsia="Calibri" w:hAnsi="Times New Roman" w:cs="Times New Roman"/>
          <w:sz w:val="28"/>
          <w:szCs w:val="28"/>
        </w:rPr>
        <w:t>М.П. (при наличии)</w:t>
      </w:r>
    </w:p>
    <w:p w:rsidR="00A63053" w:rsidRDefault="00A63053"/>
    <w:sectPr w:rsidR="00A63053" w:rsidSect="00A647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45" w:rsidRDefault="00C04B45">
      <w:pPr>
        <w:spacing w:after="0" w:line="240" w:lineRule="auto"/>
      </w:pPr>
      <w:r>
        <w:separator/>
      </w:r>
    </w:p>
  </w:endnote>
  <w:endnote w:type="continuationSeparator" w:id="0">
    <w:p w:rsidR="00C04B45" w:rsidRDefault="00C0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53" w:rsidRDefault="00C04B45" w:rsidP="00A64753">
    <w:pPr>
      <w:pStyle w:val="a5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53" w:rsidRDefault="00C04B45" w:rsidP="00A64753">
    <w:pPr>
      <w:pStyle w:val="a5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45" w:rsidRDefault="00C04B45">
      <w:pPr>
        <w:spacing w:after="0" w:line="240" w:lineRule="auto"/>
      </w:pPr>
      <w:r>
        <w:separator/>
      </w:r>
    </w:p>
  </w:footnote>
  <w:footnote w:type="continuationSeparator" w:id="0">
    <w:p w:rsidR="00C04B45" w:rsidRDefault="00C0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53" w:rsidRPr="00A64753" w:rsidRDefault="007831B3" w:rsidP="00A64753">
    <w:pPr>
      <w:pStyle w:val="a3"/>
      <w:spacing w:after="0" w:line="240" w:lineRule="auto"/>
      <w:jc w:val="center"/>
      <w:rPr>
        <w:rFonts w:ascii="Times New Roman" w:hAnsi="Times New Roman"/>
        <w:sz w:val="24"/>
      </w:rPr>
    </w:pPr>
    <w:r w:rsidRPr="00A64753">
      <w:rPr>
        <w:rFonts w:ascii="Times New Roman" w:hAnsi="Times New Roman"/>
        <w:sz w:val="24"/>
      </w:rPr>
      <w:fldChar w:fldCharType="begin"/>
    </w:r>
    <w:r w:rsidRPr="00A64753">
      <w:rPr>
        <w:rFonts w:ascii="Times New Roman" w:hAnsi="Times New Roman"/>
        <w:sz w:val="24"/>
      </w:rPr>
      <w:instrText>PAGE   \* MERGEFORMAT</w:instrText>
    </w:r>
    <w:r w:rsidRPr="00A64753">
      <w:rPr>
        <w:rFonts w:ascii="Times New Roman" w:hAnsi="Times New Roman"/>
        <w:sz w:val="24"/>
      </w:rPr>
      <w:fldChar w:fldCharType="separate"/>
    </w:r>
    <w:r w:rsidR="00A15B55">
      <w:rPr>
        <w:rFonts w:ascii="Times New Roman" w:hAnsi="Times New Roman"/>
        <w:noProof/>
        <w:sz w:val="24"/>
      </w:rPr>
      <w:t>8</w:t>
    </w:r>
    <w:r w:rsidRPr="00A64753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53" w:rsidRDefault="00C04B45" w:rsidP="00A64753">
    <w:pPr>
      <w:pStyle w:val="a3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0F"/>
    <w:rsid w:val="007831B3"/>
    <w:rsid w:val="007B070F"/>
    <w:rsid w:val="00A15B55"/>
    <w:rsid w:val="00A63053"/>
    <w:rsid w:val="00C0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EFB98-4BF9-414A-9550-BD8D40AD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1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831B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831B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831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7374329AB386676DEEB3AFE2EA3E9D15095882CD4F3717323C139415E613558060E9789178078C40C6C2D0W4K0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2261</Words>
  <Characters>12891</Characters>
  <Application>Microsoft Office Word</Application>
  <DocSecurity>0</DocSecurity>
  <Lines>107</Lines>
  <Paragraphs>30</Paragraphs>
  <ScaleCrop>false</ScaleCrop>
  <Company>adm. n-vartovsk</Company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Жалюк Яна Владимировна</dc:creator>
  <cp:keywords/>
  <dc:description/>
  <cp:lastModifiedBy>Шебуняева Ксения Олеговна</cp:lastModifiedBy>
  <cp:revision>3</cp:revision>
  <dcterms:created xsi:type="dcterms:W3CDTF">2018-12-07T11:17:00Z</dcterms:created>
  <dcterms:modified xsi:type="dcterms:W3CDTF">2019-08-12T09:37:00Z</dcterms:modified>
</cp:coreProperties>
</file>