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735" w:rsidRPr="00AA2735" w:rsidRDefault="00AA2735" w:rsidP="00AA273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</w:p>
    <w:p w:rsidR="00AA2735" w:rsidRPr="00AA2735" w:rsidRDefault="00AA2735" w:rsidP="00AA2735">
      <w:pPr>
        <w:spacing w:after="0" w:line="240" w:lineRule="atLeast"/>
        <w:ind w:left="-142" w:right="-143" w:firstLine="142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заседания Координационного совета по развитию образования </w:t>
      </w:r>
      <w:r w:rsidR="004E10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AA27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подготовке высококвалифицированных специалистов и рабочих кадров </w:t>
      </w:r>
    </w:p>
    <w:p w:rsidR="00AA2735" w:rsidRPr="00AA2735" w:rsidRDefault="00AA2735" w:rsidP="00AA2735">
      <w:pPr>
        <w:spacing w:after="0" w:line="240" w:lineRule="atLeast"/>
        <w:ind w:left="-142" w:right="-143" w:firstLine="142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городе Нижневартовске</w:t>
      </w:r>
    </w:p>
    <w:p w:rsidR="00AA2735" w:rsidRPr="00AA2735" w:rsidRDefault="00AA2735" w:rsidP="00AA273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(далее – Координационный совет)</w:t>
      </w:r>
    </w:p>
    <w:p w:rsidR="00AA2735" w:rsidRPr="00AA2735" w:rsidRDefault="00AA2735" w:rsidP="00AA2735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2735" w:rsidRPr="00AA2735" w:rsidRDefault="00EB02D3" w:rsidP="00AA2735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06</w:t>
      </w:r>
      <w:r w:rsidR="00AA2735" w:rsidRPr="00AA27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A27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преля</w:t>
      </w:r>
      <w:r w:rsidR="00AA2735" w:rsidRPr="00AA27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AA2735" w:rsidRPr="00AA27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4E73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4E73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AA2735" w:rsidRPr="00AA27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 Нижневартовск</w:t>
      </w:r>
    </w:p>
    <w:p w:rsidR="00AA2735" w:rsidRPr="00AA2735" w:rsidRDefault="00AA2735" w:rsidP="00AA2735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735" w:rsidRPr="00AA2735" w:rsidRDefault="00AA2735" w:rsidP="00B96C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Председательствовал: </w:t>
      </w:r>
      <w:r w:rsidR="00EB02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Князева С.Г</w:t>
      </w:r>
      <w:r w:rsidRPr="00AA2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</w:t>
      </w:r>
      <w:r w:rsidR="00B96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B96C72" w:rsidRPr="00B96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 департамента образования администрации города</w:t>
      </w:r>
      <w:r w:rsidR="00B96C72" w:rsidRPr="00B96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C72" w:rsidRPr="00AA273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Нижневартовска</w:t>
      </w:r>
      <w:r w:rsidR="00B96C72" w:rsidRPr="00B96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заместитель председателя Координационного совета</w:t>
      </w:r>
      <w:r w:rsidRPr="00AA27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2735" w:rsidRPr="00AA2735" w:rsidRDefault="00AA2735" w:rsidP="00AA273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2735" w:rsidRPr="00AA2735" w:rsidRDefault="00AA2735" w:rsidP="00AA273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Присутствовали: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217"/>
      </w:tblGrid>
      <w:tr w:rsidR="00AA2735" w:rsidRPr="00AA2735" w:rsidTr="004E7DEE">
        <w:tc>
          <w:tcPr>
            <w:tcW w:w="4928" w:type="dxa"/>
            <w:shd w:val="clear" w:color="auto" w:fill="auto"/>
          </w:tcPr>
          <w:p w:rsidR="00AA2735" w:rsidRPr="00AA2735" w:rsidRDefault="00AA2735" w:rsidP="00AA27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A27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Члены</w:t>
            </w:r>
            <w:r w:rsidRPr="00AA2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A27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Координационного</w:t>
            </w:r>
            <w:r w:rsidRPr="00AA27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совета:</w:t>
            </w:r>
          </w:p>
        </w:tc>
        <w:tc>
          <w:tcPr>
            <w:tcW w:w="4217" w:type="dxa"/>
            <w:shd w:val="clear" w:color="auto" w:fill="auto"/>
          </w:tcPr>
          <w:p w:rsidR="00AA2735" w:rsidRPr="004B01CD" w:rsidRDefault="004B01CD" w:rsidP="00AA27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AA2735" w:rsidRPr="004B01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человек </w:t>
            </w:r>
          </w:p>
          <w:p w:rsidR="00AA2735" w:rsidRPr="004B01CD" w:rsidRDefault="00AA2735" w:rsidP="00AA27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  <w:tr w:rsidR="00AA2735" w:rsidRPr="00AA2735" w:rsidTr="004E7DEE">
        <w:tc>
          <w:tcPr>
            <w:tcW w:w="4928" w:type="dxa"/>
            <w:shd w:val="clear" w:color="auto" w:fill="auto"/>
          </w:tcPr>
          <w:p w:rsidR="00AA2735" w:rsidRPr="00AA2735" w:rsidRDefault="00AA2735" w:rsidP="00AA27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A27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 участников:</w:t>
            </w:r>
          </w:p>
          <w:p w:rsidR="00AA2735" w:rsidRPr="00AA2735" w:rsidRDefault="00AA2735" w:rsidP="00AA27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AA2735" w:rsidRPr="00AA2735" w:rsidRDefault="004B01CD" w:rsidP="004B01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</w:t>
            </w:r>
            <w:r w:rsidR="00AA2735" w:rsidRPr="00AA27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человек (список участников 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AA2735" w:rsidRPr="00AA273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стр., приложение 1)</w:t>
            </w:r>
          </w:p>
        </w:tc>
      </w:tr>
    </w:tbl>
    <w:p w:rsidR="00AA2735" w:rsidRPr="00AA2735" w:rsidRDefault="00AA2735" w:rsidP="00AA2735">
      <w:pPr>
        <w:pBdr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A2735" w:rsidRPr="00AA2735" w:rsidRDefault="00AA2735" w:rsidP="00FF2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Приветственное слово участникам заседания Координационного совета</w:t>
      </w:r>
    </w:p>
    <w:p w:rsidR="00FF3B1D" w:rsidRDefault="00E41B8A" w:rsidP="00FF20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Князева Светлана Геннадьевна,</w:t>
      </w:r>
      <w:r w:rsidRPr="00E41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 департа</w:t>
      </w:r>
      <w:r w:rsidR="00FF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мента образования администрации </w:t>
      </w:r>
      <w:r w:rsidRPr="00E41B8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Нижневартовска, заместитель председателя Координационного совета</w:t>
      </w:r>
    </w:p>
    <w:p w:rsidR="00E41B8A" w:rsidRPr="00AA2735" w:rsidRDefault="00E41B8A" w:rsidP="00AA27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75D" w:rsidRPr="00E41B8A" w:rsidRDefault="00FF3B1D" w:rsidP="00E41B8A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41B8A">
        <w:rPr>
          <w:rFonts w:ascii="Times New Roman" w:eastAsia="Calibri" w:hAnsi="Times New Roman" w:cs="Times New Roman"/>
          <w:b/>
          <w:sz w:val="28"/>
          <w:szCs w:val="28"/>
        </w:rPr>
        <w:t>О ходе исполнения протокольных поручений заседания Коорд</w:t>
      </w:r>
      <w:r w:rsidR="00D1175D" w:rsidRPr="00E41B8A">
        <w:rPr>
          <w:rFonts w:ascii="Times New Roman" w:eastAsia="Calibri" w:hAnsi="Times New Roman" w:cs="Times New Roman"/>
          <w:b/>
          <w:sz w:val="28"/>
          <w:szCs w:val="28"/>
        </w:rPr>
        <w:t xml:space="preserve">инационного совета от </w:t>
      </w:r>
      <w:r w:rsidR="00B96C72" w:rsidRPr="00E41B8A">
        <w:rPr>
          <w:rFonts w:ascii="Times New Roman" w:eastAsia="Calibri" w:hAnsi="Times New Roman" w:cs="Times New Roman"/>
          <w:sz w:val="28"/>
          <w:szCs w:val="28"/>
        </w:rPr>
        <w:t>25 августа 2022 года</w:t>
      </w:r>
      <w:r w:rsidR="00D1175D" w:rsidRPr="00E41B8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B96C72" w:rsidRPr="00E41B8A" w:rsidRDefault="00B96C72" w:rsidP="00E41B8A">
      <w:pPr>
        <w:pStyle w:val="ConsPlusNormal"/>
        <w:ind w:firstLine="709"/>
        <w:jc w:val="both"/>
        <w:rPr>
          <w:rFonts w:eastAsia="Calibri"/>
          <w:sz w:val="18"/>
          <w:szCs w:val="18"/>
        </w:rPr>
      </w:pPr>
    </w:p>
    <w:p w:rsidR="004E732C" w:rsidRDefault="004E732C" w:rsidP="00E41B8A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 w:rsidRPr="004E732C">
        <w:rPr>
          <w:rFonts w:eastAsia="Calibri"/>
          <w:sz w:val="28"/>
          <w:szCs w:val="28"/>
        </w:rPr>
        <w:t xml:space="preserve">О ходе исполнения протокольных поручений заседания Координационного совета от 25 августа 2022 года доложила присутствующим Князева С.Г., </w:t>
      </w:r>
      <w:r w:rsidRPr="004E732C">
        <w:rPr>
          <w:rFonts w:eastAsia="Times New Roman"/>
          <w:sz w:val="28"/>
          <w:szCs w:val="28"/>
        </w:rPr>
        <w:t>директор департамента образования администрации города Нижневартовска, заместитель председателя Координационного совета.</w:t>
      </w:r>
      <w:r w:rsidRPr="004E732C">
        <w:rPr>
          <w:rFonts w:eastAsia="Calibri"/>
          <w:sz w:val="28"/>
          <w:szCs w:val="28"/>
        </w:rPr>
        <w:t xml:space="preserve"> </w:t>
      </w:r>
    </w:p>
    <w:p w:rsidR="00B96C72" w:rsidRPr="00E41B8A" w:rsidRDefault="00B96C72" w:rsidP="00E41B8A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 w:rsidRPr="004E732C">
        <w:rPr>
          <w:rFonts w:eastAsia="Calibri"/>
          <w:sz w:val="28"/>
          <w:szCs w:val="28"/>
        </w:rPr>
        <w:t>Во исполнение п</w:t>
      </w:r>
      <w:r w:rsidR="00FF20D2" w:rsidRPr="004E732C">
        <w:rPr>
          <w:rFonts w:eastAsia="Calibri"/>
          <w:sz w:val="28"/>
          <w:szCs w:val="28"/>
        </w:rPr>
        <w:t xml:space="preserve">ункта </w:t>
      </w:r>
      <w:r w:rsidRPr="004E732C">
        <w:rPr>
          <w:rFonts w:eastAsia="Calibri"/>
          <w:sz w:val="28"/>
          <w:szCs w:val="28"/>
        </w:rPr>
        <w:t>2.</w:t>
      </w:r>
      <w:r w:rsidRPr="00E41B8A">
        <w:rPr>
          <w:rFonts w:eastAsia="Calibri"/>
          <w:sz w:val="28"/>
          <w:szCs w:val="28"/>
        </w:rPr>
        <w:t xml:space="preserve"> департаментом образования администрации города утвержден и реализуется план по самоопределению и ранней профессиональной ориентации обучающихся.</w:t>
      </w:r>
    </w:p>
    <w:p w:rsidR="00B96C72" w:rsidRPr="00E41B8A" w:rsidRDefault="00B96C72" w:rsidP="00E41B8A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 w:rsidRPr="00E41B8A">
        <w:rPr>
          <w:rFonts w:eastAsia="Calibri"/>
          <w:sz w:val="28"/>
          <w:szCs w:val="28"/>
        </w:rPr>
        <w:t>Во исполнение п</w:t>
      </w:r>
      <w:r w:rsidR="00FF20D2">
        <w:rPr>
          <w:rFonts w:eastAsia="Calibri"/>
          <w:sz w:val="28"/>
          <w:szCs w:val="28"/>
        </w:rPr>
        <w:t xml:space="preserve">ункта </w:t>
      </w:r>
      <w:r w:rsidRPr="00E41B8A">
        <w:rPr>
          <w:rFonts w:eastAsia="Calibri"/>
          <w:sz w:val="28"/>
          <w:szCs w:val="28"/>
        </w:rPr>
        <w:t>3. все общеобразовательные организации подведомственные департаменту образования сотрудничают с сузами и вузами по организации профильных классов.</w:t>
      </w:r>
    </w:p>
    <w:p w:rsidR="00B96C72" w:rsidRPr="00E41B8A" w:rsidRDefault="00B96C72" w:rsidP="00FF20D2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 w:rsidRPr="00E41B8A">
        <w:rPr>
          <w:rFonts w:eastAsia="Calibri"/>
          <w:sz w:val="28"/>
          <w:szCs w:val="28"/>
        </w:rPr>
        <w:t>Во исполнение п</w:t>
      </w:r>
      <w:r w:rsidR="00FF20D2">
        <w:rPr>
          <w:rFonts w:eastAsia="Calibri"/>
          <w:sz w:val="28"/>
          <w:szCs w:val="28"/>
        </w:rPr>
        <w:t xml:space="preserve">ункта </w:t>
      </w:r>
      <w:r w:rsidRPr="00E41B8A">
        <w:rPr>
          <w:rFonts w:eastAsia="Calibri"/>
          <w:sz w:val="28"/>
          <w:szCs w:val="28"/>
        </w:rPr>
        <w:t>4</w:t>
      </w:r>
      <w:r w:rsidR="00FF20D2">
        <w:rPr>
          <w:rFonts w:eastAsia="Calibri"/>
          <w:sz w:val="28"/>
          <w:szCs w:val="28"/>
        </w:rPr>
        <w:t>.</w:t>
      </w:r>
      <w:r w:rsidRPr="00E41B8A">
        <w:rPr>
          <w:rFonts w:eastAsia="Calibri"/>
          <w:sz w:val="28"/>
          <w:szCs w:val="28"/>
        </w:rPr>
        <w:t xml:space="preserve"> открыты два психолого-педагогических класса, программы которых реализуются в сетевой форме во взаимодействии с </w:t>
      </w:r>
      <w:r w:rsidR="00FF20D2">
        <w:rPr>
          <w:rFonts w:eastAsia="Calibri"/>
          <w:sz w:val="28"/>
          <w:szCs w:val="28"/>
        </w:rPr>
        <w:t>федеральным государственным</w:t>
      </w:r>
      <w:r w:rsidR="00FF20D2" w:rsidRPr="00FF20D2">
        <w:rPr>
          <w:rFonts w:eastAsia="Calibri"/>
          <w:sz w:val="28"/>
          <w:szCs w:val="28"/>
        </w:rPr>
        <w:t xml:space="preserve"> бюджетн</w:t>
      </w:r>
      <w:r w:rsidR="00FF20D2">
        <w:rPr>
          <w:rFonts w:eastAsia="Calibri"/>
          <w:sz w:val="28"/>
          <w:szCs w:val="28"/>
        </w:rPr>
        <w:t>ым</w:t>
      </w:r>
      <w:r w:rsidR="00FF20D2" w:rsidRPr="00FF20D2">
        <w:rPr>
          <w:rFonts w:eastAsia="Calibri"/>
          <w:sz w:val="28"/>
          <w:szCs w:val="28"/>
        </w:rPr>
        <w:t xml:space="preserve"> образовательн</w:t>
      </w:r>
      <w:r w:rsidR="00FF20D2">
        <w:rPr>
          <w:rFonts w:eastAsia="Calibri"/>
          <w:sz w:val="28"/>
          <w:szCs w:val="28"/>
        </w:rPr>
        <w:t>ым</w:t>
      </w:r>
      <w:r w:rsidR="00FF20D2" w:rsidRPr="00FF20D2">
        <w:rPr>
          <w:rFonts w:eastAsia="Calibri"/>
          <w:sz w:val="28"/>
          <w:szCs w:val="28"/>
        </w:rPr>
        <w:t xml:space="preserve"> у</w:t>
      </w:r>
      <w:r w:rsidR="00FF20D2">
        <w:rPr>
          <w:rFonts w:eastAsia="Calibri"/>
          <w:sz w:val="28"/>
          <w:szCs w:val="28"/>
        </w:rPr>
        <w:t xml:space="preserve">чреждением </w:t>
      </w:r>
      <w:r w:rsidR="00FF20D2" w:rsidRPr="00FF20D2">
        <w:rPr>
          <w:rFonts w:eastAsia="Calibri"/>
          <w:sz w:val="28"/>
          <w:szCs w:val="28"/>
        </w:rPr>
        <w:t>высшего образования «Нижневартовский государственный университет»</w:t>
      </w:r>
      <w:r w:rsidRPr="00E41B8A">
        <w:rPr>
          <w:rFonts w:eastAsia="Calibri"/>
          <w:sz w:val="28"/>
          <w:szCs w:val="28"/>
        </w:rPr>
        <w:t xml:space="preserve">, ведется работа по дополнительному открытию 5-ти классов </w:t>
      </w:r>
      <w:r w:rsidR="00FF20D2">
        <w:rPr>
          <w:rFonts w:eastAsia="Calibri"/>
          <w:sz w:val="28"/>
          <w:szCs w:val="28"/>
        </w:rPr>
        <w:br/>
      </w:r>
      <w:r w:rsidRPr="00E41B8A">
        <w:rPr>
          <w:rFonts w:eastAsia="Calibri"/>
          <w:sz w:val="28"/>
          <w:szCs w:val="28"/>
        </w:rPr>
        <w:t>с 1 сентября 2023 год</w:t>
      </w:r>
      <w:r w:rsidR="00FF20D2">
        <w:rPr>
          <w:rFonts w:eastAsia="Calibri"/>
          <w:sz w:val="28"/>
          <w:szCs w:val="28"/>
        </w:rPr>
        <w:t>а</w:t>
      </w:r>
      <w:r w:rsidRPr="00E41B8A">
        <w:rPr>
          <w:rFonts w:eastAsia="Calibri"/>
          <w:sz w:val="28"/>
          <w:szCs w:val="28"/>
        </w:rPr>
        <w:t xml:space="preserve">. </w:t>
      </w:r>
    </w:p>
    <w:p w:rsidR="00B96C72" w:rsidRPr="00E41B8A" w:rsidRDefault="00B96C72" w:rsidP="00E41B8A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 w:rsidRPr="00E41B8A">
        <w:rPr>
          <w:rFonts w:eastAsia="Calibri"/>
          <w:sz w:val="28"/>
          <w:szCs w:val="28"/>
        </w:rPr>
        <w:t>Во исполнение п</w:t>
      </w:r>
      <w:r w:rsidR="00FF20D2">
        <w:rPr>
          <w:rFonts w:eastAsia="Calibri"/>
          <w:sz w:val="28"/>
          <w:szCs w:val="28"/>
        </w:rPr>
        <w:t xml:space="preserve">ункта </w:t>
      </w:r>
      <w:r w:rsidRPr="00E41B8A">
        <w:rPr>
          <w:rFonts w:eastAsia="Calibri"/>
          <w:sz w:val="28"/>
          <w:szCs w:val="28"/>
        </w:rPr>
        <w:t>5</w:t>
      </w:r>
      <w:r w:rsidR="00FF20D2">
        <w:rPr>
          <w:rFonts w:eastAsia="Calibri"/>
          <w:sz w:val="28"/>
          <w:szCs w:val="28"/>
        </w:rPr>
        <w:t>.</w:t>
      </w:r>
      <w:r w:rsidRPr="00E41B8A">
        <w:rPr>
          <w:rFonts w:eastAsia="Calibri"/>
          <w:sz w:val="28"/>
          <w:szCs w:val="28"/>
        </w:rPr>
        <w:t xml:space="preserve"> департаментом образования разработана и защищена на региональном уровне муниципальная модель сетевого взаимодействия по самоопределению и профориентации обучающихся. </w:t>
      </w:r>
    </w:p>
    <w:p w:rsidR="00B96C72" w:rsidRPr="00E41B8A" w:rsidRDefault="00B96C72" w:rsidP="00E41B8A">
      <w:pPr>
        <w:pStyle w:val="ConsPlusNormal"/>
        <w:ind w:firstLine="709"/>
        <w:jc w:val="both"/>
        <w:rPr>
          <w:rFonts w:eastAsia="Calibri"/>
          <w:sz w:val="28"/>
          <w:szCs w:val="28"/>
        </w:rPr>
      </w:pPr>
      <w:r w:rsidRPr="00E41B8A">
        <w:rPr>
          <w:rFonts w:eastAsia="Calibri"/>
          <w:sz w:val="28"/>
          <w:szCs w:val="28"/>
        </w:rPr>
        <w:t>Во исполнение п</w:t>
      </w:r>
      <w:r w:rsidR="00FF20D2">
        <w:rPr>
          <w:rFonts w:eastAsia="Calibri"/>
          <w:sz w:val="28"/>
          <w:szCs w:val="28"/>
        </w:rPr>
        <w:t xml:space="preserve">ункта </w:t>
      </w:r>
      <w:r w:rsidRPr="00E41B8A">
        <w:rPr>
          <w:rFonts w:eastAsia="Calibri"/>
          <w:sz w:val="28"/>
          <w:szCs w:val="28"/>
        </w:rPr>
        <w:t>6</w:t>
      </w:r>
      <w:r w:rsidR="00FF20D2">
        <w:rPr>
          <w:rFonts w:eastAsia="Calibri"/>
          <w:sz w:val="28"/>
          <w:szCs w:val="28"/>
        </w:rPr>
        <w:t>.</w:t>
      </w:r>
      <w:r w:rsidRPr="00E41B8A">
        <w:rPr>
          <w:rFonts w:eastAsia="Calibri"/>
          <w:sz w:val="28"/>
          <w:szCs w:val="28"/>
        </w:rPr>
        <w:t xml:space="preserve"> департаментом образования и подведомственными организациями в течение года опыт успешного сетевого </w:t>
      </w:r>
      <w:r w:rsidRPr="00E41B8A">
        <w:rPr>
          <w:rFonts w:eastAsia="Calibri"/>
          <w:sz w:val="28"/>
          <w:szCs w:val="28"/>
        </w:rPr>
        <w:lastRenderedPageBreak/>
        <w:t xml:space="preserve">взаимодействия по профориентации обучающихся транслировался на региональном и федеральном уровнях. </w:t>
      </w:r>
    </w:p>
    <w:p w:rsidR="00B96C72" w:rsidRPr="00E41B8A" w:rsidRDefault="00B96C72" w:rsidP="00E41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1175D" w:rsidRPr="006813ED" w:rsidRDefault="00D1175D" w:rsidP="00D1175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D1175D">
        <w:t xml:space="preserve"> </w:t>
      </w:r>
      <w:r w:rsidRPr="00D1175D">
        <w:rPr>
          <w:rFonts w:ascii="Times New Roman" w:eastAsia="Calibri" w:hAnsi="Times New Roman" w:cs="Times New Roman"/>
          <w:b/>
          <w:sz w:val="28"/>
          <w:szCs w:val="28"/>
        </w:rPr>
        <w:t xml:space="preserve">Реализация федеральной модели профориентационной работы в сфере образования города Нижневартовска </w:t>
      </w:r>
    </w:p>
    <w:p w:rsidR="00D1175D" w:rsidRPr="00250A70" w:rsidRDefault="00D1175D" w:rsidP="00D1175D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D1175D" w:rsidRDefault="00D1175D" w:rsidP="00D1175D">
      <w:pPr>
        <w:ind w:firstLine="709"/>
        <w:jc w:val="center"/>
        <w:rPr>
          <w:rFonts w:eastAsia="Calibri"/>
          <w:b/>
          <w:sz w:val="16"/>
          <w:szCs w:val="16"/>
        </w:rPr>
      </w:pPr>
      <w:r w:rsidRPr="00D1175D">
        <w:rPr>
          <w:rFonts w:ascii="Times New Roman" w:eastAsia="Calibri" w:hAnsi="Times New Roman" w:cs="Times New Roman"/>
          <w:sz w:val="24"/>
          <w:szCs w:val="24"/>
        </w:rPr>
        <w:t>Шитиков Юрий Александрович, заместитель директора департамента образования администрации города Нижневартовска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Шитиков Ю.А. довел до сведения присутствующих, что представляемая модель профориентационной работы с 1 сентября 2023 года рекомендована Министерством просвещения для использования во всех школах Российской Федерации.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Профориентационная работа в образовательных организациях включает в себя комплекс мер по формированию готовности к профессиональному самоопределению обучающихся с учетом запросов экономики в кадрах и специфики рынка труда как регионального, так и федерального уровней.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Целевая аудитория – обучающиеся 6–11 классов общеобразовательных организаций, включая детей с ограниченными возможностями здоровья и детей-инвалидов, родители и педагоги, представители среднего профессионального и высшего образования, работодатели региона. 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Содержание предполагает спецификацию по шести возрастным группам: возрастные группы соответствуют каждому из классов с 6 по 11. 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Все виды активности (видеоконтент, статьи с описанием профессий, в том числе профессий будущего, тематические онлайнуроки, методы диагностики, мероприятия в рамках партнерского формата с работодателями, профессиональными образовательными организациями, образовательными организациями высшего образования, профессиональные пробы, статьи и семейные тесты для родителей) разрабатываются с учетом возрастных особенностей обучающихся и ориентированы на разные возрастные группы. 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Подготовлена отдельная спецификация – для групп с ОВЗ с разными нозологиями по возрастам. 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Профориентационную работу рекомендовано реализовывать в следующих форматах: профильные предпрофессиональные классы, урочная и внеурочная деятельность, организация воспитательной работы, дополнительное образование, профессиональное обучение, взаимодействие с родителями.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Профориентационные мероприятия в образовательной организации сопровождает педагог-навигатор (специалисты образовательной организации из числа педагогических работников). Для педагогов-навигаторов предусмотрена специализированная программа дополнительного профессионального образования, в общем объеме не менее 36 ак. часов. Программа направлена на совершенствование профессиональных компетенций по формированию осознанности и готовности к профессиональному самоопределению у обучающихся 6–11 классов. 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Цифровым ядром реализации Профориентационного минимума является многофункциональная информационно-сервисная онлайн-платформа, на </w:t>
      </w:r>
      <w:r w:rsidRPr="00653262">
        <w:rPr>
          <w:rFonts w:ascii="Times New Roman" w:hAnsi="Times New Roman" w:cs="Times New Roman"/>
          <w:sz w:val="28"/>
          <w:szCs w:val="28"/>
        </w:rPr>
        <w:lastRenderedPageBreak/>
        <w:t xml:space="preserve">которой размещаются профориентационные материалы, онлайн-диагностика, а также происходит организация внутренних процессов реализации Профориентационного минимума: регистрация участников, педагогов-навигаторов, региональных операторов и школ, размещается расписание мероприятий, реализуется программа дополнительного профессионального образования (повышение квалификации) для педагогов-навигаторов.  </w:t>
      </w:r>
    </w:p>
    <w:p w:rsidR="00D1175D" w:rsidRPr="00653262" w:rsidRDefault="00D1175D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Платформа разработана и функционирует в соответствии с требованиями Федерального закона от 27.07.2006 г. № 152-ФЗ «О персональных данных» и предусматривает: одновременную работу большого количества пользователей; защищенную систему для работы с персональными данными несовершеннолетних.</w:t>
      </w:r>
    </w:p>
    <w:p w:rsidR="00653262" w:rsidRPr="00653262" w:rsidRDefault="00653262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53262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653262">
        <w:rPr>
          <w:sz w:val="28"/>
          <w:szCs w:val="28"/>
        </w:rPr>
        <w:t xml:space="preserve"> </w:t>
      </w:r>
      <w:r w:rsidRPr="00653262">
        <w:rPr>
          <w:rFonts w:ascii="Times New Roman" w:eastAsia="Calibri" w:hAnsi="Times New Roman" w:cs="Times New Roman"/>
          <w:b/>
          <w:sz w:val="28"/>
          <w:szCs w:val="28"/>
        </w:rPr>
        <w:t xml:space="preserve">Выбор уровня реализации профориентационного минимума </w:t>
      </w:r>
      <w:r w:rsidR="00653262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653262">
        <w:rPr>
          <w:rFonts w:ascii="Times New Roman" w:eastAsia="Calibri" w:hAnsi="Times New Roman" w:cs="Times New Roman"/>
          <w:b/>
          <w:sz w:val="28"/>
          <w:szCs w:val="28"/>
        </w:rPr>
        <w:t>в школе (традиции, возможности, приоритеты развития</w:t>
      </w:r>
      <w:r w:rsidRPr="00E46845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E46845" w:rsidRPr="00250A70" w:rsidRDefault="00E46845" w:rsidP="00E4684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E46845" w:rsidRPr="006813ED" w:rsidRDefault="00E46845" w:rsidP="00E468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46845">
        <w:rPr>
          <w:rFonts w:ascii="Times New Roman" w:eastAsia="Calibri" w:hAnsi="Times New Roman" w:cs="Times New Roman"/>
          <w:sz w:val="24"/>
          <w:szCs w:val="24"/>
        </w:rPr>
        <w:t xml:space="preserve">Застрожина Виктория Викторовна, директор </w:t>
      </w:r>
      <w:r w:rsidR="00FA2F93">
        <w:rPr>
          <w:rFonts w:ascii="Times New Roman" w:eastAsia="Calibri" w:hAnsi="Times New Roman" w:cs="Times New Roman"/>
          <w:sz w:val="24"/>
          <w:szCs w:val="24"/>
        </w:rPr>
        <w:t xml:space="preserve">муниципального бюджетного общеобразовательного учреждения </w:t>
      </w:r>
      <w:r w:rsidRPr="00E46845">
        <w:rPr>
          <w:rFonts w:ascii="Times New Roman" w:eastAsia="Calibri" w:hAnsi="Times New Roman" w:cs="Times New Roman"/>
          <w:sz w:val="24"/>
          <w:szCs w:val="24"/>
        </w:rPr>
        <w:t>«Средняя школа №7»</w:t>
      </w:r>
    </w:p>
    <w:p w:rsidR="00E46845" w:rsidRDefault="00E46845" w:rsidP="00E468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Застрожина В.В. в своем докладе отметила, что эффективность профессиональной ориентации обучающихся по подготовке к труду и выбору профессии во многом зависит от хорошо организованного управления воспитательно-образовательным процессом. </w:t>
      </w: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Профориентационная работа включает в себя комплекс мер по формированию готовности к профессиональному самоопределению обучающихся. </w:t>
      </w: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Ключевое в профориентации – это профессиональные пробы и формирование готовности сделать выбор. Профессиональные пробы рассматриваются как возможность составить реальное представление о том или ином производственном процессе из опыта непосредственного наблюдения или даже выполнение некоторых простейших профессиональных действий. </w:t>
      </w: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В этом учебном году обучающиеся МБОУ «Средняя школа №7» приняли участие в практических профессиональных пробах: «лаборант химического анализа», «бухгалтер», «веб-дизайнер», «архивариус», «автомеханик», «системный администратор», «электромонтер», «оператор по добыче нефти и газа», «стартап-конструктор». </w:t>
      </w: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Участие в данных пробах предполагало реальную деятельность в профессиональном направлении.  Формирование у обучающегося в процессе выполнения пробы целостного представления о конкретной профессии.</w:t>
      </w: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И как логичное завершение – победа обучающегося </w:t>
      </w:r>
      <w:r w:rsidRPr="00653262">
        <w:rPr>
          <w:rFonts w:ascii="Times New Roman" w:eastAsia="Calibri" w:hAnsi="Times New Roman" w:cs="Times New Roman"/>
          <w:sz w:val="28"/>
          <w:szCs w:val="28"/>
        </w:rPr>
        <w:t>МБОУ «Средняя школа №7»</w:t>
      </w:r>
      <w:r w:rsidRPr="00653262">
        <w:rPr>
          <w:rFonts w:ascii="Times New Roman" w:hAnsi="Times New Roman" w:cs="Times New Roman"/>
          <w:sz w:val="28"/>
          <w:szCs w:val="28"/>
        </w:rPr>
        <w:t xml:space="preserve"> в Чемпионате по профессиональному мастерству «Профессионалы» - 2023 в ХМАО-Югре.</w:t>
      </w:r>
    </w:p>
    <w:p w:rsidR="00E46845" w:rsidRPr="00653262" w:rsidRDefault="00E46845" w:rsidP="00653262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Вместе с тем Застрожина В.В. отметила, что единая модель профориентации при грамотной ее организации должна помочь с определением если не конкретной профессии, то хотя бы сферы деятельности выпускников.</w:t>
      </w:r>
    </w:p>
    <w:p w:rsidR="00E46845" w:rsidRPr="00653262" w:rsidRDefault="00E46845" w:rsidP="00653262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lastRenderedPageBreak/>
        <w:t xml:space="preserve">Нужна возможность погружения в профессиональную среду с помощью успешных в своей сфере людей, которые могут осуществлять функции наставничества и сопровождения будущих специалистов. </w:t>
      </w:r>
    </w:p>
    <w:p w:rsidR="00E46845" w:rsidRPr="00653262" w:rsidRDefault="00E46845" w:rsidP="00653262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Для этого должна пройти серьезная работа по установлению связей с предприятиями с целью организации площадок для профессиональных проб.</w:t>
      </w:r>
    </w:p>
    <w:p w:rsidR="00E46845" w:rsidRPr="00653262" w:rsidRDefault="00E46845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 Единая модель профориентации нужна, чтобы мероприятия не представляли собой разрозненные бессистемные действия, а реализовывались целостно.</w:t>
      </w:r>
    </w:p>
    <w:p w:rsidR="00E46845" w:rsidRPr="00653262" w:rsidRDefault="00E46845" w:rsidP="00653262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Анализ профориентационной работы в конкретной школе позволил зафиксировать вывод о том, что наша образовательная организация в настоящий момент реализует профориентационный минимум на базовом уровне; изучение Методических рекомендаций педагогическим коллективом, анализ ресурсов школы позволит Управляющему Совету школы принять решение продолжить работу на данном уровне либо перейти на основной уровень. </w:t>
      </w:r>
    </w:p>
    <w:p w:rsidR="00E46845" w:rsidRPr="00273990" w:rsidRDefault="00E46845" w:rsidP="00E4684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6845" w:rsidRPr="00D1175D" w:rsidRDefault="00E46845" w:rsidP="00E46845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E46845">
        <w:t xml:space="preserve"> </w:t>
      </w:r>
      <w:r w:rsidRPr="00E46845">
        <w:rPr>
          <w:rFonts w:ascii="Times New Roman" w:eastAsia="Calibri" w:hAnsi="Times New Roman" w:cs="Times New Roman"/>
          <w:b/>
          <w:sz w:val="28"/>
          <w:szCs w:val="28"/>
        </w:rPr>
        <w:t xml:space="preserve">Особенности профориентационной работы с отдельными категориями обучающихся </w:t>
      </w:r>
    </w:p>
    <w:p w:rsidR="00E46845" w:rsidRPr="00250A70" w:rsidRDefault="00E46845" w:rsidP="00E4684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E46845" w:rsidRPr="00E46845" w:rsidRDefault="00E46845" w:rsidP="00E46845">
      <w:pPr>
        <w:spacing w:after="0" w:line="240" w:lineRule="auto"/>
        <w:jc w:val="center"/>
        <w:rPr>
          <w:rFonts w:eastAsia="Calibri"/>
          <w:b/>
          <w:i/>
          <w:sz w:val="28"/>
          <w:szCs w:val="28"/>
        </w:rPr>
      </w:pPr>
      <w:r w:rsidRPr="00E46845">
        <w:rPr>
          <w:rFonts w:ascii="Times New Roman" w:eastAsia="Calibri" w:hAnsi="Times New Roman" w:cs="Times New Roman"/>
          <w:sz w:val="24"/>
          <w:szCs w:val="24"/>
        </w:rPr>
        <w:t xml:space="preserve">Долба Ирина Александровна, директор </w:t>
      </w:r>
      <w:r w:rsidR="00FA2F93" w:rsidRPr="00FA2F93">
        <w:rPr>
          <w:rFonts w:ascii="Times New Roman" w:eastAsia="Calibri" w:hAnsi="Times New Roman" w:cs="Times New Roman"/>
          <w:sz w:val="24"/>
          <w:szCs w:val="24"/>
        </w:rPr>
        <w:t>муниципального бюджетного общеобразовательного учреждения</w:t>
      </w:r>
      <w:r w:rsidRPr="00E46845">
        <w:rPr>
          <w:rFonts w:ascii="Times New Roman" w:eastAsia="Calibri" w:hAnsi="Times New Roman" w:cs="Times New Roman"/>
          <w:sz w:val="24"/>
          <w:szCs w:val="24"/>
        </w:rPr>
        <w:t xml:space="preserve"> «Средняя школа №34»</w:t>
      </w:r>
    </w:p>
    <w:p w:rsidR="00E46845" w:rsidRPr="00653262" w:rsidRDefault="00E46845" w:rsidP="0065326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46845" w:rsidRPr="00653262" w:rsidRDefault="00E46845" w:rsidP="0065326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262">
        <w:rPr>
          <w:rFonts w:ascii="Times New Roman" w:hAnsi="Times New Roman"/>
          <w:sz w:val="28"/>
          <w:szCs w:val="28"/>
        </w:rPr>
        <w:t>Долба И.А. в своем докладе</w:t>
      </w:r>
      <w:r w:rsidR="000F159E" w:rsidRPr="00653262">
        <w:rPr>
          <w:rFonts w:ascii="Times New Roman" w:hAnsi="Times New Roman"/>
          <w:sz w:val="28"/>
          <w:szCs w:val="28"/>
        </w:rPr>
        <w:t xml:space="preserve"> отметила, что в</w:t>
      </w:r>
      <w:r w:rsidRPr="00653262">
        <w:rPr>
          <w:rFonts w:ascii="Times New Roman" w:hAnsi="Times New Roman"/>
          <w:sz w:val="28"/>
          <w:szCs w:val="28"/>
        </w:rPr>
        <w:t xml:space="preserve">ыбор профессии – одна из самых трудных задач, с которыми сталкивается подросток. В </w:t>
      </w:r>
      <w:r w:rsidR="000F159E" w:rsidRPr="00653262">
        <w:rPr>
          <w:rFonts w:ascii="Times New Roman" w:hAnsi="Times New Roman"/>
          <w:sz w:val="28"/>
          <w:szCs w:val="28"/>
        </w:rPr>
        <w:t xml:space="preserve">МБОУ «Средняя школа №34» </w:t>
      </w:r>
      <w:r w:rsidRPr="00653262">
        <w:rPr>
          <w:rFonts w:ascii="Times New Roman" w:hAnsi="Times New Roman"/>
          <w:sz w:val="28"/>
          <w:szCs w:val="28"/>
        </w:rPr>
        <w:t>создана система работы по профессиональной ориентации обучающихся. Однако выстраивая эту работу, необходимо учитывать социальную среду, в которой подросток растет и взрослеет и совокупность когнитивных, мотивационных, ценностно-смысловых, рефлексивных характеристик личности подростка. Дополнительные трудности вызывает профессиональное самоопределение у детей, оказавшихся в сложной жизненной ситуации, у детей с особенностями развития.</w:t>
      </w:r>
    </w:p>
    <w:p w:rsidR="00E46845" w:rsidRPr="00653262" w:rsidRDefault="00E46845" w:rsidP="00653262">
      <w:pPr>
        <w:pStyle w:val="a6"/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 w:rsidRPr="00653262">
        <w:rPr>
          <w:rFonts w:ascii="Times New Roman" w:hAnsi="Times New Roman"/>
          <w:sz w:val="28"/>
          <w:szCs w:val="28"/>
        </w:rPr>
        <w:t xml:space="preserve">В 2020 году </w:t>
      </w:r>
      <w:r w:rsidR="000F159E" w:rsidRPr="00653262">
        <w:rPr>
          <w:rFonts w:ascii="Times New Roman" w:hAnsi="Times New Roman"/>
          <w:sz w:val="28"/>
          <w:szCs w:val="28"/>
        </w:rPr>
        <w:t xml:space="preserve">МБОУ «Средняя школа №34» </w:t>
      </w:r>
      <w:r w:rsidRPr="00653262">
        <w:rPr>
          <w:rFonts w:ascii="Times New Roman" w:hAnsi="Times New Roman"/>
          <w:sz w:val="28"/>
          <w:szCs w:val="28"/>
        </w:rPr>
        <w:t>совместно с факультетом педагогики и психологии НВГУ разработала и начала реализацию проекта «Наставничество: мы вместе». Саморазвитие личности, организация профилактической работы, а главное содействие успешной социализации детей, оказавшихся в трудной жизненной ситуации, детей-сирот, детей, оставшихся без попечения родителей – это концептуальная идея проекта.</w:t>
      </w:r>
    </w:p>
    <w:p w:rsidR="000F159E" w:rsidRPr="00653262" w:rsidRDefault="000F159E" w:rsidP="0065326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653262">
        <w:rPr>
          <w:rFonts w:ascii="Times New Roman" w:hAnsi="Times New Roman"/>
          <w:sz w:val="28"/>
          <w:szCs w:val="28"/>
        </w:rPr>
        <w:t>Профориентационное направление является одним из ключевых в проекте.</w:t>
      </w:r>
      <w:r w:rsidRPr="00653262">
        <w:rPr>
          <w:rFonts w:ascii="Times New Roman" w:hAnsi="Times New Roman"/>
          <w:i/>
          <w:sz w:val="28"/>
          <w:szCs w:val="28"/>
        </w:rPr>
        <w:t xml:space="preserve"> </w:t>
      </w:r>
    </w:p>
    <w:p w:rsidR="00E46845" w:rsidRPr="00653262" w:rsidRDefault="00E46845" w:rsidP="0065326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262">
        <w:rPr>
          <w:rFonts w:ascii="Times New Roman" w:hAnsi="Times New Roman"/>
          <w:sz w:val="28"/>
          <w:szCs w:val="28"/>
        </w:rPr>
        <w:t xml:space="preserve">В ходе реализации </w:t>
      </w:r>
      <w:r w:rsidR="000F159E" w:rsidRPr="00653262">
        <w:rPr>
          <w:rFonts w:ascii="Times New Roman" w:hAnsi="Times New Roman"/>
          <w:sz w:val="28"/>
          <w:szCs w:val="28"/>
        </w:rPr>
        <w:t xml:space="preserve">проекта </w:t>
      </w:r>
      <w:r w:rsidRPr="00653262">
        <w:rPr>
          <w:rFonts w:ascii="Times New Roman" w:hAnsi="Times New Roman"/>
          <w:sz w:val="28"/>
          <w:szCs w:val="28"/>
        </w:rPr>
        <w:t xml:space="preserve">внедрены различные формы наставничества в зависимости от конкретных организационно-педагогических условий, индивидуальных особенностей ребенка: «педагог-ученик», «работодатель-ученик», «студент-ученик» и другие. </w:t>
      </w:r>
    </w:p>
    <w:p w:rsidR="00E46845" w:rsidRPr="00653262" w:rsidRDefault="00E46845" w:rsidP="0065326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262">
        <w:rPr>
          <w:rFonts w:ascii="Times New Roman" w:hAnsi="Times New Roman"/>
          <w:sz w:val="28"/>
          <w:szCs w:val="28"/>
        </w:rPr>
        <w:t xml:space="preserve">Основные мероприятия: посещение дней открытых дверей в НВГУ, других ВУЗах  и учреждениях среднего профессионального образования (в том числе дистанционно) – демонстрация диапазона профессионального выбора; организация встреч с представителями различных профессий, беседы, </w:t>
      </w:r>
      <w:r w:rsidRPr="00653262">
        <w:rPr>
          <w:rFonts w:ascii="Times New Roman" w:hAnsi="Times New Roman"/>
          <w:sz w:val="28"/>
          <w:szCs w:val="28"/>
        </w:rPr>
        <w:lastRenderedPageBreak/>
        <w:t>экскурсии, участие в показательных мероприятиях ОМОН, пожарной части др., «погружение в профессию», профессиональные пробы - практическое включение в профессиональные виды деятельности.</w:t>
      </w:r>
    </w:p>
    <w:p w:rsidR="00E46845" w:rsidRPr="00653262" w:rsidRDefault="00E46845" w:rsidP="0065326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Результатом работы в данном направлении можно считать следующее. За два года реализации проекта из 4 обучающихся данной категории один выпускник 11 класса поступил и успешно обучается в Тюменском индустриальном университете, трое выпускников 9 класса выбрали рабочие специальности и обучаются в колледжах г. Нижневартовска. </w:t>
      </w:r>
    </w:p>
    <w:p w:rsidR="00E46845" w:rsidRPr="00653262" w:rsidRDefault="00E46845" w:rsidP="0065326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262">
        <w:rPr>
          <w:rFonts w:ascii="Times New Roman" w:hAnsi="Times New Roman"/>
          <w:sz w:val="28"/>
          <w:szCs w:val="28"/>
        </w:rPr>
        <w:t>Особенно тяжело сделать профессиональный выбор подросткам, имеющим ограниченные возможности здоровья. В большинстве случаев родители, близкие и даже педагоги не знают, как им помочь в этом. Чтобы выяснить, какой вид деятельности лучше подойдет такому ребенку, нужна четко выстроенная, психологически обоснованная профессиональная ориентация детей-инвалидов. Реализация проекта сетевого взаимодействия между МБОУ «СШ №34» и Нижневартовским реабилитационным центром для детей и подростков с ОВЗ «Таукси» «Комфортная учебная среда для каждого»</w:t>
      </w:r>
      <w:r w:rsidRPr="00653262">
        <w:rPr>
          <w:rFonts w:ascii="Times New Roman" w:hAnsi="Times New Roman"/>
          <w:color w:val="000000"/>
          <w:sz w:val="28"/>
          <w:szCs w:val="28"/>
        </w:rPr>
        <w:t xml:space="preserve"> позволяет создать оптимальные психолого-педагогические условия для социализации обучающихся с ОВЗ, в том числе подготовить их к осознанному выбору профессии</w:t>
      </w:r>
      <w:r w:rsidRPr="00653262">
        <w:rPr>
          <w:rFonts w:ascii="Times New Roman" w:hAnsi="Times New Roman"/>
          <w:sz w:val="28"/>
          <w:szCs w:val="28"/>
        </w:rPr>
        <w:t xml:space="preserve">. </w:t>
      </w:r>
    </w:p>
    <w:p w:rsidR="00E46845" w:rsidRPr="00653262" w:rsidRDefault="00E46845" w:rsidP="0065326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3262">
        <w:rPr>
          <w:rFonts w:ascii="Times New Roman" w:hAnsi="Times New Roman"/>
          <w:color w:val="000000"/>
          <w:sz w:val="28"/>
          <w:szCs w:val="28"/>
        </w:rPr>
        <w:t xml:space="preserve">Занятия по профориентации моделируют те или иные ситуации, связанные с профессиональным выбором: осмысление своих профессиональных мотивов, соотнесение своих возможностей с требованиями профессии и осознание имеющихся и предъявляемых болезнью ограничений, а также анализ рынка труда. </w:t>
      </w:r>
    </w:p>
    <w:p w:rsidR="000F159E" w:rsidRPr="009A11E8" w:rsidRDefault="000F159E" w:rsidP="0065326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F159E" w:rsidRPr="00D1175D" w:rsidRDefault="000F159E" w:rsidP="00653262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0F159E">
        <w:t xml:space="preserve"> </w:t>
      </w:r>
      <w:r w:rsidRPr="000F159E">
        <w:rPr>
          <w:rFonts w:ascii="Times New Roman" w:eastAsia="Calibri" w:hAnsi="Times New Roman" w:cs="Times New Roman"/>
          <w:b/>
          <w:sz w:val="28"/>
          <w:szCs w:val="28"/>
        </w:rPr>
        <w:t xml:space="preserve">Инженерное образование будущего: новые смыслы. Перспективы внедрения искусственного интеллекта в образовательный процесс общеобразовательных организаций </w:t>
      </w:r>
    </w:p>
    <w:p w:rsidR="000F159E" w:rsidRPr="00250A70" w:rsidRDefault="000F159E" w:rsidP="00653262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0F159E" w:rsidRPr="003629A8" w:rsidRDefault="000F159E" w:rsidP="00653262">
      <w:pPr>
        <w:spacing w:after="0" w:line="240" w:lineRule="auto"/>
        <w:ind w:firstLine="709"/>
        <w:jc w:val="center"/>
        <w:rPr>
          <w:rFonts w:eastAsia="Calibri"/>
          <w:i/>
          <w:sz w:val="16"/>
          <w:szCs w:val="16"/>
        </w:rPr>
      </w:pPr>
      <w:r w:rsidRPr="000F159E">
        <w:rPr>
          <w:rFonts w:ascii="Times New Roman" w:eastAsia="Calibri" w:hAnsi="Times New Roman" w:cs="Times New Roman"/>
          <w:sz w:val="24"/>
          <w:szCs w:val="24"/>
        </w:rPr>
        <w:t xml:space="preserve">Фарберова Татьяна Романовна, директор </w:t>
      </w:r>
      <w:r w:rsidR="00FA2F93" w:rsidRPr="00FA2F93">
        <w:rPr>
          <w:rFonts w:ascii="Times New Roman" w:eastAsia="Calibri" w:hAnsi="Times New Roman" w:cs="Times New Roman"/>
          <w:sz w:val="24"/>
          <w:szCs w:val="24"/>
        </w:rPr>
        <w:t>муниципального бюджетного общеобразовательного учреждения</w:t>
      </w:r>
      <w:r w:rsidRPr="000F159E">
        <w:rPr>
          <w:rFonts w:ascii="Times New Roman" w:eastAsia="Calibri" w:hAnsi="Times New Roman" w:cs="Times New Roman"/>
          <w:sz w:val="24"/>
          <w:szCs w:val="24"/>
        </w:rPr>
        <w:t xml:space="preserve"> «Лицей №2»</w:t>
      </w:r>
    </w:p>
    <w:p w:rsidR="00653262" w:rsidRDefault="00653262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9E" w:rsidRPr="00653262" w:rsidRDefault="000F159E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Фарберова Т.Р. довела до сведения присутствующих, о том, что во многих областях нашей жизни использование </w:t>
      </w:r>
      <w:r w:rsidR="00653262" w:rsidRPr="00653262">
        <w:rPr>
          <w:rFonts w:ascii="Times New Roman" w:hAnsi="Times New Roman" w:cs="Times New Roman"/>
          <w:sz w:val="28"/>
          <w:szCs w:val="28"/>
        </w:rPr>
        <w:t>искусственного интеллекта</w:t>
      </w:r>
      <w:r w:rsidRPr="00653262">
        <w:rPr>
          <w:rFonts w:ascii="Times New Roman" w:hAnsi="Times New Roman" w:cs="Times New Roman"/>
          <w:sz w:val="28"/>
          <w:szCs w:val="28"/>
        </w:rPr>
        <w:t xml:space="preserve"> в последнее время совершило переворот. Однако в сфере образования </w:t>
      </w:r>
      <w:r w:rsidR="00653262" w:rsidRPr="00653262">
        <w:rPr>
          <w:rFonts w:ascii="Times New Roman" w:hAnsi="Times New Roman" w:cs="Times New Roman"/>
          <w:sz w:val="28"/>
          <w:szCs w:val="28"/>
        </w:rPr>
        <w:t xml:space="preserve">искусственный интеллект </w:t>
      </w:r>
      <w:r w:rsidRPr="00653262">
        <w:rPr>
          <w:rFonts w:ascii="Times New Roman" w:hAnsi="Times New Roman" w:cs="Times New Roman"/>
          <w:sz w:val="28"/>
          <w:szCs w:val="28"/>
        </w:rPr>
        <w:t xml:space="preserve">пока не включен в полной мере в образовательную деятельность, хотя является востребованным и перспективным направлением в условиях всеобщей цифровизации. С 2006 года лицей внедряет инженерно-техническое и проектно-исследовательское образование. За 17 лет процесс внедрения новых средств обучения (лего-конструкторов, роботов, станков ЧПУ) претерпел серьезную трансформацию. Сегодня с роботами </w:t>
      </w:r>
    </w:p>
    <w:p w:rsidR="000F159E" w:rsidRPr="00653262" w:rsidRDefault="000F159E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На базе МБОУ «Лицей №2» в 2022-2023 учебном году создан форсайт-центр «Городской STEAM-центр». В состав форсайт-центра входят 6 лабораторий: лаборатория 3D моделирования и прототепирования, лаборатория мультимедиа технологий, лаборатория инженерной графики, лаборатория </w:t>
      </w:r>
      <w:r w:rsidRPr="00653262">
        <w:rPr>
          <w:rFonts w:ascii="Times New Roman" w:hAnsi="Times New Roman" w:cs="Times New Roman"/>
          <w:sz w:val="28"/>
          <w:szCs w:val="28"/>
        </w:rPr>
        <w:lastRenderedPageBreak/>
        <w:t xml:space="preserve">инженерной робототехники, лаборатория образовательной робототехники, лаборатория «Мастерская рукомесла». </w:t>
      </w:r>
    </w:p>
    <w:p w:rsidR="000F159E" w:rsidRPr="00653262" w:rsidRDefault="000F159E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>В рамках форсайт-центра в феврале 2023 состоялся хакатон «Цифровой прорыв» среди обучающихся образовательных организаций, подведомственных департаменту образования администрации города Нижневартовска в 2022-2023 учебном году.</w:t>
      </w:r>
    </w:p>
    <w:p w:rsidR="000F159E" w:rsidRPr="00653262" w:rsidRDefault="000F159E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В хакатоне приняли участие 16 команд (41 обучающийся) из 10 образовательных учреждений города Нижневартовска. В рамках хакатона обучающиеся принимали участие в установочных лекциях, мастер-классах в номинациях «Чат-бот», «Графический дизайн, 3D моделирование», «Искусственный интеллект, информационное моделирование». Обучающиеся попробовали себя в профессиях игровой индустрии, создали собственный чат-бот в программе Python, разрабатывали графические проекты логотипов учреждений, создавали и тренировали искусственный интеллект. </w:t>
      </w:r>
    </w:p>
    <w:p w:rsidR="000F159E" w:rsidRDefault="000F159E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62">
        <w:rPr>
          <w:rFonts w:ascii="Times New Roman" w:hAnsi="Times New Roman" w:cs="Times New Roman"/>
          <w:sz w:val="28"/>
          <w:szCs w:val="28"/>
        </w:rPr>
        <w:t xml:space="preserve">Создание обучающимися голосовых помощников, чат-ботов в рамках хакатона является переходным этапом к созданию алгоритмов машинного обучения, которые лежат в основе современного </w:t>
      </w:r>
      <w:r w:rsidR="00653262" w:rsidRPr="00653262">
        <w:rPr>
          <w:rFonts w:ascii="Times New Roman" w:hAnsi="Times New Roman" w:cs="Times New Roman"/>
          <w:sz w:val="28"/>
          <w:szCs w:val="28"/>
        </w:rPr>
        <w:t>искусственного интеллекта</w:t>
      </w:r>
      <w:r w:rsidRPr="00653262">
        <w:rPr>
          <w:rFonts w:ascii="Times New Roman" w:hAnsi="Times New Roman" w:cs="Times New Roman"/>
          <w:sz w:val="28"/>
          <w:szCs w:val="28"/>
        </w:rPr>
        <w:t>.</w:t>
      </w:r>
    </w:p>
    <w:p w:rsidR="00653262" w:rsidRPr="00653262" w:rsidRDefault="00653262" w:rsidP="0065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262" w:rsidRPr="00D1175D" w:rsidRDefault="00653262" w:rsidP="00653262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653262">
        <w:t xml:space="preserve"> </w:t>
      </w:r>
      <w:r w:rsidRPr="00653262">
        <w:rPr>
          <w:rFonts w:ascii="Times New Roman" w:eastAsia="Calibri" w:hAnsi="Times New Roman" w:cs="Times New Roman"/>
          <w:b/>
          <w:sz w:val="28"/>
          <w:szCs w:val="28"/>
        </w:rPr>
        <w:t xml:space="preserve">Осознанный выбор профессионального пути в Нижневартовске </w:t>
      </w:r>
    </w:p>
    <w:p w:rsidR="00653262" w:rsidRPr="00250A70" w:rsidRDefault="00653262" w:rsidP="00653262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653262" w:rsidRDefault="00653262" w:rsidP="0065326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3262">
        <w:rPr>
          <w:rFonts w:ascii="Times New Roman" w:eastAsia="Calibri" w:hAnsi="Times New Roman" w:cs="Times New Roman"/>
          <w:sz w:val="24"/>
          <w:szCs w:val="24"/>
        </w:rPr>
        <w:t xml:space="preserve">Мальгин Геннадий Владимирович, проректор по образовательной деятельности федерального государственного бюджетного образовательного учреждения </w:t>
      </w:r>
    </w:p>
    <w:p w:rsidR="00653262" w:rsidRDefault="00653262" w:rsidP="0065326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53262">
        <w:rPr>
          <w:rFonts w:ascii="Times New Roman" w:eastAsia="Calibri" w:hAnsi="Times New Roman" w:cs="Times New Roman"/>
          <w:sz w:val="24"/>
          <w:szCs w:val="24"/>
        </w:rPr>
        <w:t xml:space="preserve">высшего образования «Нижневартовский государственный университет», </w:t>
      </w:r>
    </w:p>
    <w:p w:rsidR="00D1175D" w:rsidRDefault="00653262" w:rsidP="00653262">
      <w:pPr>
        <w:spacing w:after="0" w:line="240" w:lineRule="auto"/>
        <w:ind w:firstLine="709"/>
        <w:jc w:val="center"/>
        <w:rPr>
          <w:rFonts w:eastAsia="Calibri"/>
          <w:b/>
          <w:sz w:val="16"/>
          <w:szCs w:val="16"/>
        </w:rPr>
      </w:pPr>
      <w:r w:rsidRPr="00653262">
        <w:rPr>
          <w:rFonts w:ascii="Times New Roman" w:eastAsia="Calibri" w:hAnsi="Times New Roman" w:cs="Times New Roman"/>
          <w:sz w:val="24"/>
          <w:szCs w:val="24"/>
        </w:rPr>
        <w:t>кандидат технических наук, доцент</w:t>
      </w:r>
    </w:p>
    <w:p w:rsidR="00653262" w:rsidRDefault="00653262" w:rsidP="00166532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</w:p>
    <w:p w:rsidR="00166532" w:rsidRPr="00166532" w:rsidRDefault="00653262" w:rsidP="0016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262">
        <w:rPr>
          <w:rFonts w:ascii="Times New Roman" w:eastAsia="Calibri" w:hAnsi="Times New Roman" w:cs="Times New Roman"/>
          <w:sz w:val="28"/>
          <w:szCs w:val="28"/>
        </w:rPr>
        <w:t>Мальгин Г.В.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своем докладе</w:t>
      </w:r>
      <w:r w:rsidR="004E732C">
        <w:rPr>
          <w:rFonts w:ascii="Times New Roman" w:eastAsia="Calibri" w:hAnsi="Times New Roman" w:cs="Times New Roman"/>
          <w:sz w:val="28"/>
          <w:szCs w:val="28"/>
        </w:rPr>
        <w:t xml:space="preserve"> остановился на вопросах профориентационной работы в НВГУ, отметив, что </w:t>
      </w:r>
      <w:r w:rsidR="00166532" w:rsidRPr="00166532">
        <w:rPr>
          <w:rFonts w:ascii="Times New Roman" w:eastAsia="Calibri" w:hAnsi="Times New Roman" w:cs="Times New Roman"/>
          <w:sz w:val="28"/>
          <w:szCs w:val="28"/>
        </w:rPr>
        <w:t xml:space="preserve">Нижневартовский государственный университет </w:t>
      </w:r>
      <w:r w:rsidR="00166532">
        <w:rPr>
          <w:rFonts w:ascii="Times New Roman" w:eastAsia="Calibri" w:hAnsi="Times New Roman" w:cs="Times New Roman"/>
          <w:sz w:val="28"/>
          <w:szCs w:val="28"/>
        </w:rPr>
        <w:t>–</w:t>
      </w:r>
      <w:r w:rsidR="00166532" w:rsidRPr="00166532">
        <w:rPr>
          <w:rFonts w:ascii="Times New Roman" w:eastAsia="Calibri" w:hAnsi="Times New Roman" w:cs="Times New Roman"/>
          <w:sz w:val="28"/>
          <w:szCs w:val="28"/>
        </w:rPr>
        <w:t xml:space="preserve"> один из ведущих вузов Югры по подготовке высококвалифицированных кадров для различных отраслей экономики. В университете реализуется многоуровневая подготовка (бакалавриат, магистратура, аспирантура) по широкому перечню направлений, также представлены программы повышения квалификации и профессиональной переподготовки кадров.</w:t>
      </w:r>
    </w:p>
    <w:p w:rsidR="00653262" w:rsidRDefault="00166532" w:rsidP="0016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4E732C">
        <w:rPr>
          <w:rFonts w:ascii="Times New Roman" w:eastAsia="Calibri" w:hAnsi="Times New Roman" w:cs="Times New Roman"/>
          <w:sz w:val="28"/>
          <w:szCs w:val="28"/>
        </w:rPr>
        <w:t>роф</w:t>
      </w:r>
      <w:r>
        <w:rPr>
          <w:rFonts w:ascii="Times New Roman" w:eastAsia="Calibri" w:hAnsi="Times New Roman" w:cs="Times New Roman"/>
          <w:sz w:val="28"/>
          <w:szCs w:val="28"/>
        </w:rPr>
        <w:t>ориентация внедрена</w:t>
      </w:r>
      <w:r w:rsidR="004E732C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</w:rPr>
        <w:t>работу Нижневартовского государственного</w:t>
      </w:r>
      <w:r w:rsidRPr="00166532">
        <w:rPr>
          <w:rFonts w:ascii="Times New Roman" w:eastAsia="Calibri" w:hAnsi="Times New Roman" w:cs="Times New Roman"/>
          <w:sz w:val="28"/>
          <w:szCs w:val="28"/>
        </w:rPr>
        <w:t xml:space="preserve"> университет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4E732C">
        <w:rPr>
          <w:rFonts w:ascii="Times New Roman" w:eastAsia="Calibri" w:hAnsi="Times New Roman" w:cs="Times New Roman"/>
          <w:sz w:val="28"/>
          <w:szCs w:val="28"/>
        </w:rPr>
        <w:t xml:space="preserve"> через профильные классы, профагитационные недели, например в МБОУ «СШ №5». Экскурсии на предприятия. Это взаимодействие происходит через университет</w:t>
      </w:r>
      <w:r w:rsidR="008D1BBD">
        <w:rPr>
          <w:rFonts w:ascii="Times New Roman" w:eastAsia="Calibri" w:hAnsi="Times New Roman" w:cs="Times New Roman"/>
          <w:sz w:val="28"/>
          <w:szCs w:val="28"/>
        </w:rPr>
        <w:t xml:space="preserve">, общеобразовательные организации, </w:t>
      </w:r>
      <w:r w:rsidR="004E732C">
        <w:rPr>
          <w:rFonts w:ascii="Times New Roman" w:eastAsia="Calibri" w:hAnsi="Times New Roman" w:cs="Times New Roman"/>
          <w:sz w:val="28"/>
          <w:szCs w:val="28"/>
        </w:rPr>
        <w:t>базовые кафедры. Представители предприятий работают</w:t>
      </w:r>
      <w:r w:rsidR="008D1BBD">
        <w:rPr>
          <w:rFonts w:ascii="Times New Roman" w:eastAsia="Calibri" w:hAnsi="Times New Roman" w:cs="Times New Roman"/>
          <w:sz w:val="28"/>
          <w:szCs w:val="28"/>
        </w:rPr>
        <w:t xml:space="preserve"> на кафедре, принимают участие </w:t>
      </w:r>
      <w:r w:rsidR="008D1BBD" w:rsidRPr="008D1BBD">
        <w:rPr>
          <w:rFonts w:ascii="Times New Roman" w:eastAsia="Calibri" w:hAnsi="Times New Roman" w:cs="Times New Roman"/>
          <w:sz w:val="28"/>
          <w:szCs w:val="28"/>
        </w:rPr>
        <w:t>в составлении образ</w:t>
      </w:r>
      <w:r w:rsidR="008D1BBD">
        <w:rPr>
          <w:rFonts w:ascii="Times New Roman" w:eastAsia="Calibri" w:hAnsi="Times New Roman" w:cs="Times New Roman"/>
          <w:sz w:val="28"/>
          <w:szCs w:val="28"/>
        </w:rPr>
        <w:t>овательных программ, предоставляют возможность использования</w:t>
      </w:r>
      <w:r w:rsidR="008D1BBD" w:rsidRPr="008D1BBD">
        <w:rPr>
          <w:rFonts w:ascii="Times New Roman" w:eastAsia="Calibri" w:hAnsi="Times New Roman" w:cs="Times New Roman"/>
          <w:sz w:val="28"/>
          <w:szCs w:val="28"/>
        </w:rPr>
        <w:t xml:space="preserve"> лаборатори</w:t>
      </w:r>
      <w:r w:rsidR="008D1BBD">
        <w:rPr>
          <w:rFonts w:ascii="Times New Roman" w:eastAsia="Calibri" w:hAnsi="Times New Roman" w:cs="Times New Roman"/>
          <w:sz w:val="28"/>
          <w:szCs w:val="28"/>
        </w:rPr>
        <w:t>й</w:t>
      </w:r>
      <w:r w:rsidR="008D1BBD" w:rsidRPr="008D1BBD">
        <w:rPr>
          <w:rFonts w:ascii="Times New Roman" w:eastAsia="Calibri" w:hAnsi="Times New Roman" w:cs="Times New Roman"/>
          <w:sz w:val="28"/>
          <w:szCs w:val="28"/>
        </w:rPr>
        <w:t xml:space="preserve"> и полигон компании для повышения качества практической подготовки обучающихся. Кроме того, в НВГУ откроется базовая кафедра предприятия.</w:t>
      </w:r>
      <w:r w:rsidR="004E73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166532">
        <w:rPr>
          <w:rFonts w:ascii="Times New Roman" w:eastAsia="Calibri" w:hAnsi="Times New Roman" w:cs="Times New Roman"/>
          <w:sz w:val="28"/>
          <w:szCs w:val="28"/>
        </w:rPr>
        <w:t>одействие в профессиональной ориентации и продолжении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6532">
        <w:rPr>
          <w:rFonts w:ascii="Times New Roman" w:eastAsia="Calibri" w:hAnsi="Times New Roman" w:cs="Times New Roman"/>
          <w:sz w:val="28"/>
          <w:szCs w:val="28"/>
        </w:rPr>
        <w:t>образования учащихся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6-11 классов успешно </w:t>
      </w:r>
      <w:r w:rsidR="00AF1DBC">
        <w:rPr>
          <w:rFonts w:ascii="Times New Roman" w:eastAsia="Calibri" w:hAnsi="Times New Roman" w:cs="Times New Roman"/>
          <w:sz w:val="28"/>
          <w:szCs w:val="28"/>
        </w:rPr>
        <w:t>осуществляется через организацию и проведение</w:t>
      </w:r>
      <w:r w:rsidR="004E732C">
        <w:rPr>
          <w:rFonts w:ascii="Times New Roman" w:eastAsia="Calibri" w:hAnsi="Times New Roman" w:cs="Times New Roman"/>
          <w:sz w:val="28"/>
          <w:szCs w:val="28"/>
        </w:rPr>
        <w:t xml:space="preserve"> игр</w:t>
      </w:r>
      <w:r w:rsidR="00AF1DBC">
        <w:rPr>
          <w:rFonts w:ascii="Times New Roman" w:eastAsia="Calibri" w:hAnsi="Times New Roman" w:cs="Times New Roman"/>
          <w:sz w:val="28"/>
          <w:szCs w:val="28"/>
        </w:rPr>
        <w:t>ы</w:t>
      </w:r>
      <w:r w:rsidR="004E73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1DBC">
        <w:rPr>
          <w:rFonts w:ascii="Times New Roman" w:eastAsia="Calibri" w:hAnsi="Times New Roman" w:cs="Times New Roman"/>
          <w:sz w:val="28"/>
          <w:szCs w:val="28"/>
        </w:rPr>
        <w:t>«</w:t>
      </w:r>
      <w:r w:rsidR="004E732C">
        <w:rPr>
          <w:rFonts w:ascii="Times New Roman" w:eastAsia="Calibri" w:hAnsi="Times New Roman" w:cs="Times New Roman"/>
          <w:sz w:val="28"/>
          <w:szCs w:val="28"/>
        </w:rPr>
        <w:t>ЖЭК</w:t>
      </w:r>
      <w:r w:rsidR="00AF1DBC">
        <w:rPr>
          <w:rFonts w:ascii="Times New Roman" w:eastAsia="Calibri" w:hAnsi="Times New Roman" w:cs="Times New Roman"/>
          <w:sz w:val="28"/>
          <w:szCs w:val="28"/>
        </w:rPr>
        <w:t>А».</w:t>
      </w:r>
      <w:r w:rsidR="004E732C">
        <w:rPr>
          <w:rFonts w:ascii="Times New Roman" w:eastAsia="Calibri" w:hAnsi="Times New Roman" w:cs="Times New Roman"/>
          <w:sz w:val="28"/>
          <w:szCs w:val="28"/>
        </w:rPr>
        <w:t xml:space="preserve"> Во всех мероприятия</w:t>
      </w:r>
      <w:r>
        <w:rPr>
          <w:rFonts w:ascii="Times New Roman" w:eastAsia="Calibri" w:hAnsi="Times New Roman" w:cs="Times New Roman"/>
          <w:sz w:val="28"/>
          <w:szCs w:val="28"/>
        </w:rPr>
        <w:t>х ключевую роль играют студенты. Также студенты занимают ведущую роль при организации и проведении дней</w:t>
      </w:r>
      <w:r w:rsidRPr="00166532">
        <w:rPr>
          <w:rFonts w:ascii="Times New Roman" w:eastAsia="Calibri" w:hAnsi="Times New Roman" w:cs="Times New Roman"/>
          <w:sz w:val="28"/>
          <w:szCs w:val="28"/>
        </w:rPr>
        <w:t xml:space="preserve"> открытых дверей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акций «Абитуриент» для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школьников, что</w:t>
      </w:r>
      <w:r w:rsidRPr="00166532">
        <w:rPr>
          <w:rFonts w:ascii="Times New Roman" w:eastAsia="Calibri" w:hAnsi="Times New Roman" w:cs="Times New Roman"/>
          <w:sz w:val="28"/>
          <w:szCs w:val="28"/>
        </w:rPr>
        <w:t xml:space="preserve"> позвол</w:t>
      </w:r>
      <w:r>
        <w:rPr>
          <w:rFonts w:ascii="Times New Roman" w:eastAsia="Calibri" w:hAnsi="Times New Roman" w:cs="Times New Roman"/>
          <w:sz w:val="28"/>
          <w:szCs w:val="28"/>
        </w:rPr>
        <w:t>яет</w:t>
      </w:r>
      <w:r w:rsidRPr="00166532">
        <w:rPr>
          <w:rFonts w:ascii="Times New Roman" w:eastAsia="Calibri" w:hAnsi="Times New Roman" w:cs="Times New Roman"/>
          <w:sz w:val="28"/>
          <w:szCs w:val="28"/>
        </w:rPr>
        <w:t xml:space="preserve"> получить актуальную информацию о реализуемых направлениях и усло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виях поступления в университет, </w:t>
      </w:r>
      <w:r w:rsidRPr="00166532">
        <w:rPr>
          <w:rFonts w:ascii="Times New Roman" w:eastAsia="Calibri" w:hAnsi="Times New Roman" w:cs="Times New Roman"/>
          <w:sz w:val="28"/>
          <w:szCs w:val="28"/>
        </w:rPr>
        <w:t xml:space="preserve">с жизнью университета и задать все интересующие вопросы о порядке поступления, процессе обучения в НВГУ и дальнейшем трудоустройстве выпускников. </w:t>
      </w:r>
    </w:p>
    <w:p w:rsidR="008D1BBD" w:rsidRPr="00653262" w:rsidRDefault="008D1BBD" w:rsidP="0016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3B1D" w:rsidRPr="00D1175D" w:rsidRDefault="006813ED" w:rsidP="00624B59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="00624B59" w:rsidRPr="00624B59">
        <w:t xml:space="preserve"> </w:t>
      </w:r>
      <w:r w:rsidR="00624B59" w:rsidRPr="00624B59">
        <w:rPr>
          <w:rFonts w:ascii="Times New Roman" w:eastAsia="Calibri" w:hAnsi="Times New Roman" w:cs="Times New Roman"/>
          <w:b/>
          <w:sz w:val="28"/>
          <w:szCs w:val="28"/>
        </w:rPr>
        <w:t>Организация профориентационной работы в БУ «Нижневартовский строительный колледж»: подходы, методы, технологии</w:t>
      </w:r>
    </w:p>
    <w:p w:rsidR="006813ED" w:rsidRPr="00250A70" w:rsidRDefault="006813ED" w:rsidP="00624B59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624B59" w:rsidRPr="00624B59" w:rsidRDefault="00624B59" w:rsidP="00624B5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24B59">
        <w:rPr>
          <w:rFonts w:ascii="Times New Roman" w:eastAsia="Calibri" w:hAnsi="Times New Roman" w:cs="Times New Roman"/>
          <w:sz w:val="24"/>
          <w:szCs w:val="24"/>
        </w:rPr>
        <w:t xml:space="preserve">Лукин Сергей Владимирович, заместитель директора </w:t>
      </w: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624B59">
        <w:rPr>
          <w:rFonts w:ascii="Times New Roman" w:eastAsia="Calibri" w:hAnsi="Times New Roman" w:cs="Times New Roman"/>
          <w:sz w:val="24"/>
          <w:szCs w:val="24"/>
        </w:rPr>
        <w:t>юджетно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624B59">
        <w:rPr>
          <w:rFonts w:ascii="Times New Roman" w:eastAsia="Calibri" w:hAnsi="Times New Roman" w:cs="Times New Roman"/>
          <w:sz w:val="24"/>
          <w:szCs w:val="24"/>
        </w:rPr>
        <w:t xml:space="preserve">  учреждени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624B59">
        <w:rPr>
          <w:rFonts w:ascii="Times New Roman" w:eastAsia="Calibri" w:hAnsi="Times New Roman" w:cs="Times New Roman"/>
          <w:sz w:val="24"/>
          <w:szCs w:val="24"/>
        </w:rPr>
        <w:t xml:space="preserve"> профессионального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4B59">
        <w:rPr>
          <w:rFonts w:ascii="Times New Roman" w:eastAsia="Calibri" w:hAnsi="Times New Roman" w:cs="Times New Roman"/>
          <w:sz w:val="24"/>
          <w:szCs w:val="24"/>
        </w:rPr>
        <w:t>Ханты-М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ансийского автономного округа – </w:t>
      </w:r>
      <w:r w:rsidRPr="00624B59">
        <w:rPr>
          <w:rFonts w:ascii="Times New Roman" w:eastAsia="Calibri" w:hAnsi="Times New Roman" w:cs="Times New Roman"/>
          <w:sz w:val="24"/>
          <w:szCs w:val="24"/>
        </w:rPr>
        <w:t>Югры</w:t>
      </w:r>
    </w:p>
    <w:p w:rsidR="006C39DB" w:rsidRPr="006813ED" w:rsidRDefault="00624B59" w:rsidP="00624B5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24B59">
        <w:rPr>
          <w:rFonts w:ascii="Times New Roman" w:eastAsia="Calibri" w:hAnsi="Times New Roman" w:cs="Times New Roman"/>
          <w:sz w:val="24"/>
          <w:szCs w:val="24"/>
        </w:rPr>
        <w:t>«Нижневартовский строительный колледж»</w:t>
      </w:r>
    </w:p>
    <w:p w:rsidR="00624B59" w:rsidRDefault="00624B59" w:rsidP="007D2DFB">
      <w:pPr>
        <w:shd w:val="clear" w:color="auto" w:fill="FFFFFF"/>
        <w:spacing w:after="0" w:line="240" w:lineRule="auto"/>
        <w:ind w:right="-284" w:firstLine="567"/>
        <w:jc w:val="both"/>
        <w:rPr>
          <w:b/>
          <w:sz w:val="28"/>
          <w:szCs w:val="28"/>
        </w:rPr>
      </w:pPr>
    </w:p>
    <w:p w:rsidR="007D2DFB" w:rsidRPr="00AD5C5B" w:rsidRDefault="00624B59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Лукин С.В. в своем докладе довел до сведения присутствующих информацию о том, что о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сновными целями профориентационной работы Нижневартовского строительного колледжа является привлечение преподавательского состава, студентов к активному участию в мероприятиях по профессиональной ориентации и просвещению учащихся школ; создание условий для сопровождения профессионального самоопределения обучающихся колледжа и учеников школ.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Профориентационная работа колледжа как система деятельности включает в себя назначение ответственных за профориентационную работу;</w:t>
      </w:r>
      <w:r w:rsidR="00624B59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профессиональное просвещение;</w:t>
      </w:r>
      <w:r w:rsidR="00624B59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профессиональные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консультаци</w:t>
      </w:r>
      <w:r w:rsidR="00624B59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пробы,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 абитуриентов (приемная комиссия).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</w:t>
      </w:r>
      <w:r w:rsidR="00624B59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B59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апреле,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Нижневартовский строительный колледж проводит дни открытых дверей в формате экскурсий по колледжу. За прошлый год было проведено 20 экскурсий в которых приняли участие 293 человека. 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октябре и ноябре колледж принял участие совместно с АУ ПО Ханты-Мансийского автономного округа – Югры «Сургутский политехнический колледж» в проекте ранней профессиональной ориентации обучающихся 6-11 класс «Билет в будущее», который реализуется при поддержке государства в рамках национального проекта «Образование». В данном проекте приняли участие 35 школьников города Нижневартовска. Школьники попробовали себя в профессиях: повар, облицовщик-плиточник.</w:t>
      </w:r>
    </w:p>
    <w:p w:rsidR="007D2DFB" w:rsidRPr="00AD5C5B" w:rsidRDefault="00AD5C5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соглашения с МАДОУ г. Нижневартовска ДС №86 «Былинушка» прошла встреча и мастер класс с воспитанниками детского сада. Это новый уровень и опыт в профессиональной ориентации, ведь профессиональная ориентация с раннего возраста, это важный аспект жизни и формирования личности будущих подрастающих специалистов.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марте 2023 г</w:t>
      </w:r>
      <w:r w:rsidR="00624B59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стены колледжа посетили</w:t>
      </w:r>
      <w:r w:rsidRPr="00AD5C5B">
        <w:rPr>
          <w:rFonts w:ascii="Times New Roman" w:hAnsi="Times New Roman" w:cs="Times New Roman"/>
          <w:sz w:val="28"/>
          <w:szCs w:val="28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Делегаты Международного форума, специально для них были проведены профессиональные пробы и мастер классы в следующих мастерских: поварская, КИПиА, дизайн и облицовка-плиткой.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год силами педагогического состава организуются встречи со школьниками города Нижневартовска. В рамках встреч сотрудники колледжа охватывают 33 школы. Также принимается активное участие в родительских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собраниях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организованных школами, различных профориентационных встречах проводимых другими организациями.</w:t>
      </w:r>
    </w:p>
    <w:p w:rsidR="007D2DFB" w:rsidRPr="00AD5C5B" w:rsidRDefault="00AD5C5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колледжа работает консультационный пункт и горячая линия для консультирования потенциальных абитуриентов по вопросам поступления, направлений и правил приёма.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Колледж принимает участие в различных конкурсах профессионального мастерства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отборочные этапы национального чемпионата "Абилимпикс" по профессиональному мастерству среди людей с инвалидностью «Абилимпикс» по 7 компетенциям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изобразительное искусство;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кирпичная кладка;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облицовка плиткой;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поварское дело;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роспись по шелку;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выпечка хлебобулочных изделий;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художественный дизайн</w:t>
      </w:r>
      <w:r w:rsidR="00AD5C5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D5C5B" w:rsidRPr="00AD5C5B" w:rsidRDefault="00AD5C5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 профессионального мастерства среди обучающихся по программам среднего профессионального образования в 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«Нижневартовский стро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ительный колледж»;</w:t>
      </w:r>
    </w:p>
    <w:p w:rsidR="007D2DFB" w:rsidRPr="00AD5C5B" w:rsidRDefault="00AD5C5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 профессионального мастерства «Лучший специалист - 2022», среди сотрудников предприятий и организаций всех форм собственности Ханты-Мансийского автономного округа – Югры в 2022 году, по направлениям: кирпичная кладка, облицовка плиткой, столярное дело, бухгалтерский учет, метрология КИП, сварочные технологии, поварское дело, хлебопечение.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2DFB"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количество участ</w:t>
      </w: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 и экспертов - 138 человек;</w:t>
      </w:r>
    </w:p>
    <w:p w:rsidR="007D2DFB" w:rsidRPr="00AD5C5B" w:rsidRDefault="007D2DFB" w:rsidP="00AD5C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финал Первого регионального онлайн чемпионата Югры по креативным индустриям. Всего во 2 этапе приняло участие 72 участника.</w:t>
      </w:r>
    </w:p>
    <w:p w:rsidR="007D2DFB" w:rsidRPr="00AD5C5B" w:rsidRDefault="007D2DFB" w:rsidP="00AD5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C5B">
        <w:rPr>
          <w:rFonts w:ascii="Times New Roman" w:hAnsi="Times New Roman" w:cs="Times New Roman"/>
          <w:sz w:val="28"/>
          <w:szCs w:val="28"/>
        </w:rPr>
        <w:t xml:space="preserve">Встречи выпускников с представителями работодателей (ЗАО «Разрез», ООО «Нижневартовскгаз», ООО «Фуд Сибирь»), а также рассылка в группы выпускников предложений о трудоустройстве от работодателей (ПАО МТС, ООО «Лента», </w:t>
      </w:r>
      <w:r w:rsidRPr="00AD5C5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ООО "СлавтэкХлеб")</w:t>
      </w:r>
      <w:r w:rsidR="00AD5C5B" w:rsidRPr="00AD5C5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D5C5B" w:rsidRPr="00AD5C5B" w:rsidRDefault="00AD5C5B" w:rsidP="00AD5C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D5C5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 2022 год проведено </w:t>
      </w:r>
      <w:r w:rsidR="007D2DFB" w:rsidRPr="00AD5C5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D5C5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 ярмарок вакансий.</w:t>
      </w:r>
    </w:p>
    <w:p w:rsidR="007D2DFB" w:rsidRPr="00AD5C5B" w:rsidRDefault="007D2DFB" w:rsidP="00AD5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C5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Предложены 12 вакансий от таких работодателей, как: </w:t>
      </w:r>
      <w:r w:rsidRPr="00AD5C5B">
        <w:rPr>
          <w:rFonts w:ascii="Times New Roman" w:hAnsi="Times New Roman" w:cs="Times New Roman"/>
          <w:sz w:val="28"/>
          <w:szCs w:val="28"/>
        </w:rPr>
        <w:t xml:space="preserve">АО  «Самотлорнефтегаз», АО «Тандер», ФКУ-15 УФСИН России по ХМАО-Югре, МО МВД России «Нижневартовский», АО «Нижневартовскавиа», ООО "АК-47", ООО "Кипарис" (Перчини), МБДОУ "Излучинский ДСКВ "Сказка", ООО "НТС-Лидер, АО "ТомскНефтеПродукт", МАДОУ Детский сад №80 «Светлячок». </w:t>
      </w:r>
    </w:p>
    <w:p w:rsidR="007D2DFB" w:rsidRPr="00AD5C5B" w:rsidRDefault="007D2DFB" w:rsidP="00AD5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C5B">
        <w:rPr>
          <w:rFonts w:ascii="Times New Roman" w:hAnsi="Times New Roman" w:cs="Times New Roman"/>
          <w:sz w:val="28"/>
          <w:szCs w:val="28"/>
        </w:rPr>
        <w:t>Профориентационная работа колледжа направлена на организацию устойчивых связей между колледжем и образовательными учреждениями города и района, развитие интереса у абитуриентов к освоению профессий и специальностей, что в дальнейшем должно способствовать формированию профессиональной компетентности выпускников, повышению качества их подготовки и возможности получения профессии до окончания</w:t>
      </w:r>
      <w:r w:rsidR="00AD5C5B" w:rsidRPr="00AD5C5B">
        <w:rPr>
          <w:rFonts w:ascii="Times New Roman" w:hAnsi="Times New Roman" w:cs="Times New Roman"/>
          <w:sz w:val="28"/>
          <w:szCs w:val="28"/>
        </w:rPr>
        <w:t xml:space="preserve"> </w:t>
      </w:r>
      <w:r w:rsidRPr="00AD5C5B">
        <w:rPr>
          <w:rFonts w:ascii="Times New Roman" w:hAnsi="Times New Roman" w:cs="Times New Roman"/>
          <w:sz w:val="28"/>
          <w:szCs w:val="28"/>
        </w:rPr>
        <w:t>общеобразовательного учреждения.</w:t>
      </w:r>
    </w:p>
    <w:p w:rsidR="00AC564E" w:rsidRPr="00AC564E" w:rsidRDefault="00AC564E" w:rsidP="00AC564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9D3" w:rsidRPr="00DD39D3" w:rsidRDefault="00DD39D3" w:rsidP="00DD39D3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39D3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DD39D3" w:rsidRPr="00DD39D3" w:rsidRDefault="00DD39D3" w:rsidP="00DD39D3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Calibri" w:hAnsi="Times New Roman" w:cs="Times New Roman"/>
          <w:sz w:val="28"/>
          <w:szCs w:val="28"/>
          <w:lang w:eastAsia="ru-RU"/>
        </w:rPr>
        <w:t>Принять к сведению информацию по Реализация федеральной модели профориентационной работы в сфере образования города Нижневартовска.</w:t>
      </w:r>
    </w:p>
    <w:p w:rsidR="00DD39D3" w:rsidRPr="00DD39D3" w:rsidRDefault="00DD39D3" w:rsidP="00DD39D3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Муниципальным общеобразовательным организациям провести</w:t>
      </w:r>
      <w:r w:rsidRPr="00DD39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комплексную оценку исходного состояния на соответствие уровням Профориентационного минимума (базовый, основной, продвинутый);</w:t>
      </w:r>
    </w:p>
    <w:p w:rsidR="00DD39D3" w:rsidRPr="00DD39D3" w:rsidRDefault="00DD39D3" w:rsidP="00DD39D3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Calibri" w:hAnsi="Times New Roman" w:cs="Times New Roman"/>
          <w:sz w:val="28"/>
          <w:szCs w:val="28"/>
          <w:lang w:eastAsia="ru-RU"/>
        </w:rPr>
        <w:t>Совместно с управляющими советами образовательных организаций сделать выбор уровня Профориентационного минимума на предстоящий учебный год.</w:t>
      </w:r>
    </w:p>
    <w:p w:rsidR="00DD39D3" w:rsidRPr="00DD39D3" w:rsidRDefault="00DD39D3" w:rsidP="00DD39D3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изменения в образовательную программу школы и программу развития образовательных организаций с учетом реализации Профориентационного минимума. </w:t>
      </w:r>
    </w:p>
    <w:p w:rsidR="00DD39D3" w:rsidRPr="00DD39D3" w:rsidRDefault="00DD39D3" w:rsidP="00DD39D3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Департаменту образования администрации города продолжить и расширять сотрудничество общеобразовательных организаций с сузами, вузами по организации профильных классов и сетевой формы реализации образовательных программ.</w:t>
      </w:r>
    </w:p>
    <w:p w:rsidR="00DD39D3" w:rsidRPr="00DD39D3" w:rsidRDefault="00DD39D3" w:rsidP="00DD39D3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Обеспечить реализацию</w:t>
      </w:r>
      <w:r w:rsidRPr="00DD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развития профессиональной ориентации</w:t>
      </w:r>
      <w:r w:rsidRPr="00DD39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рамках взаимодействия между общеобразовательными организациями, сузами, вузами города Нижневартовска.</w:t>
      </w:r>
    </w:p>
    <w:p w:rsidR="00DD39D3" w:rsidRPr="00DD39D3" w:rsidRDefault="00DD39D3" w:rsidP="00DD39D3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D39D3" w:rsidRPr="00DD39D3" w:rsidRDefault="00DD39D3" w:rsidP="00DD39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D39D3" w:rsidRPr="00DD39D3" w:rsidRDefault="00DD39D3" w:rsidP="00DD39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D39D3">
        <w:rPr>
          <w:rFonts w:ascii="Times New Roman" w:hAnsi="Times New Roman" w:cs="Times New Roman"/>
          <w:sz w:val="28"/>
          <w:szCs w:val="28"/>
        </w:rPr>
        <w:t xml:space="preserve">Срок: </w:t>
      </w:r>
      <w:r w:rsidRPr="00DD39D3">
        <w:rPr>
          <w:rFonts w:ascii="Times New Roman" w:hAnsi="Times New Roman" w:cs="Times New Roman"/>
          <w:sz w:val="28"/>
          <w:szCs w:val="28"/>
          <w:u w:val="single"/>
        </w:rPr>
        <w:t xml:space="preserve">до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28 августа </w:t>
      </w:r>
      <w:r w:rsidRPr="00DD39D3">
        <w:rPr>
          <w:rFonts w:ascii="Times New Roman" w:hAnsi="Times New Roman" w:cs="Times New Roman"/>
          <w:sz w:val="28"/>
          <w:szCs w:val="28"/>
          <w:u w:val="single"/>
        </w:rPr>
        <w:t>2023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D14FD7" w:rsidRDefault="00D14FD7" w:rsidP="00DD39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B01CD" w:rsidRDefault="004B01CD" w:rsidP="00DD39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B01CD" w:rsidRDefault="004B01CD" w:rsidP="00DD39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B01CD" w:rsidRPr="004E1052" w:rsidRDefault="004B01CD" w:rsidP="00DD39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D39D3" w:rsidRDefault="00DD39D3" w:rsidP="00DD39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D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аместитель председателя Координационного </w:t>
      </w:r>
    </w:p>
    <w:p w:rsidR="00DD39D3" w:rsidRDefault="00DD39D3" w:rsidP="00DD39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D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 департамента образования </w:t>
      </w:r>
    </w:p>
    <w:p w:rsidR="00DD39D3" w:rsidRPr="00DD39D3" w:rsidRDefault="00DD39D3" w:rsidP="00DD39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9D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 города Нижневартовска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С.Г. </w:t>
      </w:r>
      <w:r w:rsidRPr="00DD3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Князева </w:t>
      </w: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Pr="003612BC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D7F" w:rsidRPr="003612BC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12B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Исполнитель:</w:t>
      </w:r>
    </w:p>
    <w:p w:rsidR="00761D7F" w:rsidRPr="003612BC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12B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секретарь координационного совета</w:t>
      </w:r>
    </w:p>
    <w:p w:rsidR="00761D7F" w:rsidRPr="003612BC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12B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Н.В. Слотюк </w:t>
      </w:r>
    </w:p>
    <w:p w:rsidR="00761D7F" w:rsidRDefault="00761D7F" w:rsidP="00761D7F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29-10-79</w:t>
      </w:r>
    </w:p>
    <w:p w:rsidR="00FB58D1" w:rsidRPr="00761D7F" w:rsidRDefault="00FB58D1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4B01CD" w:rsidRPr="004B01CD" w:rsidRDefault="004B01CD" w:rsidP="004B01C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4B01CD" w:rsidRDefault="004B01CD" w:rsidP="00AA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2735" w:rsidRPr="00AA2735" w:rsidRDefault="00AA2735" w:rsidP="00AA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</w:t>
      </w:r>
    </w:p>
    <w:p w:rsidR="00AA2735" w:rsidRPr="00AA2735" w:rsidRDefault="00AA2735" w:rsidP="00AA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заседание Координационного совета по развитию образования и подготовке высококвалифицированных специалистов и рабочих кадров </w:t>
      </w:r>
    </w:p>
    <w:p w:rsidR="00AA2735" w:rsidRDefault="00AA2735" w:rsidP="00AA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2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городе Нижневартовске</w:t>
      </w:r>
    </w:p>
    <w:p w:rsidR="004B01CD" w:rsidRDefault="004B01CD" w:rsidP="00AA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2"/>
        <w:gridCol w:w="310"/>
        <w:gridCol w:w="6906"/>
      </w:tblGrid>
      <w:tr w:rsidR="00FB58D1" w:rsidRPr="004B01CD" w:rsidTr="004B01CD">
        <w:tc>
          <w:tcPr>
            <w:tcW w:w="0" w:type="auto"/>
          </w:tcPr>
          <w:p w:rsidR="00FB58D1" w:rsidRPr="004B01CD" w:rsidRDefault="00FB58D1" w:rsidP="00FB58D1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B58D1" w:rsidRPr="004B01CD" w:rsidRDefault="00FB58D1" w:rsidP="00FB58D1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B58D1" w:rsidRPr="004B01CD" w:rsidRDefault="00FB58D1" w:rsidP="00FB58D1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Князева Светлана Геннадьевна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директор департамента образования администрации города, заместитель председателя Координационного совета</w:t>
            </w:r>
          </w:p>
          <w:p w:rsidR="004B01CD" w:rsidRPr="004B01CD" w:rsidRDefault="004B01CD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Слотюк Наталья Владимировна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начальник отдела качества образования департамента образования администрации города, секретарь Координационного совета</w:t>
            </w:r>
          </w:p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Зяблицкая Наталья Викторовна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Думы города Нижневартовска</w:t>
            </w: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FB58D1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4B01CD" w:rsidRPr="004B01CD" w:rsidRDefault="004B01CD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Лариков Павел Анатольевич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социальным вопросам Думы города Нижневартовска</w:t>
            </w: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, депутат Думы города (по согласованию)</w:t>
            </w:r>
          </w:p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Землянкин Сергей Федорович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депутат Думы города, член Совета Нижневартовской торгово-промышленной палаты (по согласованию)</w:t>
            </w:r>
          </w:p>
          <w:p w:rsidR="004B01CD" w:rsidRDefault="004B01CD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4B01CD" w:rsidRPr="004B01CD" w:rsidRDefault="004B01CD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35466A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Аверкина Зоя Анатольевна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3A32D4" w:rsidP="003A32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наблюдательного совета муниципального автономного дошкольного образовательного учреждения города Нижневартовска детского сада № 37 «Дружная семейка» </w:t>
            </w:r>
          </w:p>
          <w:p w:rsidR="004B01CD" w:rsidRPr="004B01CD" w:rsidRDefault="004B01CD" w:rsidP="003A32D4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Побединская Елена Геннадиевна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председатель Нижневартовской городской организации Профсоюза работников народного образования и науки Российской Федерации (по согласованию)</w:t>
            </w:r>
          </w:p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Васин Александр Евгеньевич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председатель управляющего совета муниципального бюджетного общеобразовательного учреждения</w:t>
            </w:r>
          </w:p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Горшкова Наталья Евгеньевна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директор филиала Нефтяного института федерального государственного бюджетного образовательного учреждения высшего образования «Югорский государственный университет» (по согласованию)</w:t>
            </w:r>
          </w:p>
          <w:p w:rsidR="00FB58D1" w:rsidRPr="004B01CD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Гурьева </w:t>
            </w:r>
          </w:p>
          <w:p w:rsidR="00FB58D1" w:rsidRDefault="00FB58D1" w:rsidP="00A23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Светлана Леонидовна</w:t>
            </w:r>
          </w:p>
          <w:p w:rsidR="004B01CD" w:rsidRPr="004B01CD" w:rsidRDefault="004B01CD" w:rsidP="00A23D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Default="00FB58D1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4B01CD" w:rsidRPr="004B01CD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профессионального образования Ханты-Мансийского автономного округа – Югры </w:t>
            </w: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 xml:space="preserve">«Нижневартовский социально-гуманитарный колледж» </w:t>
            </w: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(по согласованию)</w:t>
            </w:r>
          </w:p>
          <w:p w:rsidR="004B01CD" w:rsidRPr="004B01CD" w:rsidRDefault="004B01CD" w:rsidP="00A23D77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FB58D1" w:rsidRPr="004B01CD" w:rsidTr="004B01CD">
        <w:tc>
          <w:tcPr>
            <w:tcW w:w="0" w:type="auto"/>
          </w:tcPr>
          <w:p w:rsidR="00FB58D1" w:rsidRPr="004B01CD" w:rsidRDefault="00FB58D1" w:rsidP="00A23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Кузнецова Людмила Николаевна</w:t>
            </w:r>
          </w:p>
        </w:tc>
        <w:tc>
          <w:tcPr>
            <w:tcW w:w="0" w:type="auto"/>
          </w:tcPr>
          <w:p w:rsidR="00FB58D1" w:rsidRPr="004B01CD" w:rsidRDefault="00FB58D1" w:rsidP="00A23D77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B58D1" w:rsidRDefault="00B60B12" w:rsidP="00A23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директор частного образовательного учреждения «Профшкола «Вектор», член комиссии по образованию, культуре и спорту общественной палаты Ханты-Мансийского автономного округа –  Югры»</w:t>
            </w:r>
            <w:r w:rsidR="004B01CD">
              <w:t xml:space="preserve"> </w:t>
            </w:r>
            <w:r w:rsidR="004B01CD" w:rsidRPr="004B01CD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4B01CD" w:rsidRPr="004B01CD" w:rsidRDefault="004B01CD" w:rsidP="00A23D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735" w:rsidRPr="004B01CD" w:rsidTr="004B01CD">
        <w:tc>
          <w:tcPr>
            <w:tcW w:w="0" w:type="auto"/>
            <w:gridSpan w:val="3"/>
          </w:tcPr>
          <w:p w:rsidR="00AA2735" w:rsidRPr="004B01CD" w:rsidRDefault="00AA2735" w:rsidP="00B60B12">
            <w:pPr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Приглашенные лица:</w:t>
            </w:r>
          </w:p>
          <w:p w:rsidR="00AA2735" w:rsidRPr="004B01CD" w:rsidRDefault="00AA2735" w:rsidP="00B60B12">
            <w:pPr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Гусенкова Ольга Андреевна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и</w:t>
            </w: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сполняющий обязанности директора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</w:t>
            </w: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казенного учреждения Ханты-Мансийского автономного округа - Югры "Нижневартовский центр занятости населения"</w:t>
            </w:r>
          </w:p>
          <w:p w:rsidR="004B01CD" w:rsidRPr="004B01CD" w:rsidRDefault="004B01CD" w:rsidP="004B01CD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Волокитин Сергей Викторович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маркетингу бюджетного учреждения профессионального образования Ханты-Мансийского автономного округа – Югры «Нижневартовский политехнический колледж»</w:t>
            </w:r>
          </w:p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Мальгин Геннадий Владимирович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образовательной деятельности федерального государственного бюджетного образовательного учреждения высшего образования «Нижневартовский государственный университет», кандидат технических наук, доцент  </w:t>
            </w:r>
          </w:p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Лукин Сергей Владимирович 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бюджетного учреждения профессионального образования Ханты-Мансийского автономного округа – Югры «Нижневартовский строительный колледж»</w:t>
            </w:r>
          </w:p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Шемелина Елена Валентиновна 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бюджетного учреждения профессионального образования Ханты-Мансийского автономного округа – Югры «Нижневартовский социально-гуманитарный колледж»</w:t>
            </w:r>
          </w:p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2E85" w:rsidRPr="00CE2E85" w:rsidTr="004B01CD">
        <w:tc>
          <w:tcPr>
            <w:tcW w:w="0" w:type="auto"/>
          </w:tcPr>
          <w:p w:rsidR="00CE2E85" w:rsidRPr="00CE2E85" w:rsidRDefault="00CE2E85" w:rsidP="00CE2E8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E2E85">
              <w:rPr>
                <w:rFonts w:ascii="Times New Roman" w:eastAsia="Arial Unicode MS" w:hAnsi="Times New Roman" w:cs="Times New Roman"/>
                <w:sz w:val="28"/>
                <w:szCs w:val="28"/>
              </w:rPr>
              <w:t>Петренко Анна Александровна</w:t>
            </w:r>
          </w:p>
        </w:tc>
        <w:tc>
          <w:tcPr>
            <w:tcW w:w="0" w:type="auto"/>
          </w:tcPr>
          <w:p w:rsidR="00CE2E85" w:rsidRPr="00CE2E85" w:rsidRDefault="00CE2E85" w:rsidP="00CE2E85">
            <w:pPr>
              <w:pStyle w:val="a8"/>
              <w:shd w:val="clear" w:color="auto" w:fill="FFFFFF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CE2E85" w:rsidRPr="00CE2E85" w:rsidRDefault="00CE2E85" w:rsidP="00CE2E85">
            <w:pPr>
              <w:pStyle w:val="a8"/>
              <w:shd w:val="clear" w:color="auto" w:fill="FFFFFF"/>
              <w:rPr>
                <w:bCs/>
                <w:sz w:val="28"/>
                <w:szCs w:val="28"/>
              </w:rPr>
            </w:pPr>
            <w:r w:rsidRPr="00CE2E85">
              <w:rPr>
                <w:bCs/>
                <w:sz w:val="28"/>
                <w:szCs w:val="28"/>
              </w:rPr>
              <w:t>исполняющий обязанности директора бюджетного учреждения профессионального образования Ханты-Мансийского автономного округа – Югры «Нижневартовский медицинский колледж»</w:t>
            </w:r>
            <w:r w:rsidRPr="00CE2E85">
              <w:t xml:space="preserve"> </w:t>
            </w:r>
            <w:r w:rsidRPr="00CE2E85">
              <w:rPr>
                <w:bCs/>
                <w:sz w:val="28"/>
                <w:szCs w:val="28"/>
              </w:rPr>
              <w:t>(по согласованию)</w:t>
            </w:r>
          </w:p>
          <w:p w:rsidR="00CE2E85" w:rsidRPr="00CE2E85" w:rsidRDefault="00CE2E85" w:rsidP="00CE2E8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Шитиков Юрий Александрович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 образования администрации города Нижневартовска</w:t>
            </w:r>
          </w:p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Застрожина Виктория Викторовна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«Средняя школа №7»</w:t>
            </w:r>
          </w:p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Фарберова Татьяна Романовна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Default="004B01CD" w:rsidP="004B01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«Лицей № 2»</w:t>
            </w:r>
          </w:p>
          <w:p w:rsidR="004B01CD" w:rsidRDefault="004B01CD" w:rsidP="004B01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01CD" w:rsidRPr="004B01CD" w:rsidTr="004B01CD"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Долба Ирина Александровна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jc w:val="lef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B01CD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B01CD" w:rsidRPr="004B01CD" w:rsidRDefault="004B01CD" w:rsidP="004B01C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1CD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«Средняя школа №34»</w:t>
            </w:r>
          </w:p>
        </w:tc>
      </w:tr>
    </w:tbl>
    <w:p w:rsidR="00AA2735" w:rsidRPr="00B60B12" w:rsidRDefault="00AA2735" w:rsidP="00B60B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2735" w:rsidRPr="00B60B12" w:rsidRDefault="00AA2735" w:rsidP="00B60B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2735" w:rsidRPr="00AA2735" w:rsidRDefault="00AA2735" w:rsidP="00AA273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A2735" w:rsidRPr="00AA2735" w:rsidSect="004B01C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AD4" w:rsidRDefault="00263AD4">
      <w:pPr>
        <w:spacing w:after="0" w:line="240" w:lineRule="auto"/>
      </w:pPr>
      <w:r>
        <w:separator/>
      </w:r>
    </w:p>
  </w:endnote>
  <w:endnote w:type="continuationSeparator" w:id="0">
    <w:p w:rsidR="00263AD4" w:rsidRDefault="0026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AD4" w:rsidRDefault="00263AD4">
      <w:pPr>
        <w:spacing w:after="0" w:line="240" w:lineRule="auto"/>
      </w:pPr>
      <w:r>
        <w:separator/>
      </w:r>
    </w:p>
  </w:footnote>
  <w:footnote w:type="continuationSeparator" w:id="0">
    <w:p w:rsidR="00263AD4" w:rsidRDefault="00263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7442857"/>
      <w:docPartObj>
        <w:docPartGallery w:val="Page Numbers (Top of Page)"/>
        <w:docPartUnique/>
      </w:docPartObj>
    </w:sdtPr>
    <w:sdtEndPr/>
    <w:sdtContent>
      <w:p w:rsidR="00AE4988" w:rsidRDefault="000869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D7F">
          <w:rPr>
            <w:noProof/>
          </w:rPr>
          <w:t>8</w:t>
        </w:r>
        <w:r>
          <w:fldChar w:fldCharType="end"/>
        </w:r>
      </w:p>
    </w:sdtContent>
  </w:sdt>
  <w:p w:rsidR="00AE4988" w:rsidRDefault="00263A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558A"/>
    <w:multiLevelType w:val="hybridMultilevel"/>
    <w:tmpl w:val="899C8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65559"/>
    <w:multiLevelType w:val="hybridMultilevel"/>
    <w:tmpl w:val="8B1655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989652C"/>
    <w:multiLevelType w:val="multilevel"/>
    <w:tmpl w:val="069A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A5F7C"/>
    <w:multiLevelType w:val="multilevel"/>
    <w:tmpl w:val="B122F7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1AC520D1"/>
    <w:multiLevelType w:val="hybridMultilevel"/>
    <w:tmpl w:val="4D2E547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5C47ED"/>
    <w:multiLevelType w:val="hybridMultilevel"/>
    <w:tmpl w:val="4B0A5470"/>
    <w:lvl w:ilvl="0" w:tplc="F7762F9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0AD5716"/>
    <w:multiLevelType w:val="hybridMultilevel"/>
    <w:tmpl w:val="E3E8FBA6"/>
    <w:lvl w:ilvl="0" w:tplc="67D259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5683FD1"/>
    <w:multiLevelType w:val="hybridMultilevel"/>
    <w:tmpl w:val="63E839D4"/>
    <w:lvl w:ilvl="0" w:tplc="F4142A42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C04036"/>
    <w:multiLevelType w:val="hybridMultilevel"/>
    <w:tmpl w:val="20AE37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8544C2F"/>
    <w:multiLevelType w:val="hybridMultilevel"/>
    <w:tmpl w:val="1526D0B6"/>
    <w:lvl w:ilvl="0" w:tplc="7BEEEDAC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C777D9B"/>
    <w:multiLevelType w:val="hybridMultilevel"/>
    <w:tmpl w:val="0FDAA21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0153F3"/>
    <w:multiLevelType w:val="multilevel"/>
    <w:tmpl w:val="B788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4B7BD2"/>
    <w:multiLevelType w:val="hybridMultilevel"/>
    <w:tmpl w:val="FAF65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25D13"/>
    <w:multiLevelType w:val="hybridMultilevel"/>
    <w:tmpl w:val="D962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7F9"/>
    <w:multiLevelType w:val="hybridMultilevel"/>
    <w:tmpl w:val="1070F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81BE1"/>
    <w:multiLevelType w:val="hybridMultilevel"/>
    <w:tmpl w:val="481A8934"/>
    <w:lvl w:ilvl="0" w:tplc="F962EB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E66226"/>
    <w:multiLevelType w:val="multilevel"/>
    <w:tmpl w:val="2D0CA64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6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7" w15:restartNumberingAfterBreak="0">
    <w:nsid w:val="4D7C51A2"/>
    <w:multiLevelType w:val="hybridMultilevel"/>
    <w:tmpl w:val="5A42FF94"/>
    <w:lvl w:ilvl="0" w:tplc="883C0A7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37562"/>
    <w:multiLevelType w:val="hybridMultilevel"/>
    <w:tmpl w:val="0E44A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D199F"/>
    <w:multiLevelType w:val="hybridMultilevel"/>
    <w:tmpl w:val="29FAAF4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D45D58"/>
    <w:multiLevelType w:val="hybridMultilevel"/>
    <w:tmpl w:val="6608B6BC"/>
    <w:lvl w:ilvl="0" w:tplc="C3201F2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93C38"/>
    <w:multiLevelType w:val="multilevel"/>
    <w:tmpl w:val="2B4450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2" w15:restartNumberingAfterBreak="0">
    <w:nsid w:val="590C62F2"/>
    <w:multiLevelType w:val="hybridMultilevel"/>
    <w:tmpl w:val="764496AA"/>
    <w:lvl w:ilvl="0" w:tplc="667AD3E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F01EC"/>
    <w:multiLevelType w:val="hybridMultilevel"/>
    <w:tmpl w:val="40B830B8"/>
    <w:lvl w:ilvl="0" w:tplc="5DB661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786896"/>
    <w:multiLevelType w:val="hybridMultilevel"/>
    <w:tmpl w:val="FBC8C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912C6"/>
    <w:multiLevelType w:val="multilevel"/>
    <w:tmpl w:val="B426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EF1110"/>
    <w:multiLevelType w:val="hybridMultilevel"/>
    <w:tmpl w:val="B056456E"/>
    <w:lvl w:ilvl="0" w:tplc="04CC7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AE3682">
      <w:start w:val="1"/>
      <w:numFmt w:val="lowerLetter"/>
      <w:lvlText w:val="%2."/>
      <w:lvlJc w:val="left"/>
      <w:pPr>
        <w:ind w:left="1440" w:hanging="360"/>
      </w:pPr>
    </w:lvl>
    <w:lvl w:ilvl="2" w:tplc="6390EE66">
      <w:start w:val="1"/>
      <w:numFmt w:val="lowerRoman"/>
      <w:lvlText w:val="%3."/>
      <w:lvlJc w:val="right"/>
      <w:pPr>
        <w:ind w:left="2160" w:hanging="180"/>
      </w:pPr>
    </w:lvl>
    <w:lvl w:ilvl="3" w:tplc="7D2A558C">
      <w:start w:val="1"/>
      <w:numFmt w:val="decimal"/>
      <w:lvlText w:val="%4."/>
      <w:lvlJc w:val="left"/>
      <w:pPr>
        <w:ind w:left="2880" w:hanging="360"/>
      </w:pPr>
    </w:lvl>
    <w:lvl w:ilvl="4" w:tplc="3FF2909E">
      <w:start w:val="1"/>
      <w:numFmt w:val="lowerLetter"/>
      <w:lvlText w:val="%5."/>
      <w:lvlJc w:val="left"/>
      <w:pPr>
        <w:ind w:left="3600" w:hanging="360"/>
      </w:pPr>
    </w:lvl>
    <w:lvl w:ilvl="5" w:tplc="62F4A1A8">
      <w:start w:val="1"/>
      <w:numFmt w:val="lowerRoman"/>
      <w:lvlText w:val="%6."/>
      <w:lvlJc w:val="right"/>
      <w:pPr>
        <w:ind w:left="4320" w:hanging="180"/>
      </w:pPr>
    </w:lvl>
    <w:lvl w:ilvl="6" w:tplc="597EAD22">
      <w:start w:val="1"/>
      <w:numFmt w:val="decimal"/>
      <w:lvlText w:val="%7."/>
      <w:lvlJc w:val="left"/>
      <w:pPr>
        <w:ind w:left="5040" w:hanging="360"/>
      </w:pPr>
    </w:lvl>
    <w:lvl w:ilvl="7" w:tplc="953C94B4">
      <w:start w:val="1"/>
      <w:numFmt w:val="lowerLetter"/>
      <w:lvlText w:val="%8."/>
      <w:lvlJc w:val="left"/>
      <w:pPr>
        <w:ind w:left="5760" w:hanging="360"/>
      </w:pPr>
    </w:lvl>
    <w:lvl w:ilvl="8" w:tplc="4920E54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C586B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B9B6649"/>
    <w:multiLevelType w:val="hybridMultilevel"/>
    <w:tmpl w:val="B2D06F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7"/>
  </w:num>
  <w:num w:numId="3">
    <w:abstractNumId w:val="16"/>
  </w:num>
  <w:num w:numId="4">
    <w:abstractNumId w:val="28"/>
  </w:num>
  <w:num w:numId="5">
    <w:abstractNumId w:val="3"/>
  </w:num>
  <w:num w:numId="6">
    <w:abstractNumId w:val="17"/>
  </w:num>
  <w:num w:numId="7">
    <w:abstractNumId w:val="7"/>
  </w:num>
  <w:num w:numId="8">
    <w:abstractNumId w:val="12"/>
  </w:num>
  <w:num w:numId="9">
    <w:abstractNumId w:val="22"/>
  </w:num>
  <w:num w:numId="10">
    <w:abstractNumId w:val="19"/>
  </w:num>
  <w:num w:numId="11">
    <w:abstractNumId w:val="10"/>
  </w:num>
  <w:num w:numId="12">
    <w:abstractNumId w:val="4"/>
  </w:num>
  <w:num w:numId="13">
    <w:abstractNumId w:val="14"/>
  </w:num>
  <w:num w:numId="14">
    <w:abstractNumId w:val="15"/>
  </w:num>
  <w:num w:numId="15">
    <w:abstractNumId w:val="24"/>
  </w:num>
  <w:num w:numId="16">
    <w:abstractNumId w:val="9"/>
  </w:num>
  <w:num w:numId="17">
    <w:abstractNumId w:val="20"/>
  </w:num>
  <w:num w:numId="18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0"/>
  </w:num>
  <w:num w:numId="21">
    <w:abstractNumId w:val="26"/>
  </w:num>
  <w:num w:numId="22">
    <w:abstractNumId w:val="18"/>
  </w:num>
  <w:num w:numId="23">
    <w:abstractNumId w:val="2"/>
  </w:num>
  <w:num w:numId="24">
    <w:abstractNumId w:val="8"/>
  </w:num>
  <w:num w:numId="25">
    <w:abstractNumId w:val="13"/>
  </w:num>
  <w:num w:numId="26">
    <w:abstractNumId w:val="5"/>
  </w:num>
  <w:num w:numId="27">
    <w:abstractNumId w:val="6"/>
  </w:num>
  <w:num w:numId="28">
    <w:abstractNumId w:val="11"/>
  </w:num>
  <w:num w:numId="29">
    <w:abstractNumId w:val="25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735"/>
    <w:rsid w:val="00033ED7"/>
    <w:rsid w:val="00071FF9"/>
    <w:rsid w:val="00086967"/>
    <w:rsid w:val="000E18AE"/>
    <w:rsid w:val="000F159E"/>
    <w:rsid w:val="0011029D"/>
    <w:rsid w:val="00166532"/>
    <w:rsid w:val="00167603"/>
    <w:rsid w:val="00221265"/>
    <w:rsid w:val="00250A70"/>
    <w:rsid w:val="00263AD4"/>
    <w:rsid w:val="00284559"/>
    <w:rsid w:val="00286408"/>
    <w:rsid w:val="002A5821"/>
    <w:rsid w:val="002A74D1"/>
    <w:rsid w:val="002F441D"/>
    <w:rsid w:val="0035466A"/>
    <w:rsid w:val="00375D5A"/>
    <w:rsid w:val="003A32D4"/>
    <w:rsid w:val="003F4FAA"/>
    <w:rsid w:val="00434683"/>
    <w:rsid w:val="004B011D"/>
    <w:rsid w:val="004B01CD"/>
    <w:rsid w:val="004E1052"/>
    <w:rsid w:val="004E732C"/>
    <w:rsid w:val="0050783C"/>
    <w:rsid w:val="00541C6D"/>
    <w:rsid w:val="005853B6"/>
    <w:rsid w:val="005E1D76"/>
    <w:rsid w:val="006157ED"/>
    <w:rsid w:val="00624B59"/>
    <w:rsid w:val="006272B4"/>
    <w:rsid w:val="00651939"/>
    <w:rsid w:val="00653262"/>
    <w:rsid w:val="006813ED"/>
    <w:rsid w:val="006C39DB"/>
    <w:rsid w:val="006E47E7"/>
    <w:rsid w:val="007525BA"/>
    <w:rsid w:val="00761D7F"/>
    <w:rsid w:val="007D2DFB"/>
    <w:rsid w:val="00803F95"/>
    <w:rsid w:val="008445D6"/>
    <w:rsid w:val="00885575"/>
    <w:rsid w:val="008D1BBD"/>
    <w:rsid w:val="00926473"/>
    <w:rsid w:val="0097634A"/>
    <w:rsid w:val="00982D89"/>
    <w:rsid w:val="00992805"/>
    <w:rsid w:val="009D08FE"/>
    <w:rsid w:val="00A214EC"/>
    <w:rsid w:val="00A40B84"/>
    <w:rsid w:val="00A91BF5"/>
    <w:rsid w:val="00AA2735"/>
    <w:rsid w:val="00AB32C2"/>
    <w:rsid w:val="00AC4DF1"/>
    <w:rsid w:val="00AC564E"/>
    <w:rsid w:val="00AD5C5B"/>
    <w:rsid w:val="00AF05AD"/>
    <w:rsid w:val="00AF1DBC"/>
    <w:rsid w:val="00AF338D"/>
    <w:rsid w:val="00B41CB7"/>
    <w:rsid w:val="00B60B12"/>
    <w:rsid w:val="00B64984"/>
    <w:rsid w:val="00B71DEA"/>
    <w:rsid w:val="00B80842"/>
    <w:rsid w:val="00B96C72"/>
    <w:rsid w:val="00C96F1C"/>
    <w:rsid w:val="00CB28EF"/>
    <w:rsid w:val="00CC11AF"/>
    <w:rsid w:val="00CE2E85"/>
    <w:rsid w:val="00D1175D"/>
    <w:rsid w:val="00D14FD7"/>
    <w:rsid w:val="00D30F5F"/>
    <w:rsid w:val="00D849E7"/>
    <w:rsid w:val="00DD0913"/>
    <w:rsid w:val="00DD39D3"/>
    <w:rsid w:val="00DF35FB"/>
    <w:rsid w:val="00E20483"/>
    <w:rsid w:val="00E344B1"/>
    <w:rsid w:val="00E37715"/>
    <w:rsid w:val="00E41B8A"/>
    <w:rsid w:val="00E41C69"/>
    <w:rsid w:val="00E46845"/>
    <w:rsid w:val="00E84DD3"/>
    <w:rsid w:val="00EA77E1"/>
    <w:rsid w:val="00EB02D3"/>
    <w:rsid w:val="00EE039E"/>
    <w:rsid w:val="00F11453"/>
    <w:rsid w:val="00F32EA4"/>
    <w:rsid w:val="00F52138"/>
    <w:rsid w:val="00F62687"/>
    <w:rsid w:val="00FA2F93"/>
    <w:rsid w:val="00FA4196"/>
    <w:rsid w:val="00FB58D1"/>
    <w:rsid w:val="00FF20D2"/>
    <w:rsid w:val="00FF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8AE7"/>
  <w15:chartTrackingRefBased/>
  <w15:docId w15:val="{1C50C098-F9D3-452F-9B1F-D72574A3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64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A7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7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273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AA2735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FF3B1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50A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Normal (Web)"/>
    <w:basedOn w:val="a"/>
    <w:uiPriority w:val="99"/>
    <w:unhideWhenUsed/>
    <w:rsid w:val="002A5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EB02D3"/>
  </w:style>
  <w:style w:type="paragraph" w:styleId="HTML">
    <w:name w:val="HTML Preformatted"/>
    <w:basedOn w:val="a"/>
    <w:link w:val="HTML0"/>
    <w:rsid w:val="00E468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E4684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96C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7D2D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4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5FBFA-72C5-4F36-9881-99F5ED3E5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3771</Words>
  <Characters>21499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Слотюк Наталья Владимировна</dc:creator>
  <cp:keywords/>
  <dc:description/>
  <cp:lastModifiedBy>Слотюк Наталья Владимировна</cp:lastModifiedBy>
  <cp:revision>22</cp:revision>
  <cp:lastPrinted>2023-09-23T04:32:00Z</cp:lastPrinted>
  <dcterms:created xsi:type="dcterms:W3CDTF">2022-09-01T12:18:00Z</dcterms:created>
  <dcterms:modified xsi:type="dcterms:W3CDTF">2023-09-23T05:04:00Z</dcterms:modified>
</cp:coreProperties>
</file>