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0060C8">
        <w:rPr>
          <w:rFonts w:eastAsia="Arial Unicode MS"/>
          <w:b/>
          <w:bCs/>
          <w:sz w:val="28"/>
          <w:szCs w:val="28"/>
        </w:rPr>
        <w:t>2</w:t>
      </w:r>
      <w:r w:rsidR="00947BA8" w:rsidRPr="008F5E14">
        <w:rPr>
          <w:rFonts w:eastAsia="Arial Unicode MS"/>
          <w:b/>
          <w:bCs/>
          <w:sz w:val="28"/>
          <w:szCs w:val="28"/>
        </w:rPr>
        <w:t>3</w:t>
      </w:r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33518A" w:rsidRPr="008F5E14">
        <w:rPr>
          <w:rFonts w:eastAsia="Arial Unicode MS"/>
          <w:b/>
          <w:bCs/>
          <w:sz w:val="28"/>
          <w:szCs w:val="28"/>
        </w:rPr>
        <w:t>июля</w:t>
      </w:r>
      <w:r w:rsidRPr="008F5E14">
        <w:rPr>
          <w:rFonts w:eastAsia="Arial Unicode MS"/>
          <w:b/>
          <w:bCs/>
          <w:sz w:val="28"/>
          <w:szCs w:val="28"/>
        </w:rPr>
        <w:t xml:space="preserve"> 2018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0060C8">
        <w:rPr>
          <w:rFonts w:eastAsia="Arial Unicode MS"/>
          <w:b/>
          <w:bCs/>
          <w:sz w:val="28"/>
          <w:szCs w:val="28"/>
        </w:rPr>
        <w:t xml:space="preserve">    </w:t>
      </w:r>
      <w:r w:rsidRPr="008F5E14">
        <w:rPr>
          <w:rFonts w:eastAsia="Arial Unicode MS"/>
          <w:b/>
          <w:bCs/>
          <w:sz w:val="28"/>
          <w:szCs w:val="28"/>
        </w:rPr>
        <w:t xml:space="preserve"> № </w:t>
      </w:r>
      <w:r w:rsidR="000060C8">
        <w:rPr>
          <w:rFonts w:eastAsia="Arial Unicode MS"/>
          <w:b/>
          <w:bCs/>
          <w:sz w:val="28"/>
          <w:szCs w:val="28"/>
        </w:rPr>
        <w:t>10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431557" w:rsidRDefault="00F64115" w:rsidP="000060C8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F96E28" w:rsidRDefault="0041367F" w:rsidP="00F96E28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C75CB2">
        <w:rPr>
          <w:bCs/>
          <w:sz w:val="28"/>
          <w:szCs w:val="28"/>
        </w:rPr>
        <w:t>Счетная палата города Нижневартовска постановляет:</w:t>
      </w:r>
    </w:p>
    <w:p w:rsidR="000060C8" w:rsidRPr="000060C8" w:rsidRDefault="000060C8" w:rsidP="000060C8">
      <w:pPr>
        <w:pStyle w:val="af6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color w:val="000000"/>
          <w:sz w:val="28"/>
          <w:szCs w:val="28"/>
        </w:rPr>
      </w:pPr>
      <w:r w:rsidRPr="000060C8">
        <w:rPr>
          <w:color w:val="000000"/>
          <w:sz w:val="28"/>
          <w:szCs w:val="28"/>
        </w:rPr>
        <w:t>Пункт 2 статьи 11 дополнить абзацем в следующей редакции:</w:t>
      </w:r>
    </w:p>
    <w:p w:rsidR="000060C8" w:rsidRPr="00F23243" w:rsidRDefault="000060C8" w:rsidP="000060C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«Основанием для проведения встречной проверки является распоряжение Счетной палаты о проведении встречной проверки в рамках проводимого контрольного мероприятия. </w:t>
      </w:r>
      <w:proofErr w:type="gramStart"/>
      <w:r>
        <w:rPr>
          <w:color w:val="000000"/>
          <w:sz w:val="28"/>
          <w:szCs w:val="28"/>
        </w:rPr>
        <w:t xml:space="preserve">Распоряжение Счетной палаты о проведении встречной проверки вместе с распоряжением Счетной палаты о проведении контрольного мероприятия, в рамках которого она проводится, является основанием для осуществления проверочных мероприятий в </w:t>
      </w:r>
      <w:r w:rsidRPr="00F23243">
        <w:rPr>
          <w:color w:val="000000"/>
          <w:sz w:val="28"/>
          <w:szCs w:val="28"/>
        </w:rPr>
        <w:t xml:space="preserve">организациях, ведущих расчеты </w:t>
      </w:r>
      <w:bookmarkStart w:id="0" w:name="_GoBack"/>
      <w:bookmarkEnd w:id="0"/>
      <w:r>
        <w:rPr>
          <w:color w:val="000000"/>
          <w:sz w:val="28"/>
          <w:szCs w:val="28"/>
        </w:rPr>
        <w:t>с проверяемым объектом</w:t>
      </w:r>
      <w:r w:rsidRPr="00F23243">
        <w:rPr>
          <w:color w:val="000000"/>
          <w:sz w:val="28"/>
          <w:szCs w:val="28"/>
        </w:rPr>
        <w:t xml:space="preserve">, или в разных подразделениях </w:t>
      </w:r>
      <w:r>
        <w:rPr>
          <w:color w:val="000000"/>
          <w:sz w:val="28"/>
          <w:szCs w:val="28"/>
        </w:rPr>
        <w:t>проверяемого</w:t>
      </w:r>
      <w:r w:rsidRPr="00F23243">
        <w:rPr>
          <w:color w:val="000000"/>
          <w:sz w:val="28"/>
          <w:szCs w:val="28"/>
        </w:rPr>
        <w:t xml:space="preserve"> объекта </w:t>
      </w:r>
      <w:r>
        <w:rPr>
          <w:color w:val="000000"/>
          <w:sz w:val="28"/>
          <w:szCs w:val="28"/>
        </w:rPr>
        <w:t>по целям контрольного мероприятия и исключительно в отношении объекта контрольного мероприятия, в рамках которого проводится встречная проверка.»</w:t>
      </w:r>
      <w:proofErr w:type="gramEnd"/>
    </w:p>
    <w:p w:rsidR="00A12C31" w:rsidRDefault="00A12C31" w:rsidP="008F5E14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B05BC1" w:rsidRDefault="00B60973" w:rsidP="000060C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120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3C0F5C" w:rsidRDefault="003C0F5C" w:rsidP="008F5E14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1367F" w:rsidRPr="000E0F45" w:rsidRDefault="00DC6AB6" w:rsidP="007F617F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41367F" w:rsidRPr="0041367F" w:rsidRDefault="0041367F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41367F" w:rsidRPr="00F96E28" w:rsidRDefault="003C0F5C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 w:rsidRPr="00F96E28">
        <w:rPr>
          <w:b/>
          <w:color w:val="000000"/>
          <w:sz w:val="28"/>
          <w:szCs w:val="28"/>
        </w:rPr>
        <w:t>И.о</w:t>
      </w:r>
      <w:r w:rsidR="00744AF9" w:rsidRPr="00F96E28">
        <w:rPr>
          <w:b/>
          <w:color w:val="000000"/>
          <w:sz w:val="28"/>
          <w:szCs w:val="28"/>
        </w:rPr>
        <w:t xml:space="preserve">. </w:t>
      </w:r>
      <w:r w:rsidRPr="00F96E28"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редседателя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="00B05BC1" w:rsidRPr="00F96E28">
        <w:rPr>
          <w:b/>
          <w:color w:val="000000"/>
          <w:sz w:val="28"/>
          <w:szCs w:val="28"/>
        </w:rPr>
        <w:t>С.</w:t>
      </w:r>
      <w:r w:rsidR="00744AF9" w:rsidRPr="00F96E28">
        <w:rPr>
          <w:b/>
          <w:color w:val="000000"/>
          <w:sz w:val="28"/>
          <w:szCs w:val="28"/>
        </w:rPr>
        <w:t>И</w:t>
      </w:r>
      <w:r w:rsidR="00B05BC1" w:rsidRPr="00F96E28">
        <w:rPr>
          <w:b/>
          <w:color w:val="000000"/>
          <w:sz w:val="28"/>
          <w:szCs w:val="28"/>
        </w:rPr>
        <w:t xml:space="preserve">. </w:t>
      </w:r>
      <w:r w:rsidR="00744AF9" w:rsidRPr="00F96E28">
        <w:rPr>
          <w:b/>
          <w:color w:val="000000"/>
          <w:sz w:val="28"/>
          <w:szCs w:val="28"/>
        </w:rPr>
        <w:t>Мансурова</w:t>
      </w:r>
    </w:p>
    <w:sectPr w:rsidR="0041367F" w:rsidRPr="00F96E28" w:rsidSect="00B05BC1">
      <w:footerReference w:type="even" r:id="rId10"/>
      <w:footerReference w:type="default" r:id="rId11"/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3B" w:rsidRDefault="00FC143B" w:rsidP="009F2D04">
      <w:r>
        <w:separator/>
      </w:r>
    </w:p>
  </w:endnote>
  <w:endnote w:type="continuationSeparator" w:id="0">
    <w:p w:rsidR="00FC143B" w:rsidRDefault="00FC143B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3B" w:rsidRDefault="00FC143B" w:rsidP="009F2D04">
      <w:r>
        <w:separator/>
      </w:r>
    </w:p>
  </w:footnote>
  <w:footnote w:type="continuationSeparator" w:id="0">
    <w:p w:rsidR="00FC143B" w:rsidRDefault="00FC143B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25"/>
  </w:num>
  <w:num w:numId="7">
    <w:abstractNumId w:val="3"/>
  </w:num>
  <w:num w:numId="8">
    <w:abstractNumId w:val="5"/>
  </w:num>
  <w:num w:numId="9">
    <w:abstractNumId w:val="7"/>
  </w:num>
  <w:num w:numId="10">
    <w:abstractNumId w:val="21"/>
  </w:num>
  <w:num w:numId="11">
    <w:abstractNumId w:val="8"/>
  </w:num>
  <w:num w:numId="12">
    <w:abstractNumId w:val="22"/>
  </w:num>
  <w:num w:numId="13">
    <w:abstractNumId w:val="0"/>
  </w:num>
  <w:num w:numId="14">
    <w:abstractNumId w:val="19"/>
  </w:num>
  <w:num w:numId="15">
    <w:abstractNumId w:val="24"/>
  </w:num>
  <w:num w:numId="16">
    <w:abstractNumId w:val="4"/>
  </w:num>
  <w:num w:numId="17">
    <w:abstractNumId w:val="1"/>
  </w:num>
  <w:num w:numId="18">
    <w:abstractNumId w:val="13"/>
  </w:num>
  <w:num w:numId="19">
    <w:abstractNumId w:val="18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  <w:num w:numId="23">
    <w:abstractNumId w:val="23"/>
  </w:num>
  <w:num w:numId="24">
    <w:abstractNumId w:val="9"/>
  </w:num>
  <w:num w:numId="25">
    <w:abstractNumId w:val="20"/>
  </w:num>
  <w:num w:numId="26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33965"/>
    <w:rsid w:val="00037EFD"/>
    <w:rsid w:val="00042DC7"/>
    <w:rsid w:val="00044110"/>
    <w:rsid w:val="0006316B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4AAA"/>
    <w:rsid w:val="001E341E"/>
    <w:rsid w:val="001E412D"/>
    <w:rsid w:val="001E7778"/>
    <w:rsid w:val="002075E8"/>
    <w:rsid w:val="0021583C"/>
    <w:rsid w:val="002175AE"/>
    <w:rsid w:val="00220092"/>
    <w:rsid w:val="002304BF"/>
    <w:rsid w:val="002349A1"/>
    <w:rsid w:val="0023600F"/>
    <w:rsid w:val="0025138C"/>
    <w:rsid w:val="00257B44"/>
    <w:rsid w:val="00270F84"/>
    <w:rsid w:val="00276A4E"/>
    <w:rsid w:val="00277D9C"/>
    <w:rsid w:val="002B5A4F"/>
    <w:rsid w:val="002C4618"/>
    <w:rsid w:val="002D5EA8"/>
    <w:rsid w:val="002E1D5F"/>
    <w:rsid w:val="00316977"/>
    <w:rsid w:val="0031738F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B3559"/>
    <w:rsid w:val="003C0F5C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877C0"/>
    <w:rsid w:val="004937C6"/>
    <w:rsid w:val="00496E0F"/>
    <w:rsid w:val="004D10C6"/>
    <w:rsid w:val="004D1665"/>
    <w:rsid w:val="004E0E54"/>
    <w:rsid w:val="004E6975"/>
    <w:rsid w:val="004F3977"/>
    <w:rsid w:val="004F5FB7"/>
    <w:rsid w:val="00512E7F"/>
    <w:rsid w:val="005329F7"/>
    <w:rsid w:val="00540A58"/>
    <w:rsid w:val="00542F82"/>
    <w:rsid w:val="005638EF"/>
    <w:rsid w:val="00571934"/>
    <w:rsid w:val="00574CBF"/>
    <w:rsid w:val="0059015B"/>
    <w:rsid w:val="005D2BE7"/>
    <w:rsid w:val="005D5DF3"/>
    <w:rsid w:val="005D72B4"/>
    <w:rsid w:val="005E1D94"/>
    <w:rsid w:val="005E3FDB"/>
    <w:rsid w:val="00606FC6"/>
    <w:rsid w:val="0061125A"/>
    <w:rsid w:val="006113DD"/>
    <w:rsid w:val="00611D25"/>
    <w:rsid w:val="0061740F"/>
    <w:rsid w:val="00621451"/>
    <w:rsid w:val="00622CDF"/>
    <w:rsid w:val="00663412"/>
    <w:rsid w:val="0066415C"/>
    <w:rsid w:val="00666F7F"/>
    <w:rsid w:val="0068301E"/>
    <w:rsid w:val="006A40D4"/>
    <w:rsid w:val="006B21E3"/>
    <w:rsid w:val="006B22FC"/>
    <w:rsid w:val="006D0474"/>
    <w:rsid w:val="006E5B05"/>
    <w:rsid w:val="006F0B2C"/>
    <w:rsid w:val="0071394E"/>
    <w:rsid w:val="00725C5B"/>
    <w:rsid w:val="00744AF9"/>
    <w:rsid w:val="007453BD"/>
    <w:rsid w:val="007563CB"/>
    <w:rsid w:val="00756D0D"/>
    <w:rsid w:val="00761EBA"/>
    <w:rsid w:val="007725B9"/>
    <w:rsid w:val="00774EB0"/>
    <w:rsid w:val="00775C72"/>
    <w:rsid w:val="00794917"/>
    <w:rsid w:val="00796790"/>
    <w:rsid w:val="007A1F69"/>
    <w:rsid w:val="007B061D"/>
    <w:rsid w:val="007B5A90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F9F"/>
    <w:rsid w:val="00865CBB"/>
    <w:rsid w:val="008700C6"/>
    <w:rsid w:val="00872005"/>
    <w:rsid w:val="008A51F9"/>
    <w:rsid w:val="008B2480"/>
    <w:rsid w:val="008C4957"/>
    <w:rsid w:val="008D34B0"/>
    <w:rsid w:val="008E125B"/>
    <w:rsid w:val="008F3D61"/>
    <w:rsid w:val="008F5E14"/>
    <w:rsid w:val="009039CA"/>
    <w:rsid w:val="009231E7"/>
    <w:rsid w:val="00923F35"/>
    <w:rsid w:val="00947282"/>
    <w:rsid w:val="00947BA8"/>
    <w:rsid w:val="009506B5"/>
    <w:rsid w:val="009644BA"/>
    <w:rsid w:val="00965873"/>
    <w:rsid w:val="00970A08"/>
    <w:rsid w:val="00970FC3"/>
    <w:rsid w:val="009810B0"/>
    <w:rsid w:val="009939DC"/>
    <w:rsid w:val="009A756C"/>
    <w:rsid w:val="009B69F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4722"/>
    <w:rsid w:val="00AA58F9"/>
    <w:rsid w:val="00AA7607"/>
    <w:rsid w:val="00AB5282"/>
    <w:rsid w:val="00AC13CF"/>
    <w:rsid w:val="00AC58E0"/>
    <w:rsid w:val="00B028BE"/>
    <w:rsid w:val="00B05BC1"/>
    <w:rsid w:val="00B25954"/>
    <w:rsid w:val="00B27D97"/>
    <w:rsid w:val="00B30DBE"/>
    <w:rsid w:val="00B36DE3"/>
    <w:rsid w:val="00B47FA8"/>
    <w:rsid w:val="00B5051F"/>
    <w:rsid w:val="00B545D2"/>
    <w:rsid w:val="00B55738"/>
    <w:rsid w:val="00B60973"/>
    <w:rsid w:val="00B87B38"/>
    <w:rsid w:val="00B90C2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33C1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75CB2"/>
    <w:rsid w:val="00C970CD"/>
    <w:rsid w:val="00CC0B30"/>
    <w:rsid w:val="00CC6227"/>
    <w:rsid w:val="00D040C5"/>
    <w:rsid w:val="00D07DFB"/>
    <w:rsid w:val="00D10120"/>
    <w:rsid w:val="00D16D9E"/>
    <w:rsid w:val="00D17896"/>
    <w:rsid w:val="00D31D22"/>
    <w:rsid w:val="00D3701B"/>
    <w:rsid w:val="00D464C7"/>
    <w:rsid w:val="00D51F12"/>
    <w:rsid w:val="00D6189A"/>
    <w:rsid w:val="00D63A8F"/>
    <w:rsid w:val="00D64685"/>
    <w:rsid w:val="00D94C27"/>
    <w:rsid w:val="00D963F2"/>
    <w:rsid w:val="00DC691B"/>
    <w:rsid w:val="00DC6AB6"/>
    <w:rsid w:val="00DE24FC"/>
    <w:rsid w:val="00DF40FF"/>
    <w:rsid w:val="00E00B93"/>
    <w:rsid w:val="00E030DA"/>
    <w:rsid w:val="00E03626"/>
    <w:rsid w:val="00E14F64"/>
    <w:rsid w:val="00E24695"/>
    <w:rsid w:val="00E248F9"/>
    <w:rsid w:val="00E25179"/>
    <w:rsid w:val="00E370EA"/>
    <w:rsid w:val="00E62697"/>
    <w:rsid w:val="00E73186"/>
    <w:rsid w:val="00E75B18"/>
    <w:rsid w:val="00E80781"/>
    <w:rsid w:val="00E80C7C"/>
    <w:rsid w:val="00E8326A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316A"/>
    <w:rsid w:val="00F961F5"/>
    <w:rsid w:val="00F96E28"/>
    <w:rsid w:val="00F978A5"/>
    <w:rsid w:val="00FB09AE"/>
    <w:rsid w:val="00FB0B65"/>
    <w:rsid w:val="00FB46C6"/>
    <w:rsid w:val="00FB4979"/>
    <w:rsid w:val="00FC143B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2A9C4-84A7-4A5F-A2C2-9E905C1A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Сетяева ОВ</cp:lastModifiedBy>
  <cp:revision>12</cp:revision>
  <cp:lastPrinted>2018-07-13T11:11:00Z</cp:lastPrinted>
  <dcterms:created xsi:type="dcterms:W3CDTF">2018-07-12T12:15:00Z</dcterms:created>
  <dcterms:modified xsi:type="dcterms:W3CDTF">2018-07-24T07:43:00Z</dcterms:modified>
</cp:coreProperties>
</file>