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020" w:rsidRDefault="00FF35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7A0020" w:rsidRDefault="00FF35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проекту постановления администрации города</w:t>
      </w:r>
    </w:p>
    <w:p w:rsidR="007A0020" w:rsidRDefault="00FF359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"Об установлении тарифов на услуги, предоставляемые муниципальным бюджетным общеобразовательным учреждением "Средняя школа №3" </w:t>
      </w:r>
    </w:p>
    <w:p w:rsidR="007A0020" w:rsidRDefault="007A0020">
      <w:pPr>
        <w:ind w:firstLine="708"/>
        <w:jc w:val="center"/>
        <w:rPr>
          <w:b/>
          <w:sz w:val="28"/>
          <w:szCs w:val="28"/>
        </w:rPr>
      </w:pPr>
    </w:p>
    <w:p w:rsidR="007A0020" w:rsidRDefault="00FF3590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администрации города об установлении тарифов </w:t>
      </w:r>
      <w:r>
        <w:rPr>
          <w:sz w:val="28"/>
          <w:szCs w:val="28"/>
        </w:rPr>
        <w:br/>
        <w:t xml:space="preserve">на дополнительные образовательные услуги разработан в связи повышением тарифов на платные услуги учреждения. </w:t>
      </w:r>
    </w:p>
    <w:p w:rsidR="007A0020" w:rsidRDefault="00FF3590">
      <w:pPr>
        <w:spacing w:befor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Рост тарифов обусловлен изменением в системе оплаты труда работников образовательных учреждений, увеличением стоимости расходных материалов, необходимых при оказании услуг.</w:t>
      </w:r>
    </w:p>
    <w:p w:rsidR="007A0020" w:rsidRDefault="00FF3590">
      <w:pPr>
        <w:spacing w:before="240"/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Тарифы рассчитаны методом экономически обоснованных расходов,                   в состав которых входит заработная плата основного персонала, страховые взносы на обязательное пенсионное и медицинское страхование в размере 30,2%, материальные затраты, накладные расходы, рентабельность, размер которой </w:t>
      </w:r>
      <w:r>
        <w:rPr>
          <w:sz w:val="28"/>
          <w:szCs w:val="28"/>
        </w:rPr>
        <w:br/>
        <w:t xml:space="preserve">не превышает 20%, утвержденный решением Думы города </w:t>
      </w:r>
      <w:r>
        <w:rPr>
          <w:rFonts w:eastAsia="Calibri"/>
          <w:sz w:val="28"/>
          <w:szCs w:val="28"/>
        </w:rPr>
        <w:t>от 28.03.2025 №520 "О Порядке принятия решений об установлении тарифов на услуги (работы), предоставляемые (выполняемые) муниципальными учреждениями                                   на территории города Нижневартовска"</w:t>
      </w:r>
      <w:r>
        <w:rPr>
          <w:sz w:val="28"/>
          <w:szCs w:val="28"/>
        </w:rPr>
        <w:t>.</w:t>
      </w:r>
    </w:p>
    <w:p w:rsidR="007A0020" w:rsidRDefault="007A0020">
      <w:pPr>
        <w:spacing w:before="240"/>
        <w:ind w:firstLine="708"/>
        <w:jc w:val="both"/>
        <w:rPr>
          <w:sz w:val="28"/>
          <w:szCs w:val="28"/>
        </w:rPr>
      </w:pPr>
    </w:p>
    <w:p w:rsidR="007A0020" w:rsidRPr="00A73B8B" w:rsidRDefault="00FF3590" w:rsidP="00A73B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проекте постановления администрации города отсутствуют возможные риски нарушения антимонопольного законодательства.</w:t>
      </w:r>
    </w:p>
    <w:p w:rsidR="007A0020" w:rsidRPr="00A73B8B" w:rsidRDefault="007A0020">
      <w:pPr>
        <w:jc w:val="both"/>
        <w:rPr>
          <w:sz w:val="26"/>
          <w:szCs w:val="20"/>
        </w:rPr>
      </w:pPr>
    </w:p>
    <w:tbl>
      <w:tblPr>
        <w:tblStyle w:val="af7"/>
        <w:tblpPr w:leftFromText="180" w:rightFromText="180" w:vertAnchor="text" w:horzAnchor="margin" w:tblpXSpec="center" w:tblpY="457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394"/>
      </w:tblGrid>
      <w:tr w:rsidR="007A0020" w:rsidRPr="00A73B8B">
        <w:trPr>
          <w:trHeight w:val="1953"/>
        </w:trPr>
        <w:tc>
          <w:tcPr>
            <w:tcW w:w="5670" w:type="dxa"/>
          </w:tcPr>
          <w:p w:rsidR="007A0020" w:rsidRPr="00A73B8B" w:rsidRDefault="007A0020">
            <w:pPr>
              <w:ind w:right="-256"/>
              <w:rPr>
                <w:sz w:val="28"/>
                <w:szCs w:val="28"/>
              </w:rPr>
            </w:pPr>
          </w:p>
          <w:p w:rsidR="007A0020" w:rsidRPr="00A73B8B" w:rsidRDefault="00FF3590">
            <w:pPr>
              <w:ind w:right="-256"/>
              <w:rPr>
                <w:sz w:val="28"/>
                <w:szCs w:val="28"/>
              </w:rPr>
            </w:pPr>
            <w:r w:rsidRPr="00A73B8B">
              <w:rPr>
                <w:sz w:val="28"/>
                <w:szCs w:val="28"/>
              </w:rPr>
              <w:t xml:space="preserve">   Исполняющий обязанности начальника        </w:t>
            </w:r>
          </w:p>
          <w:p w:rsidR="007A0020" w:rsidRPr="00A73B8B" w:rsidRDefault="00FF3590">
            <w:pPr>
              <w:ind w:right="-256"/>
              <w:rPr>
                <w:sz w:val="28"/>
                <w:szCs w:val="28"/>
              </w:rPr>
            </w:pPr>
            <w:r w:rsidRPr="00A73B8B">
              <w:rPr>
                <w:sz w:val="28"/>
                <w:szCs w:val="28"/>
              </w:rPr>
              <w:t xml:space="preserve">   отдела мониторинга и                 </w:t>
            </w:r>
          </w:p>
          <w:p w:rsidR="007A0020" w:rsidRPr="00A73B8B" w:rsidRDefault="00FF3590">
            <w:pPr>
              <w:ind w:right="-256"/>
              <w:rPr>
                <w:sz w:val="28"/>
                <w:szCs w:val="28"/>
              </w:rPr>
            </w:pPr>
            <w:r w:rsidRPr="00A73B8B">
              <w:rPr>
                <w:sz w:val="28"/>
                <w:szCs w:val="28"/>
              </w:rPr>
              <w:t xml:space="preserve">   тарифного регулирования управления</w:t>
            </w:r>
          </w:p>
          <w:p w:rsidR="007A0020" w:rsidRPr="00A73B8B" w:rsidRDefault="00FF3590">
            <w:pPr>
              <w:ind w:right="-256"/>
              <w:rPr>
                <w:sz w:val="28"/>
                <w:szCs w:val="28"/>
              </w:rPr>
            </w:pPr>
            <w:r w:rsidRPr="00A73B8B">
              <w:rPr>
                <w:sz w:val="28"/>
                <w:szCs w:val="28"/>
              </w:rPr>
              <w:t xml:space="preserve">   экономики и стратегического    </w:t>
            </w:r>
          </w:p>
          <w:p w:rsidR="007A0020" w:rsidRPr="00A73B8B" w:rsidRDefault="00FF3590">
            <w:pPr>
              <w:ind w:right="-256"/>
              <w:rPr>
                <w:sz w:val="28"/>
                <w:szCs w:val="28"/>
              </w:rPr>
            </w:pPr>
            <w:r w:rsidRPr="00A73B8B">
              <w:rPr>
                <w:sz w:val="28"/>
                <w:szCs w:val="28"/>
              </w:rPr>
              <w:t xml:space="preserve">   планирования департамента </w:t>
            </w:r>
          </w:p>
          <w:p w:rsidR="007A0020" w:rsidRPr="00A73B8B" w:rsidRDefault="00FF3590">
            <w:pPr>
              <w:ind w:right="-256"/>
            </w:pPr>
            <w:r w:rsidRPr="00A73B8B">
              <w:rPr>
                <w:sz w:val="28"/>
                <w:szCs w:val="28"/>
              </w:rPr>
              <w:t xml:space="preserve">   экономического развития</w:t>
            </w:r>
            <w:r w:rsidRPr="00A73B8B">
              <w:t xml:space="preserve">  </w:t>
            </w:r>
          </w:p>
          <w:p w:rsidR="007A0020" w:rsidRPr="00A73B8B" w:rsidRDefault="00FF3590">
            <w:pPr>
              <w:ind w:right="596"/>
              <w:rPr>
                <w:sz w:val="28"/>
                <w:szCs w:val="28"/>
              </w:rPr>
            </w:pPr>
            <w:r w:rsidRPr="00A73B8B">
              <w:t xml:space="preserve">    </w:t>
            </w:r>
            <w:r w:rsidRPr="00A73B8B">
              <w:rPr>
                <w:sz w:val="28"/>
                <w:szCs w:val="28"/>
              </w:rPr>
              <w:t xml:space="preserve">администрации города                                                                </w:t>
            </w:r>
          </w:p>
        </w:tc>
        <w:tc>
          <w:tcPr>
            <w:tcW w:w="4394" w:type="dxa"/>
          </w:tcPr>
          <w:p w:rsidR="007A0020" w:rsidRPr="00A73B8B" w:rsidRDefault="007A0020">
            <w:pPr>
              <w:jc w:val="right"/>
              <w:rPr>
                <w:sz w:val="28"/>
                <w:szCs w:val="28"/>
              </w:rPr>
            </w:pPr>
          </w:p>
          <w:p w:rsidR="007A0020" w:rsidRPr="00A73B8B" w:rsidRDefault="007A0020">
            <w:pPr>
              <w:jc w:val="right"/>
              <w:rPr>
                <w:sz w:val="28"/>
                <w:szCs w:val="28"/>
              </w:rPr>
            </w:pPr>
          </w:p>
          <w:p w:rsidR="007A0020" w:rsidRPr="00A73B8B" w:rsidRDefault="007A0020">
            <w:pPr>
              <w:jc w:val="right"/>
              <w:rPr>
                <w:sz w:val="28"/>
                <w:szCs w:val="28"/>
              </w:rPr>
            </w:pPr>
          </w:p>
          <w:p w:rsidR="007A0020" w:rsidRPr="00A73B8B" w:rsidRDefault="007A0020">
            <w:pPr>
              <w:ind w:right="596"/>
              <w:jc w:val="right"/>
              <w:rPr>
                <w:sz w:val="28"/>
                <w:szCs w:val="28"/>
              </w:rPr>
            </w:pPr>
          </w:p>
          <w:p w:rsidR="007A0020" w:rsidRPr="00A73B8B" w:rsidRDefault="007A0020">
            <w:pPr>
              <w:ind w:right="596"/>
              <w:jc w:val="right"/>
              <w:rPr>
                <w:sz w:val="28"/>
                <w:szCs w:val="28"/>
              </w:rPr>
            </w:pPr>
          </w:p>
          <w:p w:rsidR="007A0020" w:rsidRPr="00A73B8B" w:rsidRDefault="00FF3590">
            <w:pPr>
              <w:ind w:right="596"/>
              <w:rPr>
                <w:sz w:val="28"/>
                <w:szCs w:val="28"/>
              </w:rPr>
            </w:pPr>
            <w:r w:rsidRPr="00A73B8B">
              <w:rPr>
                <w:sz w:val="28"/>
                <w:szCs w:val="28"/>
              </w:rPr>
              <w:t xml:space="preserve">                </w:t>
            </w:r>
          </w:p>
          <w:p w:rsidR="007A0020" w:rsidRPr="00A73B8B" w:rsidRDefault="00FF3590" w:rsidP="006F286B">
            <w:pPr>
              <w:ind w:right="179"/>
              <w:rPr>
                <w:sz w:val="28"/>
                <w:szCs w:val="28"/>
              </w:rPr>
            </w:pPr>
            <w:r w:rsidRPr="00A73B8B">
              <w:rPr>
                <w:sz w:val="28"/>
                <w:szCs w:val="28"/>
              </w:rPr>
              <w:t xml:space="preserve">                        </w:t>
            </w:r>
            <w:r w:rsidR="006F286B">
              <w:rPr>
                <w:sz w:val="28"/>
                <w:szCs w:val="28"/>
              </w:rPr>
              <w:t xml:space="preserve">        </w:t>
            </w:r>
            <w:bookmarkStart w:id="0" w:name="_GoBack"/>
            <w:bookmarkEnd w:id="0"/>
            <w:r w:rsidRPr="00A73B8B">
              <w:rPr>
                <w:sz w:val="28"/>
                <w:szCs w:val="28"/>
              </w:rPr>
              <w:t xml:space="preserve"> А.Р. Булатова</w:t>
            </w:r>
          </w:p>
          <w:p w:rsidR="007A0020" w:rsidRPr="00A73B8B" w:rsidRDefault="00FF3590">
            <w:pPr>
              <w:ind w:right="596"/>
              <w:rPr>
                <w:sz w:val="28"/>
                <w:szCs w:val="28"/>
              </w:rPr>
            </w:pPr>
            <w:r w:rsidRPr="00A73B8B">
              <w:rPr>
                <w:sz w:val="28"/>
                <w:szCs w:val="28"/>
              </w:rPr>
              <w:t xml:space="preserve">               </w:t>
            </w:r>
          </w:p>
        </w:tc>
      </w:tr>
    </w:tbl>
    <w:p w:rsidR="007A0020" w:rsidRPr="00A73B8B" w:rsidRDefault="00FF3590" w:rsidP="00A73B8B">
      <w:pPr>
        <w:tabs>
          <w:tab w:val="left" w:pos="6645"/>
        </w:tabs>
        <w:rPr>
          <w:sz w:val="20"/>
          <w:szCs w:val="20"/>
        </w:rPr>
      </w:pPr>
      <w:r w:rsidRPr="00A73B8B">
        <w:rPr>
          <w:sz w:val="20"/>
          <w:szCs w:val="20"/>
        </w:rPr>
        <w:tab/>
      </w:r>
    </w:p>
    <w:p w:rsidR="007A0020" w:rsidRPr="00A73B8B" w:rsidRDefault="007A0020">
      <w:pPr>
        <w:rPr>
          <w:color w:val="000000"/>
          <w:sz w:val="16"/>
          <w:szCs w:val="16"/>
        </w:rPr>
      </w:pPr>
    </w:p>
    <w:p w:rsidR="007A0020" w:rsidRDefault="007A0020">
      <w:pPr>
        <w:rPr>
          <w:color w:val="000000"/>
          <w:sz w:val="16"/>
          <w:szCs w:val="16"/>
        </w:rPr>
      </w:pPr>
    </w:p>
    <w:p w:rsidR="00A73B8B" w:rsidRDefault="00A73B8B">
      <w:pPr>
        <w:rPr>
          <w:color w:val="000000"/>
          <w:sz w:val="16"/>
          <w:szCs w:val="16"/>
        </w:rPr>
      </w:pPr>
    </w:p>
    <w:p w:rsidR="00A73B8B" w:rsidRDefault="00A73B8B">
      <w:pPr>
        <w:rPr>
          <w:color w:val="000000"/>
          <w:sz w:val="16"/>
          <w:szCs w:val="16"/>
        </w:rPr>
      </w:pPr>
    </w:p>
    <w:p w:rsidR="00A73B8B" w:rsidRDefault="00A73B8B">
      <w:pPr>
        <w:rPr>
          <w:color w:val="000000"/>
          <w:sz w:val="16"/>
          <w:szCs w:val="16"/>
        </w:rPr>
      </w:pPr>
    </w:p>
    <w:p w:rsidR="00A73B8B" w:rsidRDefault="00A73B8B">
      <w:pPr>
        <w:rPr>
          <w:color w:val="000000"/>
          <w:sz w:val="16"/>
          <w:szCs w:val="16"/>
        </w:rPr>
      </w:pPr>
    </w:p>
    <w:p w:rsidR="00A73B8B" w:rsidRDefault="00A73B8B">
      <w:pPr>
        <w:rPr>
          <w:color w:val="000000"/>
          <w:sz w:val="16"/>
          <w:szCs w:val="16"/>
        </w:rPr>
      </w:pPr>
    </w:p>
    <w:p w:rsidR="00A73B8B" w:rsidRDefault="00A73B8B">
      <w:pPr>
        <w:rPr>
          <w:color w:val="000000"/>
          <w:sz w:val="16"/>
          <w:szCs w:val="16"/>
        </w:rPr>
      </w:pPr>
    </w:p>
    <w:p w:rsidR="007A0020" w:rsidRDefault="00FF3590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Исполнитель:</w:t>
      </w:r>
    </w:p>
    <w:p w:rsidR="007A0020" w:rsidRDefault="00FF3590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специалист-эксперт отдела </w:t>
      </w:r>
    </w:p>
    <w:p w:rsidR="007A0020" w:rsidRDefault="00FF3590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мониторинга и тарифного регулирования </w:t>
      </w:r>
    </w:p>
    <w:p w:rsidR="007A0020" w:rsidRDefault="00FF3590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управления экономики и стратегического</w:t>
      </w:r>
    </w:p>
    <w:p w:rsidR="007A0020" w:rsidRDefault="00FF3590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планирования департамента экономического</w:t>
      </w:r>
    </w:p>
    <w:p w:rsidR="007A0020" w:rsidRDefault="00FF3590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развития администрации города </w:t>
      </w:r>
    </w:p>
    <w:p w:rsidR="007A0020" w:rsidRDefault="00FF3590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Кияткина Дарья Юрьевна</w:t>
      </w:r>
    </w:p>
    <w:p w:rsidR="007A0020" w:rsidRDefault="00FF3590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тел.: 8 (3466) 24-10-97 (доб. 28386)</w:t>
      </w:r>
    </w:p>
    <w:sectPr w:rsidR="007A002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5C4D" w:rsidRDefault="00F45C4D">
      <w:r>
        <w:separator/>
      </w:r>
    </w:p>
  </w:endnote>
  <w:endnote w:type="continuationSeparator" w:id="0">
    <w:p w:rsidR="00F45C4D" w:rsidRDefault="00F45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5C4D" w:rsidRDefault="00F45C4D">
      <w:r>
        <w:separator/>
      </w:r>
    </w:p>
  </w:footnote>
  <w:footnote w:type="continuationSeparator" w:id="0">
    <w:p w:rsidR="00F45C4D" w:rsidRDefault="00F45C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B2BCD"/>
    <w:multiLevelType w:val="hybridMultilevel"/>
    <w:tmpl w:val="0F1632C8"/>
    <w:lvl w:ilvl="0" w:tplc="93C69B96">
      <w:start w:val="1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6FC2C1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4600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E801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DC7E1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29C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50CAE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A25C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8F806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E205F"/>
    <w:multiLevelType w:val="hybridMultilevel"/>
    <w:tmpl w:val="4A528A08"/>
    <w:lvl w:ilvl="0" w:tplc="DAE65E5C">
      <w:start w:val="4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8DD0D9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23ECA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F639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34E0B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C7A07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1203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2279A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BE4E9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15678"/>
    <w:multiLevelType w:val="hybridMultilevel"/>
    <w:tmpl w:val="FFF4FF6E"/>
    <w:lvl w:ilvl="0" w:tplc="C0CE179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AE813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A00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4C1C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4AD0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C6CC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449F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2C9D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6442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40C5F"/>
    <w:multiLevelType w:val="hybridMultilevel"/>
    <w:tmpl w:val="A11C3296"/>
    <w:lvl w:ilvl="0" w:tplc="03BE084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861419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0C10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9201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BE11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744D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BA25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F29C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084A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26294"/>
    <w:multiLevelType w:val="hybridMultilevel"/>
    <w:tmpl w:val="3A7CEF04"/>
    <w:lvl w:ilvl="0" w:tplc="325085A4">
      <w:start w:val="5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57222C4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7A607F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5B4AA7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926EF96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5FA9AC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6C67DE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3C995E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AC02F3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D619CC"/>
    <w:multiLevelType w:val="hybridMultilevel"/>
    <w:tmpl w:val="A322F200"/>
    <w:lvl w:ilvl="0" w:tplc="6A8C0FB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A6B63A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34DE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4898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BEF8F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AC5D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2C5E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6C45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546E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C7F13"/>
    <w:multiLevelType w:val="hybridMultilevel"/>
    <w:tmpl w:val="949815CA"/>
    <w:lvl w:ilvl="0" w:tplc="67B4D0E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44E0AC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1C3D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A09E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5E6F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C2B8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ECA2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460A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50D3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D2C6E"/>
    <w:multiLevelType w:val="hybridMultilevel"/>
    <w:tmpl w:val="7390BAB0"/>
    <w:lvl w:ilvl="0" w:tplc="6F72E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88E42C">
      <w:start w:val="1"/>
      <w:numFmt w:val="lowerLetter"/>
      <w:lvlText w:val="%2."/>
      <w:lvlJc w:val="left"/>
      <w:pPr>
        <w:ind w:left="1440" w:hanging="360"/>
      </w:pPr>
    </w:lvl>
    <w:lvl w:ilvl="2" w:tplc="2BC48E08">
      <w:start w:val="1"/>
      <w:numFmt w:val="lowerRoman"/>
      <w:lvlText w:val="%3."/>
      <w:lvlJc w:val="right"/>
      <w:pPr>
        <w:ind w:left="2160" w:hanging="180"/>
      </w:pPr>
    </w:lvl>
    <w:lvl w:ilvl="3" w:tplc="38D82688">
      <w:start w:val="1"/>
      <w:numFmt w:val="decimal"/>
      <w:lvlText w:val="%4."/>
      <w:lvlJc w:val="left"/>
      <w:pPr>
        <w:ind w:left="2880" w:hanging="360"/>
      </w:pPr>
    </w:lvl>
    <w:lvl w:ilvl="4" w:tplc="A9D4B99C">
      <w:start w:val="1"/>
      <w:numFmt w:val="lowerLetter"/>
      <w:lvlText w:val="%5."/>
      <w:lvlJc w:val="left"/>
      <w:pPr>
        <w:ind w:left="3600" w:hanging="360"/>
      </w:pPr>
    </w:lvl>
    <w:lvl w:ilvl="5" w:tplc="4A04D7A6">
      <w:start w:val="1"/>
      <w:numFmt w:val="lowerRoman"/>
      <w:lvlText w:val="%6."/>
      <w:lvlJc w:val="right"/>
      <w:pPr>
        <w:ind w:left="4320" w:hanging="180"/>
      </w:pPr>
    </w:lvl>
    <w:lvl w:ilvl="6" w:tplc="7FDA35C6">
      <w:start w:val="1"/>
      <w:numFmt w:val="decimal"/>
      <w:lvlText w:val="%7."/>
      <w:lvlJc w:val="left"/>
      <w:pPr>
        <w:ind w:left="5040" w:hanging="360"/>
      </w:pPr>
    </w:lvl>
    <w:lvl w:ilvl="7" w:tplc="7BB2FC64">
      <w:start w:val="1"/>
      <w:numFmt w:val="lowerLetter"/>
      <w:lvlText w:val="%8."/>
      <w:lvlJc w:val="left"/>
      <w:pPr>
        <w:ind w:left="5760" w:hanging="360"/>
      </w:pPr>
    </w:lvl>
    <w:lvl w:ilvl="8" w:tplc="0C8E110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077BC0"/>
    <w:multiLevelType w:val="hybridMultilevel"/>
    <w:tmpl w:val="9DCAE976"/>
    <w:lvl w:ilvl="0" w:tplc="E54C1CB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CF3A75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66A8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BCE6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29E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B458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981A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FCC4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E6B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E953D4"/>
    <w:multiLevelType w:val="hybridMultilevel"/>
    <w:tmpl w:val="561CFC66"/>
    <w:lvl w:ilvl="0" w:tplc="8468F0D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F68CE9D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30217A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204C29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95ABA5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0088DF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584BE5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354A72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0C6E05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020"/>
    <w:rsid w:val="006F286B"/>
    <w:rsid w:val="007A0020"/>
    <w:rsid w:val="00A73B8B"/>
    <w:rsid w:val="00F45C4D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31978"/>
  <w15:docId w15:val="{0504A8C2-4C4C-4C61-BF46-9ECDCEE4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styleId="af7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rPr>
      <w:sz w:val="24"/>
      <w:szCs w:val="24"/>
      <w:lang w:val="ru-RU" w:eastAsia="ru-RU" w:bidi="ar-SA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C445F-2F25-4917-9A58-26392A4ED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1614</Characters>
  <Application>Microsoft Office Word</Application>
  <DocSecurity>0</DocSecurity>
  <Lines>13</Lines>
  <Paragraphs>3</Paragraphs>
  <ScaleCrop>false</ScaleCrop>
  <Company>Администрация г. Нижневартовска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Шебуняева Ксения Олеговна</dc:creator>
  <cp:lastModifiedBy>Кияткина Дарья Юрьевна</cp:lastModifiedBy>
  <cp:revision>21</cp:revision>
  <dcterms:created xsi:type="dcterms:W3CDTF">2025-11-27T11:57:00Z</dcterms:created>
  <dcterms:modified xsi:type="dcterms:W3CDTF">2026-08-10T04:48:00Z</dcterms:modified>
</cp:coreProperties>
</file>