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E9" w:rsidRDefault="00FE0AF8" w:rsidP="00FE0AF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DD6CE9" w:rsidRPr="00DD6CE9">
        <w:rPr>
          <w:rFonts w:ascii="Times New Roman" w:hAnsi="Times New Roman" w:cs="Times New Roman"/>
          <w:b/>
        </w:rPr>
        <w:t>ПРОЕКТ</w:t>
      </w:r>
    </w:p>
    <w:p w:rsidR="00F83589" w:rsidRPr="00F83589" w:rsidRDefault="00D669D6" w:rsidP="00DD6CE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8pt;height:43.85pt">
            <v:imagedata r:id="rId6" o:title=""/>
          </v:shape>
        </w:pic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A76140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69D6">
        <w:rPr>
          <w:rFonts w:ascii="Times New Roman" w:hAnsi="Times New Roman" w:cs="Times New Roman"/>
          <w:bCs/>
          <w:sz w:val="28"/>
          <w:szCs w:val="28"/>
        </w:rPr>
        <w:t>«__</w:t>
      </w:r>
      <w:r w:rsidRPr="00F83589">
        <w:rPr>
          <w:rFonts w:ascii="Times New Roman" w:hAnsi="Times New Roman" w:cs="Times New Roman"/>
          <w:bCs/>
          <w:sz w:val="28"/>
          <w:szCs w:val="28"/>
        </w:rPr>
        <w:t>__</w:t>
      </w:r>
      <w:r w:rsidR="00D669D6">
        <w:rPr>
          <w:rFonts w:ascii="Times New Roman" w:hAnsi="Times New Roman" w:cs="Times New Roman"/>
          <w:bCs/>
          <w:sz w:val="28"/>
          <w:szCs w:val="28"/>
        </w:rPr>
        <w:t>»</w:t>
      </w:r>
      <w:r w:rsidRPr="00F83589">
        <w:rPr>
          <w:rFonts w:ascii="Times New Roman" w:hAnsi="Times New Roman" w:cs="Times New Roman"/>
          <w:bCs/>
          <w:sz w:val="28"/>
          <w:szCs w:val="28"/>
        </w:rPr>
        <w:t>_______________</w:t>
      </w:r>
      <w:r w:rsidR="00A24E74">
        <w:rPr>
          <w:rFonts w:ascii="Times New Roman" w:hAnsi="Times New Roman" w:cs="Times New Roman"/>
          <w:bCs/>
          <w:sz w:val="28"/>
          <w:szCs w:val="28"/>
        </w:rPr>
        <w:t>202</w:t>
      </w:r>
      <w:r w:rsidR="00D669D6">
        <w:rPr>
          <w:rFonts w:ascii="Times New Roman" w:hAnsi="Times New Roman" w:cs="Times New Roman"/>
          <w:bCs/>
          <w:sz w:val="28"/>
          <w:szCs w:val="28"/>
        </w:rPr>
        <w:t>1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bookmarkStart w:id="0" w:name="_GoBack"/>
      <w:bookmarkEnd w:id="0"/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№_____</w:t>
      </w:r>
    </w:p>
    <w:p w:rsidR="00906069" w:rsidRPr="004764CC" w:rsidRDefault="00906069" w:rsidP="00F83589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F43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43D1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             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4764CC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964910" w:rsidRPr="0014514A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«О внесении изменени</w:t>
      </w:r>
      <w:r w:rsidR="00F43D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26.09.2014 №636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B1356">
        <w:rPr>
          <w:rFonts w:ascii="Times New Roman" w:hAnsi="Times New Roman" w:cs="Times New Roman"/>
          <w:sz w:val="28"/>
          <w:szCs w:val="28"/>
        </w:rPr>
        <w:t>«О </w:t>
      </w:r>
      <w:r>
        <w:rPr>
          <w:rFonts w:ascii="Times New Roman" w:hAnsi="Times New Roman" w:cs="Times New Roman"/>
          <w:sz w:val="28"/>
          <w:szCs w:val="28"/>
        </w:rPr>
        <w:t xml:space="preserve">порядке определения цены </w:t>
      </w:r>
      <w:r w:rsidR="00DB1356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B1356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оплаты» (с изменениями)</w:t>
      </w:r>
      <w:r w:rsidR="002C525D">
        <w:rPr>
          <w:rFonts w:ascii="Times New Roman" w:hAnsi="Times New Roman" w:cs="Times New Roman"/>
          <w:sz w:val="28"/>
          <w:szCs w:val="28"/>
        </w:rPr>
        <w:t>»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4764CC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0"/>
          <w:szCs w:val="20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4764CC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0"/>
          <w:szCs w:val="20"/>
        </w:rPr>
      </w:pPr>
    </w:p>
    <w:p w:rsidR="00F43D1B" w:rsidRDefault="00F42A8B" w:rsidP="00D906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D230A9">
        <w:rPr>
          <w:rFonts w:ascii="Times New Roman" w:hAnsi="Times New Roman" w:cs="Times New Roman"/>
          <w:sz w:val="28"/>
          <w:szCs w:val="28"/>
        </w:rPr>
        <w:t>пункт 1 решения</w:t>
      </w:r>
      <w:r w:rsidRPr="00F42A8B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«О порядке определения цены земельных участков, находящихся </w:t>
      </w:r>
      <w:r w:rsidR="00DB1356">
        <w:rPr>
          <w:rFonts w:ascii="Times New Roman" w:hAnsi="Times New Roman" w:cs="Times New Roman"/>
          <w:sz w:val="28"/>
          <w:szCs w:val="28"/>
        </w:rPr>
        <w:t>в </w:t>
      </w:r>
      <w:r w:rsidRPr="00F42A8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906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2A8B">
        <w:rPr>
          <w:rFonts w:ascii="Times New Roman" w:hAnsi="Times New Roman" w:cs="Times New Roman"/>
          <w:sz w:val="28"/>
          <w:szCs w:val="28"/>
        </w:rPr>
        <w:t>и их оплаты» (с изменениями от 29.10.2</w:t>
      </w:r>
      <w:r>
        <w:rPr>
          <w:rFonts w:ascii="Times New Roman" w:hAnsi="Times New Roman" w:cs="Times New Roman"/>
          <w:sz w:val="28"/>
          <w:szCs w:val="28"/>
        </w:rPr>
        <w:t xml:space="preserve">015 №896, </w:t>
      </w:r>
      <w:r w:rsidRPr="00F42A8B">
        <w:rPr>
          <w:rFonts w:ascii="Times New Roman" w:hAnsi="Times New Roman" w:cs="Times New Roman"/>
          <w:sz w:val="28"/>
          <w:szCs w:val="28"/>
        </w:rPr>
        <w:t>от 25.10</w:t>
      </w:r>
      <w:r>
        <w:rPr>
          <w:rFonts w:ascii="Times New Roman" w:hAnsi="Times New Roman" w:cs="Times New Roman"/>
          <w:sz w:val="28"/>
          <w:szCs w:val="28"/>
        </w:rPr>
        <w:t xml:space="preserve">.2016 №25, </w:t>
      </w:r>
      <w:r w:rsidR="00D906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от 31.03.2017 №13</w:t>
      </w:r>
      <w:r w:rsidR="0084067E">
        <w:rPr>
          <w:rFonts w:ascii="Times New Roman" w:hAnsi="Times New Roman" w:cs="Times New Roman"/>
          <w:sz w:val="28"/>
          <w:szCs w:val="28"/>
        </w:rPr>
        <w:t>1</w:t>
      </w:r>
      <w:r w:rsidR="00A24E74">
        <w:rPr>
          <w:rFonts w:ascii="Times New Roman" w:hAnsi="Times New Roman" w:cs="Times New Roman"/>
          <w:sz w:val="28"/>
          <w:szCs w:val="28"/>
        </w:rPr>
        <w:t>, от 30.03.2018 №315, от 29.03.2019 №462</w:t>
      </w:r>
      <w:r w:rsidR="00D90674">
        <w:rPr>
          <w:rFonts w:ascii="Times New Roman" w:hAnsi="Times New Roman" w:cs="Times New Roman"/>
          <w:sz w:val="28"/>
          <w:szCs w:val="28"/>
        </w:rPr>
        <w:t xml:space="preserve">, </w:t>
      </w:r>
      <w:r w:rsidR="00D90674" w:rsidRPr="00D90674">
        <w:rPr>
          <w:rFonts w:ascii="Times New Roman" w:hAnsi="Times New Roman" w:cs="Times New Roman"/>
          <w:sz w:val="28"/>
          <w:szCs w:val="28"/>
        </w:rPr>
        <w:t xml:space="preserve">от 27.03.2020 </w:t>
      </w:r>
      <w:hyperlink r:id="rId7" w:history="1">
        <w:r w:rsidR="00D90674" w:rsidRPr="00D90674">
          <w:rPr>
            <w:rStyle w:val="affff4"/>
            <w:rFonts w:ascii="Times New Roman" w:hAnsi="Times New Roman" w:cs="Times New Roman"/>
            <w:color w:val="auto"/>
            <w:sz w:val="28"/>
            <w:szCs w:val="28"/>
            <w:u w:val="none"/>
          </w:rPr>
          <w:t>№610</w:t>
        </w:r>
      </w:hyperlink>
      <w:r w:rsidR="0084067E">
        <w:rPr>
          <w:rFonts w:ascii="Times New Roman" w:hAnsi="Times New Roman" w:cs="Times New Roman"/>
          <w:sz w:val="28"/>
          <w:szCs w:val="28"/>
        </w:rPr>
        <w:t xml:space="preserve">) </w:t>
      </w:r>
      <w:r w:rsidR="00F43D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4067E">
        <w:rPr>
          <w:rFonts w:ascii="Times New Roman" w:hAnsi="Times New Roman" w:cs="Times New Roman"/>
          <w:sz w:val="28"/>
          <w:szCs w:val="28"/>
        </w:rPr>
        <w:t>изменени</w:t>
      </w:r>
      <w:r w:rsidR="00F43D1B">
        <w:rPr>
          <w:rFonts w:ascii="Times New Roman" w:hAnsi="Times New Roman" w:cs="Times New Roman"/>
          <w:sz w:val="28"/>
          <w:szCs w:val="28"/>
        </w:rPr>
        <w:t>я:</w:t>
      </w:r>
    </w:p>
    <w:p w:rsidR="00DB1356" w:rsidRDefault="00D90674" w:rsidP="00D3123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подпункты 1.1, 1.2, 1.4</w:t>
      </w:r>
      <w:r w:rsidR="00E75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4764CC" w:rsidRDefault="00D90674" w:rsidP="004764C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764CC">
        <w:rPr>
          <w:rFonts w:ascii="Times New Roman" w:hAnsi="Times New Roman" w:cs="Times New Roman"/>
          <w:sz w:val="28"/>
          <w:szCs w:val="28"/>
        </w:rPr>
        <w:t>подпункт 1.12 после слова «освоения» дополнить словом «, развития».</w:t>
      </w:r>
    </w:p>
    <w:p w:rsidR="00F42A8B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6"/>
      <w:bookmarkEnd w:id="1"/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8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0B3FB7" w:rsidRPr="004764CC" w:rsidRDefault="000B3FB7" w:rsidP="00F43D1B">
      <w:pPr>
        <w:widowControl/>
        <w:ind w:firstLine="709"/>
        <w:rPr>
          <w:rFonts w:ascii="Times New Roman" w:hAnsi="Times New Roman" w:cs="Times New Roman"/>
          <w:sz w:val="20"/>
          <w:szCs w:val="20"/>
        </w:rPr>
      </w:pPr>
    </w:p>
    <w:p w:rsidR="00DB1356" w:rsidRPr="004764CC" w:rsidRDefault="00DB1356" w:rsidP="004764CC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DC3E5B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М.В. Клец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E219DA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 w:rsidR="004764CC">
              <w:rPr>
                <w:rFonts w:ascii="Times New Roman" w:hAnsi="Times New Roman" w:cs="Times New Roman"/>
              </w:rPr>
              <w:t>июня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64CC">
              <w:rPr>
                <w:rFonts w:ascii="Times New Roman" w:hAnsi="Times New Roman" w:cs="Times New Roman"/>
              </w:rPr>
              <w:t>2021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895" w:type="dxa"/>
          </w:tcPr>
          <w:p w:rsidR="000B3FB7" w:rsidRPr="00704D06" w:rsidRDefault="00704D06" w:rsidP="000B3F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  <w:r w:rsidR="000B3FB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F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B3FB7"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="000B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FB7"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="000B3FB7"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704D06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____________Д.А. Кощенко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4764CC">
              <w:rPr>
                <w:rFonts w:ascii="Times New Roman" w:hAnsi="Times New Roman" w:cs="Times New Roman"/>
              </w:rPr>
              <w:t>июня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64CC">
              <w:rPr>
                <w:rFonts w:ascii="Times New Roman" w:hAnsi="Times New Roman" w:cs="Times New Roman"/>
              </w:rPr>
              <w:t>2021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4B0647">
      <w:headerReference w:type="default" r:id="rId9"/>
      <w:pgSz w:w="11900" w:h="16800"/>
      <w:pgMar w:top="709" w:right="567" w:bottom="709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8A" w:rsidRDefault="000F1F8A" w:rsidP="006250EB">
      <w:r>
        <w:separator/>
      </w:r>
    </w:p>
  </w:endnote>
  <w:endnote w:type="continuationSeparator" w:id="0">
    <w:p w:rsidR="000F1F8A" w:rsidRDefault="000F1F8A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8A" w:rsidRDefault="000F1F8A" w:rsidP="006250EB">
      <w:r>
        <w:separator/>
      </w:r>
    </w:p>
  </w:footnote>
  <w:footnote w:type="continuationSeparator" w:id="0">
    <w:p w:rsidR="000F1F8A" w:rsidRDefault="000F1F8A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D669D6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66843"/>
    <w:rsid w:val="00083536"/>
    <w:rsid w:val="0009163C"/>
    <w:rsid w:val="000A219D"/>
    <w:rsid w:val="000B3FB7"/>
    <w:rsid w:val="000C11E8"/>
    <w:rsid w:val="000C3FED"/>
    <w:rsid w:val="000D5616"/>
    <w:rsid w:val="000F1F8A"/>
    <w:rsid w:val="000F7478"/>
    <w:rsid w:val="00112986"/>
    <w:rsid w:val="001226EF"/>
    <w:rsid w:val="00132712"/>
    <w:rsid w:val="00132CB3"/>
    <w:rsid w:val="0013754C"/>
    <w:rsid w:val="0015386E"/>
    <w:rsid w:val="00156968"/>
    <w:rsid w:val="00156B7A"/>
    <w:rsid w:val="00172BD5"/>
    <w:rsid w:val="00186509"/>
    <w:rsid w:val="00187D58"/>
    <w:rsid w:val="001A673E"/>
    <w:rsid w:val="001B2ED7"/>
    <w:rsid w:val="001C0D6A"/>
    <w:rsid w:val="001F7F66"/>
    <w:rsid w:val="00203E0B"/>
    <w:rsid w:val="0020514A"/>
    <w:rsid w:val="002140CD"/>
    <w:rsid w:val="00235CB5"/>
    <w:rsid w:val="00252640"/>
    <w:rsid w:val="00254C7A"/>
    <w:rsid w:val="00261CF0"/>
    <w:rsid w:val="00277794"/>
    <w:rsid w:val="002B1B4A"/>
    <w:rsid w:val="002B24D1"/>
    <w:rsid w:val="002C2BCC"/>
    <w:rsid w:val="002C525D"/>
    <w:rsid w:val="002D15CA"/>
    <w:rsid w:val="002F5E72"/>
    <w:rsid w:val="00303FF6"/>
    <w:rsid w:val="00305F4C"/>
    <w:rsid w:val="00306A21"/>
    <w:rsid w:val="00306CEC"/>
    <w:rsid w:val="00326287"/>
    <w:rsid w:val="003508D0"/>
    <w:rsid w:val="003766C5"/>
    <w:rsid w:val="00380083"/>
    <w:rsid w:val="003B64A7"/>
    <w:rsid w:val="003D129B"/>
    <w:rsid w:val="003D667C"/>
    <w:rsid w:val="00400F25"/>
    <w:rsid w:val="0040259A"/>
    <w:rsid w:val="00417132"/>
    <w:rsid w:val="00421234"/>
    <w:rsid w:val="0044488E"/>
    <w:rsid w:val="00465048"/>
    <w:rsid w:val="004672B2"/>
    <w:rsid w:val="004764CC"/>
    <w:rsid w:val="00486DA5"/>
    <w:rsid w:val="004902A9"/>
    <w:rsid w:val="004944F1"/>
    <w:rsid w:val="004977A8"/>
    <w:rsid w:val="004A3A3A"/>
    <w:rsid w:val="004B0647"/>
    <w:rsid w:val="004D19E4"/>
    <w:rsid w:val="004F643A"/>
    <w:rsid w:val="00512628"/>
    <w:rsid w:val="00515E9B"/>
    <w:rsid w:val="00555E67"/>
    <w:rsid w:val="00575146"/>
    <w:rsid w:val="00575C4D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B26DE"/>
    <w:rsid w:val="006D513E"/>
    <w:rsid w:val="006E790F"/>
    <w:rsid w:val="006F1A62"/>
    <w:rsid w:val="00704D06"/>
    <w:rsid w:val="007356AB"/>
    <w:rsid w:val="00743C80"/>
    <w:rsid w:val="00747E74"/>
    <w:rsid w:val="007575A9"/>
    <w:rsid w:val="007A1D46"/>
    <w:rsid w:val="007B722B"/>
    <w:rsid w:val="007C2740"/>
    <w:rsid w:val="007D48D2"/>
    <w:rsid w:val="007D799F"/>
    <w:rsid w:val="007D7DA6"/>
    <w:rsid w:val="00800972"/>
    <w:rsid w:val="00801844"/>
    <w:rsid w:val="0080255B"/>
    <w:rsid w:val="00827CA0"/>
    <w:rsid w:val="0084067E"/>
    <w:rsid w:val="00840C06"/>
    <w:rsid w:val="00841417"/>
    <w:rsid w:val="008504F6"/>
    <w:rsid w:val="0086114C"/>
    <w:rsid w:val="008632D8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339FD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24E74"/>
    <w:rsid w:val="00A25283"/>
    <w:rsid w:val="00A26933"/>
    <w:rsid w:val="00A404F4"/>
    <w:rsid w:val="00A51662"/>
    <w:rsid w:val="00A70F78"/>
    <w:rsid w:val="00A76140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4832"/>
    <w:rsid w:val="00B67220"/>
    <w:rsid w:val="00B801E7"/>
    <w:rsid w:val="00BB01E0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61C6"/>
    <w:rsid w:val="00C72781"/>
    <w:rsid w:val="00C80166"/>
    <w:rsid w:val="00C86075"/>
    <w:rsid w:val="00C93FA5"/>
    <w:rsid w:val="00CA7620"/>
    <w:rsid w:val="00CD0840"/>
    <w:rsid w:val="00CD7476"/>
    <w:rsid w:val="00CE188F"/>
    <w:rsid w:val="00D06A9B"/>
    <w:rsid w:val="00D230A9"/>
    <w:rsid w:val="00D27F59"/>
    <w:rsid w:val="00D3123F"/>
    <w:rsid w:val="00D34E28"/>
    <w:rsid w:val="00D415BB"/>
    <w:rsid w:val="00D415C0"/>
    <w:rsid w:val="00D42C06"/>
    <w:rsid w:val="00D616BE"/>
    <w:rsid w:val="00D62BE5"/>
    <w:rsid w:val="00D669D6"/>
    <w:rsid w:val="00D80221"/>
    <w:rsid w:val="00D90674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E1056A"/>
    <w:rsid w:val="00E10C4C"/>
    <w:rsid w:val="00E122F4"/>
    <w:rsid w:val="00E25DFB"/>
    <w:rsid w:val="00E47018"/>
    <w:rsid w:val="00E522E3"/>
    <w:rsid w:val="00E571C6"/>
    <w:rsid w:val="00E627B9"/>
    <w:rsid w:val="00E64265"/>
    <w:rsid w:val="00E72D7A"/>
    <w:rsid w:val="00E75134"/>
    <w:rsid w:val="00E86BDB"/>
    <w:rsid w:val="00E86C22"/>
    <w:rsid w:val="00ED3FAD"/>
    <w:rsid w:val="00EE0348"/>
    <w:rsid w:val="00EE3BFA"/>
    <w:rsid w:val="00EE4BA1"/>
    <w:rsid w:val="00EE64E1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F97F88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DAD711AA77844FFC5265FCB09E5945C5&amp;req=doc&amp;base=RLAW926&amp;n=207993&amp;dst=100005&amp;fld=134&amp;REFFIELD=134&amp;REFDST=1000000010&amp;REFDOC=209108&amp;REFBASE=RLAW926&amp;stat=refcode%3D19827%3Bdstident%3D100005%3Bindex%3D12&amp;date=27.04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Трофимова Марина Викторовна</cp:lastModifiedBy>
  <cp:revision>19</cp:revision>
  <cp:lastPrinted>2021-06-07T12:40:00Z</cp:lastPrinted>
  <dcterms:created xsi:type="dcterms:W3CDTF">2018-03-20T06:00:00Z</dcterms:created>
  <dcterms:modified xsi:type="dcterms:W3CDTF">2021-06-15T11:31:00Z</dcterms:modified>
</cp:coreProperties>
</file>