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</w:t>
      </w:r>
      <w:r>
        <w:rPr>
          <w:b/>
          <w:sz w:val="28"/>
          <w:szCs w:val="28"/>
        </w:rPr>
        <w:t xml:space="preserve">администрации города</w:t>
      </w:r>
      <w:r/>
    </w:p>
    <w:p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  <w:t xml:space="preserve">Об установлении тарифов на услуги, предоставляемые муниципальным бюджетным общеобразовательным учреждением </w:t>
      </w:r>
      <w:r>
        <w:rPr>
          <w:b/>
          <w:sz w:val="28"/>
          <w:szCs w:val="28"/>
        </w:rPr>
        <w:t xml:space="preserve">Средняя школа №7</w:t>
      </w: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</w:r>
      <w:r/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>
        <w:rPr>
          <w:sz w:val="28"/>
          <w:szCs w:val="28"/>
        </w:rPr>
        <w:t xml:space="preserve">в связи повышением тарифов на платные услуги учре</w:t>
      </w:r>
      <w:r>
        <w:rPr>
          <w:sz w:val="28"/>
          <w:szCs w:val="28"/>
        </w:rPr>
        <w:t xml:space="preserve">ждения. </w:t>
      </w:r>
      <w:r/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Рост тарифов обусловлен </w:t>
      </w:r>
      <w:r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>
        <w:rPr>
          <w:sz w:val="28"/>
          <w:szCs w:val="28"/>
        </w:rPr>
        <w:t xml:space="preserve">увеличением стоимости расходных материалов, необходимых при ок</w:t>
      </w:r>
      <w:r>
        <w:rPr>
          <w:sz w:val="28"/>
          <w:szCs w:val="28"/>
        </w:rPr>
        <w:t xml:space="preserve">азании услуги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/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в состав которых </w:t>
      </w:r>
      <w:r>
        <w:rPr>
          <w:sz w:val="28"/>
          <w:szCs w:val="28"/>
        </w:rPr>
        <w:t xml:space="preserve">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28.03.2025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520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зможные риски нарушения антимонопольного законодательства.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835"/>
        <w:tblW w:w="100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>
        <w:trPr>
          <w:trHeight w:val="1953"/>
        </w:trPr>
        <w:tc>
          <w:tcPr>
            <w:tcW w:w="4678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отдела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мониторинга</w:t>
            </w:r>
            <w:r>
              <w:rPr>
                <w:color w:val="000000"/>
                <w:sz w:val="28"/>
                <w:szCs w:val="28"/>
              </w:rPr>
              <w:t xml:space="preserve"> и тариф</w:t>
            </w:r>
            <w:r>
              <w:rPr>
                <w:color w:val="000000"/>
                <w:sz w:val="28"/>
                <w:szCs w:val="28"/>
              </w:rPr>
              <w:t xml:space="preserve">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регулирования управления экономики и </w:t>
            </w:r>
            <w:r>
              <w:rPr>
                <w:color w:val="000000"/>
                <w:sz w:val="28"/>
                <w:szCs w:val="28"/>
              </w:rPr>
              <w:t xml:space="preserve">стратегического планирования </w:t>
            </w:r>
            <w:r>
              <w:rPr>
                <w:color w:val="000000"/>
                <w:sz w:val="28"/>
                <w:szCs w:val="28"/>
              </w:rPr>
              <w:t xml:space="preserve">департамента экономического развития </w:t>
            </w:r>
            <w:r>
              <w:rPr>
                <w:color w:val="000000"/>
                <w:sz w:val="28"/>
                <w:szCs w:val="28"/>
              </w:rPr>
              <w:t xml:space="preserve">администрации города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/>
            <w:r>
              <w:rPr>
                <w:color w:val="000000"/>
                <w:sz w:val="28"/>
                <w:szCs w:val="28"/>
              </w:rPr>
            </w:r>
            <w:r/>
          </w:p>
          <w:p>
            <w:pPr>
              <w:ind w:right="-256"/>
              <w:jc w:val="lef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  <w:r>
              <w:rPr>
                <w:sz w:val="36"/>
                <w:szCs w:val="36"/>
              </w:rPr>
            </w:r>
            <w:r/>
          </w:p>
        </w:tc>
        <w:tc>
          <w:tcPr>
            <w:tcW w:w="5386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ind w:right="5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А.М. Фищенко</w:t>
            </w:r>
            <w:r/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/>
    </w:p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/>
    </w:p>
    <w:p>
      <w:pPr>
        <w:jc w:val="both"/>
        <w:rPr>
          <w:sz w:val="26"/>
          <w:szCs w:val="20"/>
        </w:rPr>
      </w:pPr>
      <w:r/>
      <w:bookmarkStart w:id="0" w:name="_GoBack"/>
      <w:r/>
      <w:bookmarkEnd w:id="0"/>
      <w:r/>
      <w:r/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>
        <w:trPr>
          <w:trHeight w:val="23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35" w:type="dxa"/>
            <w:vAlign w:val="bottom"/>
            <w:textDirection w:val="lrTb"/>
            <w:noWrap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Исполнитель:</w:t>
            </w:r>
            <w:r/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отдела мониторинга и тарифного регулирования управления экономики и стратегического планирования департамента экономического развития администрации города </w:t>
            </w:r>
            <w:r>
              <w:rPr>
                <w:color w:val="000000"/>
                <w:sz w:val="20"/>
                <w:szCs w:val="20"/>
              </w:rPr>
            </w:r>
            <w:r/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Кияткина Дарья Юрьевна</w:t>
            </w:r>
            <w:r/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24-10-97, доб. 28386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/>
          </w:p>
        </w:tc>
      </w:tr>
      <w:tr>
        <w:trPr>
          <w:trHeight w:val="23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35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3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35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3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35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</w:tbl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sectPr>
      <w:footnotePr/>
      <w:endnotePr/>
      <w:type w:val="nextPage"/>
      <w:pgSz w:w="11906" w:h="16838" w:orient="portrait"/>
      <w:pgMar w:top="1134" w:right="850" w:bottom="85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20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4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50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2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2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2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2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2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2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2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2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2"/>
    <w:link w:val="837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sz w:val="24"/>
      <w:szCs w:val="24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alloon Text"/>
    <w:basedOn w:val="831"/>
    <w:semiHidden/>
    <w:rPr>
      <w:rFonts w:ascii="Tahoma" w:hAnsi="Tahoma" w:cs="Tahoma"/>
      <w:sz w:val="16"/>
      <w:szCs w:val="16"/>
    </w:rPr>
  </w:style>
  <w:style w:type="paragraph" w:styleId="837">
    <w:name w:val="Header"/>
    <w:basedOn w:val="831"/>
    <w:link w:val="838"/>
    <w:pPr>
      <w:tabs>
        <w:tab w:val="center" w:pos="4677" w:leader="none"/>
        <w:tab w:val="right" w:pos="9355" w:leader="none"/>
      </w:tabs>
    </w:pPr>
  </w:style>
  <w:style w:type="character" w:styleId="838" w:customStyle="1">
    <w:name w:val="Верхний колонтитул Знак"/>
    <w:basedOn w:val="832"/>
    <w:link w:val="837"/>
    <w:rPr>
      <w:sz w:val="24"/>
      <w:szCs w:val="24"/>
      <w:lang w:val="ru-RU" w:eastAsia="ru-RU" w:bidi="ar-SA"/>
    </w:rPr>
  </w:style>
  <w:style w:type="paragraph" w:styleId="839">
    <w:name w:val="List Paragraph"/>
    <w:basedOn w:val="83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F881D-1BD2-4FD5-BC12-736DA0DE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 Нижневартовска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revision>29</cp:revision>
  <dcterms:created xsi:type="dcterms:W3CDTF">2023-02-08T09:01:00Z</dcterms:created>
  <dcterms:modified xsi:type="dcterms:W3CDTF">2025-09-23T07:57:01Z</dcterms:modified>
</cp:coreProperties>
</file>