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1B" w:rsidRPr="00CF3A1B" w:rsidRDefault="00CF3A1B" w:rsidP="00CF3A1B">
      <w:pPr>
        <w:spacing w:after="0" w:line="240" w:lineRule="auto"/>
        <w:jc w:val="right"/>
        <w:rPr>
          <w:rFonts w:ascii="Times New Roman" w:hAnsi="Times New Roman" w:cs="Times New Roman"/>
          <w:sz w:val="28"/>
        </w:rPr>
      </w:pPr>
      <w:r w:rsidRPr="00CF3A1B">
        <w:rPr>
          <w:rFonts w:ascii="Times New Roman" w:hAnsi="Times New Roman" w:cs="Times New Roman"/>
          <w:sz w:val="28"/>
        </w:rPr>
        <w:t>Приложение 4</w:t>
      </w:r>
    </w:p>
    <w:p w:rsidR="00CF3A1B" w:rsidRPr="00CF3A1B" w:rsidRDefault="00CF3A1B" w:rsidP="00CF3A1B">
      <w:pPr>
        <w:spacing w:after="0" w:line="240" w:lineRule="auto"/>
        <w:jc w:val="right"/>
        <w:rPr>
          <w:rFonts w:ascii="Times New Roman" w:hAnsi="Times New Roman" w:cs="Times New Roman"/>
          <w:sz w:val="28"/>
        </w:rPr>
      </w:pPr>
      <w:r w:rsidRPr="00CF3A1B">
        <w:rPr>
          <w:rFonts w:ascii="Times New Roman" w:hAnsi="Times New Roman" w:cs="Times New Roman"/>
          <w:sz w:val="28"/>
        </w:rPr>
        <w:t xml:space="preserve">к протоколу КЧС и ОПБ </w:t>
      </w:r>
    </w:p>
    <w:p w:rsidR="00CF3A1B" w:rsidRPr="00CF3A1B" w:rsidRDefault="00CF3A1B" w:rsidP="00CF3A1B">
      <w:pPr>
        <w:spacing w:after="0" w:line="240" w:lineRule="auto"/>
        <w:jc w:val="right"/>
        <w:rPr>
          <w:rFonts w:ascii="Times New Roman" w:hAnsi="Times New Roman" w:cs="Times New Roman"/>
          <w:sz w:val="28"/>
        </w:rPr>
      </w:pPr>
      <w:r w:rsidRPr="00CF3A1B">
        <w:rPr>
          <w:rFonts w:ascii="Times New Roman" w:hAnsi="Times New Roman" w:cs="Times New Roman"/>
          <w:sz w:val="28"/>
        </w:rPr>
        <w:t>города Нижневартовска</w:t>
      </w:r>
    </w:p>
    <w:p w:rsidR="00CF3A1B" w:rsidRPr="00CF3A1B" w:rsidRDefault="00CF3A1B" w:rsidP="00CF3A1B">
      <w:pPr>
        <w:spacing w:after="0" w:line="240" w:lineRule="auto"/>
        <w:jc w:val="right"/>
        <w:rPr>
          <w:rFonts w:ascii="Times New Roman" w:hAnsi="Times New Roman" w:cs="Times New Roman"/>
          <w:sz w:val="28"/>
        </w:rPr>
      </w:pPr>
      <w:r w:rsidRPr="00CF3A1B">
        <w:rPr>
          <w:rFonts w:ascii="Times New Roman" w:hAnsi="Times New Roman" w:cs="Times New Roman"/>
          <w:sz w:val="28"/>
        </w:rPr>
        <w:t xml:space="preserve"> от 16.09.2022 №4</w:t>
      </w:r>
    </w:p>
    <w:p w:rsidR="00CF3A1B" w:rsidRDefault="00CF3A1B" w:rsidP="00CF3A1B">
      <w:pPr>
        <w:spacing w:after="0" w:line="240" w:lineRule="auto"/>
        <w:jc w:val="right"/>
        <w:rPr>
          <w:rFonts w:ascii="Times New Roman" w:hAnsi="Times New Roman" w:cs="Times New Roman"/>
          <w:b/>
          <w:sz w:val="28"/>
        </w:rPr>
      </w:pPr>
    </w:p>
    <w:p w:rsidR="002A6691" w:rsidRDefault="00377F49">
      <w:pPr>
        <w:spacing w:after="0" w:line="240" w:lineRule="auto"/>
        <w:jc w:val="center"/>
        <w:rPr>
          <w:rFonts w:ascii="Times New Roman" w:hAnsi="Times New Roman" w:cs="Times New Roman"/>
          <w:b/>
          <w:sz w:val="28"/>
        </w:rPr>
      </w:pPr>
      <w:r>
        <w:rPr>
          <w:rFonts w:ascii="Times New Roman" w:hAnsi="Times New Roman" w:cs="Times New Roman"/>
          <w:b/>
          <w:sz w:val="28"/>
        </w:rPr>
        <w:t>Аналитическая справка по анализу численности и технической оснащенности подразделений пожарной охраны, создаваемых для тушения пожаров и проведения аварийно-спасательных работ</w:t>
      </w:r>
    </w:p>
    <w:p w:rsidR="002A6691" w:rsidRDefault="00377F49">
      <w:pPr>
        <w:spacing w:after="0" w:line="240" w:lineRule="auto"/>
        <w:jc w:val="center"/>
        <w:rPr>
          <w:rFonts w:ascii="Times New Roman" w:hAnsi="Times New Roman" w:cs="Times New Roman"/>
          <w:b/>
          <w:sz w:val="28"/>
        </w:rPr>
      </w:pPr>
      <w:r>
        <w:rPr>
          <w:rFonts w:ascii="Times New Roman" w:hAnsi="Times New Roman" w:cs="Times New Roman"/>
          <w:b/>
          <w:sz w:val="28"/>
        </w:rPr>
        <w:t>в городе Нижневартовск.</w:t>
      </w:r>
    </w:p>
    <w:p w:rsidR="002A6691" w:rsidRDefault="002A6691">
      <w:pPr>
        <w:spacing w:after="0" w:line="240" w:lineRule="auto"/>
        <w:jc w:val="center"/>
        <w:rPr>
          <w:rFonts w:ascii="Times New Roman" w:hAnsi="Times New Roman" w:cs="Times New Roman"/>
          <w:b/>
          <w:sz w:val="28"/>
        </w:rPr>
      </w:pPr>
    </w:p>
    <w:p w:rsidR="002A6691" w:rsidRDefault="00377F49">
      <w:pPr>
        <w:pStyle w:val="ac"/>
        <w:numPr>
          <w:ilvl w:val="0"/>
          <w:numId w:val="2"/>
        </w:numPr>
        <w:ind w:left="0" w:firstLine="0"/>
        <w:jc w:val="center"/>
        <w:rPr>
          <w:rFonts w:ascii="Times New Roman" w:hAnsi="Times New Roman" w:cs="Times New Roman"/>
          <w:b/>
          <w:sz w:val="28"/>
        </w:rPr>
      </w:pPr>
      <w:r>
        <w:rPr>
          <w:rFonts w:ascii="Times New Roman" w:hAnsi="Times New Roman" w:cs="Times New Roman"/>
          <w:b/>
          <w:sz w:val="28"/>
        </w:rPr>
        <w:t>Общие сведения</w:t>
      </w:r>
    </w:p>
    <w:p w:rsidR="002A6691" w:rsidRDefault="00377F49">
      <w:pPr>
        <w:pStyle w:val="ac"/>
        <w:numPr>
          <w:ilvl w:val="0"/>
          <w:numId w:val="1"/>
        </w:numPr>
        <w:jc w:val="center"/>
        <w:rPr>
          <w:rFonts w:ascii="Times New Roman" w:hAnsi="Times New Roman" w:cs="Times New Roman"/>
          <w:b/>
          <w:sz w:val="28"/>
        </w:rPr>
      </w:pPr>
      <w:r>
        <w:rPr>
          <w:rFonts w:ascii="Times New Roman" w:hAnsi="Times New Roman" w:cs="Times New Roman"/>
          <w:b/>
          <w:sz w:val="28"/>
        </w:rPr>
        <w:t>Краткая характеристика населенного пункта.</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bCs/>
          <w:sz w:val="28"/>
          <w:szCs w:val="28"/>
        </w:rPr>
        <w:t xml:space="preserve">42 пожарно-спасательная часть 5 ПСО ФПС ГПС Главного управления МЧС России по Ханты-Мансийскому автономному округу-Югре входит в состав Нижневартовского местного пожарно – спасательного </w:t>
      </w:r>
      <w:r>
        <w:rPr>
          <w:rFonts w:ascii="Times New Roman" w:hAnsi="Times New Roman" w:cs="Times New Roman"/>
          <w:sz w:val="28"/>
          <w:szCs w:val="28"/>
        </w:rPr>
        <w:t xml:space="preserve">гарнизона расположена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Нижневартовске на улице Интернациональная, 63.</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Здание части построено в 1983 году. Здание части 4-х этажное,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огнестойкости. Несущие стены и перегородки кирпичные, перекрытия железобетонные, кровля 2-х скатная, шифер по деревянной обрешетке. Лестничные клетки </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 xml:space="preserve">елезобетонные плиты. Здания и сооружения части соответствуют </w:t>
      </w:r>
      <w:r>
        <w:rPr>
          <w:rFonts w:ascii="Times New Roman" w:hAnsi="Times New Roman" w:cs="Times New Roman"/>
          <w:sz w:val="28"/>
        </w:rPr>
        <w:t>требованиям для размещения территориальных подразделений пожарной охраны.</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дежурного караула составляет 82 человек, из них аттестованных спасателей – 55 человек, 2 человека руководящий состав подразделения.</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Район выезда 42 ПСЧ 5 ПСО подразделяется на зоны «А» и «Б».</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Зона «А»- Территория от береговой линии реки Обь по ул. Мусы </w:t>
      </w:r>
      <w:proofErr w:type="gramStart"/>
      <w:r>
        <w:rPr>
          <w:rFonts w:ascii="Times New Roman" w:hAnsi="Times New Roman" w:cs="Times New Roman"/>
          <w:sz w:val="28"/>
          <w:szCs w:val="28"/>
        </w:rPr>
        <w:t>Джалиля на север (четная сторона) до перекрестка ул. Мусы Джалиля и ул. 60 лет Октября, далее по ул. 60 лет Октября (нечетная сторона) до перекрестка с ул. Нефтяников, далее на север по ул. Нефтяников (четная сторона) до пересечения с пешеходной дорогой к озеру Комсомольскому (напротив дома № 70в по ул. Нефтяников), далее на север по береговой лини озера Комсомольское до пересечения</w:t>
      </w:r>
      <w:proofErr w:type="gramEnd"/>
      <w:r>
        <w:rPr>
          <w:rFonts w:ascii="Times New Roman" w:hAnsi="Times New Roman" w:cs="Times New Roman"/>
          <w:sz w:val="28"/>
          <w:szCs w:val="28"/>
        </w:rPr>
        <w:t xml:space="preserve"> ул. Интернациональная – Северная, далее на запад по ул. Интернациональная (нечетная сторона) до Кафе-бара по адресу Интернациональная 1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далее на восток по условно проведенной линии до железной дороги ориентир ул. Индустриальная строение 60 Б. Далее вдоль железнодорожного полотна на восток по правую сторону до условно проведенной линии на север через магазин «Владимир», расположенного на 12 км автодороги «Нижневартовск-Радужный» по правую сторону до административно-территориальной границы города Нижневартовска. Далее на восток и юго-восток по административно-территориальной границе города Нижневартовска до северо-восточной точки границы СОНТ «Гек». Далее от северо-восточной точки СОНТ «Гек» по условно проведенной линии на восток до пересечения автодороги Нижневартовск – Радужный и старой Излучинской дороги (20 километр </w:t>
      </w:r>
      <w:r>
        <w:rPr>
          <w:rFonts w:ascii="Times New Roman" w:hAnsi="Times New Roman" w:cs="Times New Roman"/>
          <w:sz w:val="28"/>
          <w:szCs w:val="28"/>
        </w:rPr>
        <w:lastRenderedPageBreak/>
        <w:t xml:space="preserve">автодороги Нижневартовск - Радужный). От пересечения автодороги Нижневартовск – Радужный и старой Излучинской дороги по условно проведенной линии на юг до пересечения с автодорогой Нижневартовск – Излучинск (5-й километр, поворот на куст №185р). Далее на запад, по автодороге, </w:t>
      </w:r>
      <w:proofErr w:type="gramStart"/>
      <w:r>
        <w:rPr>
          <w:rFonts w:ascii="Times New Roman" w:hAnsi="Times New Roman" w:cs="Times New Roman"/>
          <w:sz w:val="28"/>
          <w:szCs w:val="28"/>
        </w:rPr>
        <w:t>включая все съезды слева и справа до виадука</w:t>
      </w:r>
      <w:proofErr w:type="gramEnd"/>
      <w:r>
        <w:rPr>
          <w:rFonts w:ascii="Times New Roman" w:hAnsi="Times New Roman" w:cs="Times New Roman"/>
          <w:sz w:val="28"/>
          <w:szCs w:val="28"/>
        </w:rPr>
        <w:t>, далее на юг, включая СОНТ «Подземник», СОНТ «Березка-88», от него на юг по условной линии до переулка Обской, далее по переулку Обской (западная сторона) до береговой линии реки Обь.</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Зона «Б» Территория от Кафе-бара по адресу Интернациональная 1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далее на запад по ул. Интернациональная (все объекты по правой стороне) до памятника покорителям Самотлора, далее на северо-запад по дороге Нижневартовск - Мегион (все объекты по правой стороне) до административно-территориальной границы города Нижневартовска (208-209 км). Далее на восток и юго-восток по административно-территориальной границе города Нижневартовска до пересечения с автодорогой на озеро Кымылэмтор. Далее по дороге на базу «Татра» до куста № 45р включая базы отдыха «Радуга», «Черная горка», «Татра».  </w:t>
      </w:r>
      <w:proofErr w:type="spellStart"/>
      <w:r>
        <w:rPr>
          <w:rFonts w:ascii="Times New Roman" w:hAnsi="Times New Roman" w:cs="Times New Roman"/>
          <w:sz w:val="28"/>
          <w:szCs w:val="28"/>
        </w:rPr>
        <w:t>СОТы</w:t>
      </w:r>
      <w:proofErr w:type="spellEnd"/>
      <w:r>
        <w:rPr>
          <w:rFonts w:ascii="Times New Roman" w:hAnsi="Times New Roman" w:cs="Times New Roman"/>
          <w:sz w:val="28"/>
          <w:szCs w:val="28"/>
        </w:rPr>
        <w:t>: «Монтажник-2», «Черногорец», «</w:t>
      </w:r>
      <w:proofErr w:type="spellStart"/>
      <w:r>
        <w:rPr>
          <w:rFonts w:ascii="Times New Roman" w:hAnsi="Times New Roman" w:cs="Times New Roman"/>
          <w:sz w:val="28"/>
          <w:szCs w:val="28"/>
        </w:rPr>
        <w:t>Татра</w:t>
      </w:r>
      <w:proofErr w:type="spellEnd"/>
      <w:r>
        <w:rPr>
          <w:rFonts w:ascii="Times New Roman" w:hAnsi="Times New Roman" w:cs="Times New Roman"/>
          <w:sz w:val="28"/>
          <w:szCs w:val="28"/>
        </w:rPr>
        <w:t xml:space="preserve">», «Кедровый», «Ягодка», «Наладчик-2», «Радуга», «Черногорка», «Ровесник». Далее по </w:t>
      </w:r>
      <w:proofErr w:type="spellStart"/>
      <w:r>
        <w:rPr>
          <w:rFonts w:ascii="Times New Roman" w:hAnsi="Times New Roman" w:cs="Times New Roman"/>
          <w:sz w:val="28"/>
          <w:szCs w:val="28"/>
        </w:rPr>
        <w:t>Кымыльской</w:t>
      </w:r>
      <w:proofErr w:type="spellEnd"/>
      <w:r>
        <w:rPr>
          <w:rFonts w:ascii="Times New Roman" w:hAnsi="Times New Roman" w:cs="Times New Roman"/>
          <w:sz w:val="28"/>
          <w:szCs w:val="28"/>
        </w:rPr>
        <w:t xml:space="preserve"> дороге от склада отработанных покрышек включая </w:t>
      </w:r>
      <w:proofErr w:type="spellStart"/>
      <w:r>
        <w:rPr>
          <w:rFonts w:ascii="Times New Roman" w:hAnsi="Times New Roman" w:cs="Times New Roman"/>
          <w:sz w:val="28"/>
          <w:szCs w:val="28"/>
        </w:rPr>
        <w:t>СОТы</w:t>
      </w:r>
      <w:proofErr w:type="spellEnd"/>
      <w:r>
        <w:rPr>
          <w:rFonts w:ascii="Times New Roman" w:hAnsi="Times New Roman" w:cs="Times New Roman"/>
          <w:sz w:val="28"/>
          <w:szCs w:val="28"/>
        </w:rPr>
        <w:t>: «</w:t>
      </w:r>
      <w:proofErr w:type="spellStart"/>
      <w:proofErr w:type="gramStart"/>
      <w:r>
        <w:rPr>
          <w:rFonts w:ascii="Times New Roman" w:hAnsi="Times New Roman" w:cs="Times New Roman"/>
          <w:sz w:val="28"/>
          <w:szCs w:val="28"/>
        </w:rPr>
        <w:t>Энергетик-карьеры</w:t>
      </w:r>
      <w:proofErr w:type="spellEnd"/>
      <w:proofErr w:type="gramEnd"/>
      <w:r>
        <w:rPr>
          <w:rFonts w:ascii="Times New Roman" w:hAnsi="Times New Roman" w:cs="Times New Roman"/>
          <w:sz w:val="28"/>
          <w:szCs w:val="28"/>
        </w:rPr>
        <w:t>», в сторону озера Кымылэмтор включая ПСОК «Нива», ПСОК «Сибиряк-1», СОНТ «Мыхпай-90».</w:t>
      </w:r>
    </w:p>
    <w:p w:rsidR="002A6691" w:rsidRDefault="00377F49">
      <w:pPr>
        <w:pStyle w:val="a8"/>
        <w:ind w:firstLine="360"/>
        <w:rPr>
          <w:rFonts w:ascii="Times New Roman" w:hAnsi="Times New Roman" w:cs="Times New Roman"/>
          <w:sz w:val="28"/>
        </w:rPr>
      </w:pPr>
      <w:r>
        <w:rPr>
          <w:rFonts w:ascii="Times New Roman" w:hAnsi="Times New Roman" w:cs="Times New Roman"/>
          <w:sz w:val="28"/>
        </w:rPr>
        <w:t>На вооружении 42 ПСЧ 5 ПСО имеется 7 единиц техники:</w:t>
      </w:r>
    </w:p>
    <w:p w:rsidR="002A6691" w:rsidRDefault="00377F49">
      <w:pPr>
        <w:pStyle w:val="ac"/>
        <w:ind w:left="0" w:firstLine="708"/>
        <w:jc w:val="both"/>
        <w:rPr>
          <w:rFonts w:ascii="Times New Roman" w:hAnsi="Times New Roman" w:cs="Times New Roman"/>
          <w:bCs/>
          <w:sz w:val="28"/>
          <w:szCs w:val="28"/>
        </w:rPr>
      </w:pPr>
      <w:r>
        <w:rPr>
          <w:rFonts w:ascii="Times New Roman" w:hAnsi="Times New Roman" w:cs="Times New Roman"/>
          <w:bCs/>
          <w:sz w:val="28"/>
          <w:szCs w:val="28"/>
        </w:rPr>
        <w:t>1). Автоцистерна пожарная АЦ-3,2/200-40,4(ИВЕКО АМТ) габаритные размеры 7300х2500х3100мм, масса 9600 кг.</w:t>
      </w:r>
    </w:p>
    <w:p w:rsidR="002A6691" w:rsidRDefault="00377F49">
      <w:pPr>
        <w:pStyle w:val="ac"/>
        <w:ind w:left="0" w:firstLine="708"/>
        <w:jc w:val="both"/>
        <w:rPr>
          <w:rFonts w:ascii="Times New Roman" w:hAnsi="Times New Roman" w:cs="Times New Roman"/>
          <w:bCs/>
          <w:sz w:val="28"/>
          <w:szCs w:val="28"/>
        </w:rPr>
      </w:pPr>
      <w:r>
        <w:rPr>
          <w:rFonts w:ascii="Times New Roman" w:hAnsi="Times New Roman" w:cs="Times New Roman"/>
          <w:bCs/>
          <w:sz w:val="28"/>
          <w:szCs w:val="28"/>
        </w:rPr>
        <w:t>2). Автоцистерна пожарная АЦ-2,5/180-40(433362)-7 ВР, габаритные размеры 8160х2500х3460мм, масса 9635 кг.</w:t>
      </w:r>
    </w:p>
    <w:p w:rsidR="002A6691" w:rsidRDefault="00377F49">
      <w:pPr>
        <w:pStyle w:val="ac"/>
        <w:ind w:left="0" w:firstLine="708"/>
        <w:jc w:val="both"/>
        <w:rPr>
          <w:rFonts w:ascii="Times New Roman" w:hAnsi="Times New Roman" w:cs="Times New Roman"/>
          <w:bCs/>
          <w:sz w:val="28"/>
          <w:szCs w:val="28"/>
        </w:rPr>
      </w:pPr>
      <w:r>
        <w:rPr>
          <w:rFonts w:ascii="Times New Roman" w:hAnsi="Times New Roman" w:cs="Times New Roman"/>
          <w:bCs/>
          <w:sz w:val="28"/>
          <w:szCs w:val="28"/>
        </w:rPr>
        <w:t>3). Автоцистерна пожарная АЦ-6/500-60(557), габаритные размеры 8000х2500х3400мм, масса 17660 кг.</w:t>
      </w:r>
    </w:p>
    <w:p w:rsidR="002A6691" w:rsidRDefault="00377F49">
      <w:pPr>
        <w:pStyle w:val="ac"/>
        <w:ind w:left="0"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4) Автолестница пожарная АЛ- 50  (ИВЕКО МАГИРУС МР 260Е 35Н) габаритные размеры 1800х2500х3760мм, масса 23500 кг.</w:t>
      </w:r>
      <w:proofErr w:type="gramEnd"/>
    </w:p>
    <w:p w:rsidR="002A6691" w:rsidRDefault="00377F49">
      <w:pPr>
        <w:pStyle w:val="ac"/>
        <w:ind w:left="0" w:firstLine="708"/>
        <w:jc w:val="both"/>
        <w:rPr>
          <w:rFonts w:ascii="Times New Roman" w:hAnsi="Times New Roman" w:cs="Times New Roman"/>
          <w:bCs/>
          <w:sz w:val="28"/>
          <w:szCs w:val="28"/>
        </w:rPr>
      </w:pPr>
      <w:r>
        <w:rPr>
          <w:rFonts w:ascii="Times New Roman" w:hAnsi="Times New Roman" w:cs="Times New Roman"/>
          <w:bCs/>
          <w:sz w:val="28"/>
          <w:szCs w:val="28"/>
        </w:rPr>
        <w:t>5)  АКП -50 (БРОНТО СК) габаритные размеры 12800х2500х4150 мм, масса 32000</w:t>
      </w:r>
    </w:p>
    <w:p w:rsidR="002A6691" w:rsidRDefault="00377F49">
      <w:pPr>
        <w:pStyle w:val="ac"/>
        <w:ind w:left="0" w:firstLine="708"/>
        <w:jc w:val="both"/>
        <w:rPr>
          <w:rFonts w:ascii="Times New Roman" w:hAnsi="Times New Roman" w:cs="Times New Roman"/>
          <w:bCs/>
          <w:sz w:val="28"/>
          <w:szCs w:val="28"/>
        </w:rPr>
      </w:pPr>
      <w:r>
        <w:rPr>
          <w:rFonts w:ascii="Times New Roman" w:hAnsi="Times New Roman" w:cs="Times New Roman"/>
          <w:bCs/>
          <w:sz w:val="28"/>
          <w:szCs w:val="28"/>
        </w:rPr>
        <w:t>6) автомобиль пожарный рукавный АР-2(43105), габаритные размеры 8840х2500х3530, масса 14530 кг.</w:t>
      </w:r>
    </w:p>
    <w:p w:rsidR="002A6691" w:rsidRDefault="00377F49">
      <w:pPr>
        <w:pStyle w:val="ac"/>
        <w:ind w:left="0" w:firstLine="708"/>
        <w:jc w:val="both"/>
        <w:rPr>
          <w:rFonts w:ascii="Times New Roman" w:hAnsi="Times New Roman" w:cs="Times New Roman"/>
          <w:bCs/>
          <w:sz w:val="28"/>
          <w:szCs w:val="28"/>
        </w:rPr>
      </w:pPr>
      <w:r>
        <w:rPr>
          <w:rFonts w:ascii="Times New Roman" w:hAnsi="Times New Roman" w:cs="Times New Roman"/>
          <w:bCs/>
          <w:sz w:val="28"/>
          <w:szCs w:val="28"/>
        </w:rPr>
        <w:t xml:space="preserve">7)АБГ-3 </w:t>
      </w:r>
      <w:proofErr w:type="spellStart"/>
      <w:r>
        <w:rPr>
          <w:rFonts w:ascii="Times New Roman" w:hAnsi="Times New Roman" w:cs="Times New Roman"/>
          <w:bCs/>
          <w:sz w:val="28"/>
          <w:szCs w:val="28"/>
        </w:rPr>
        <w:t>КАМаз</w:t>
      </w:r>
      <w:proofErr w:type="spellEnd"/>
      <w:r>
        <w:rPr>
          <w:rFonts w:ascii="Times New Roman" w:hAnsi="Times New Roman" w:cs="Times New Roman"/>
          <w:bCs/>
          <w:sz w:val="28"/>
          <w:szCs w:val="28"/>
        </w:rPr>
        <w:t xml:space="preserve"> (4308), габаритные размеры 7600х2550х3300, масса 11350 кг</w:t>
      </w:r>
    </w:p>
    <w:p w:rsidR="002A6691" w:rsidRDefault="00377F49">
      <w:pPr>
        <w:pStyle w:val="a8"/>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65 пожарно-спасательная часть 5 ПСО ФПС ГПС Главного управления МЧС России по Ханты-Мансийскому автономному округу-Югре входит в состав Нижневартовского местного пожарно – спасательного гарнизона расположена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Нижневартовске на улице Заводская 27а.</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Здание части построено в 2002 году. Здание части 3-х этажное,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огнестойкости. Несущие стены и перегородки кирпичные, </w:t>
      </w:r>
      <w:r>
        <w:rPr>
          <w:rFonts w:ascii="Times New Roman" w:hAnsi="Times New Roman" w:cs="Times New Roman"/>
          <w:sz w:val="28"/>
          <w:szCs w:val="28"/>
        </w:rPr>
        <w:lastRenderedPageBreak/>
        <w:t xml:space="preserve">перекрытия железобетонные, кровля </w:t>
      </w:r>
      <w:proofErr w:type="gramStart"/>
      <w:r>
        <w:rPr>
          <w:rFonts w:ascii="Times New Roman" w:hAnsi="Times New Roman" w:cs="Times New Roman"/>
          <w:sz w:val="28"/>
          <w:szCs w:val="28"/>
        </w:rPr>
        <w:t>металлический</w:t>
      </w:r>
      <w:proofErr w:type="gramEnd"/>
      <w:r>
        <w:rPr>
          <w:rFonts w:ascii="Times New Roman" w:hAnsi="Times New Roman" w:cs="Times New Roman"/>
          <w:sz w:val="28"/>
          <w:szCs w:val="28"/>
        </w:rPr>
        <w:t xml:space="preserve"> профнастил. Здания и сооружения части соответствуют </w:t>
      </w:r>
      <w:r>
        <w:rPr>
          <w:rFonts w:ascii="Times New Roman" w:hAnsi="Times New Roman" w:cs="Times New Roman"/>
          <w:sz w:val="28"/>
        </w:rPr>
        <w:t>требованиям для размещения территориальных подразделений пожарной охраны.</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дежурного караула составляет 68(вакансия 3 чел.) человека, из них аттестованных спасателей – 49 человек, 2 человека руководящий состав подразделения.</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Пожарная часть обслуживает район в границах:</w:t>
      </w:r>
    </w:p>
    <w:p w:rsidR="002A6691" w:rsidRDefault="00377F49">
      <w:pPr>
        <w:pStyle w:val="a8"/>
        <w:ind w:firstLine="360"/>
        <w:rPr>
          <w:rFonts w:ascii="Times New Roman" w:hAnsi="Times New Roman" w:cs="Times New Roman"/>
          <w:sz w:val="28"/>
          <w:szCs w:val="28"/>
        </w:rPr>
      </w:pPr>
      <w:proofErr w:type="gramStart"/>
      <w:r>
        <w:rPr>
          <w:rFonts w:ascii="Times New Roman" w:hAnsi="Times New Roman" w:cs="Times New Roman"/>
          <w:sz w:val="28"/>
          <w:szCs w:val="28"/>
        </w:rPr>
        <w:t xml:space="preserve">Территория,  ограниченная условно проведенной линией от правого берега р. Обь по переулку Обскому (восточная сторона) далее на север, далее по условно проведенной на северо-восток  линии до южной береговой линии озера </w:t>
      </w:r>
      <w:proofErr w:type="spellStart"/>
      <w:r>
        <w:rPr>
          <w:rFonts w:ascii="Times New Roman" w:hAnsi="Times New Roman" w:cs="Times New Roman"/>
          <w:sz w:val="28"/>
          <w:szCs w:val="28"/>
        </w:rPr>
        <w:t>Эмтор</w:t>
      </w:r>
      <w:proofErr w:type="spellEnd"/>
      <w:r>
        <w:rPr>
          <w:rFonts w:ascii="Times New Roman" w:hAnsi="Times New Roman" w:cs="Times New Roman"/>
          <w:sz w:val="28"/>
          <w:szCs w:val="28"/>
        </w:rPr>
        <w:t>, далее по условно проведенной на восток линии до берега ручья Большой Еган, далее на восток до береговой линии озера Церковное, далее по условно проведенной линии на юг до береговой</w:t>
      </w:r>
      <w:proofErr w:type="gramEnd"/>
      <w:r>
        <w:rPr>
          <w:rFonts w:ascii="Times New Roman" w:hAnsi="Times New Roman" w:cs="Times New Roman"/>
          <w:sz w:val="28"/>
          <w:szCs w:val="28"/>
        </w:rPr>
        <w:t xml:space="preserve"> линии озера </w:t>
      </w:r>
      <w:proofErr w:type="spellStart"/>
      <w:r>
        <w:rPr>
          <w:rFonts w:ascii="Times New Roman" w:hAnsi="Times New Roman" w:cs="Times New Roman"/>
          <w:sz w:val="28"/>
          <w:szCs w:val="28"/>
        </w:rPr>
        <w:t>Крымсым</w:t>
      </w:r>
      <w:proofErr w:type="spellEnd"/>
      <w:r>
        <w:rPr>
          <w:rFonts w:ascii="Times New Roman" w:hAnsi="Times New Roman" w:cs="Times New Roman"/>
          <w:sz w:val="28"/>
          <w:szCs w:val="28"/>
        </w:rPr>
        <w:t xml:space="preserve"> и далее по условно проведенной линии на </w:t>
      </w:r>
      <w:proofErr w:type="spellStart"/>
      <w:proofErr w:type="gramStart"/>
      <w:r>
        <w:rPr>
          <w:rFonts w:ascii="Times New Roman" w:hAnsi="Times New Roman" w:cs="Times New Roman"/>
          <w:sz w:val="28"/>
          <w:szCs w:val="28"/>
        </w:rPr>
        <w:t>юго</w:t>
      </w:r>
      <w:proofErr w:type="spellEnd"/>
      <w:r>
        <w:rPr>
          <w:rFonts w:ascii="Times New Roman" w:hAnsi="Times New Roman" w:cs="Times New Roman"/>
          <w:sz w:val="28"/>
          <w:szCs w:val="28"/>
        </w:rPr>
        <w:t xml:space="preserve"> – запад</w:t>
      </w:r>
      <w:proofErr w:type="gramEnd"/>
      <w:r>
        <w:rPr>
          <w:rFonts w:ascii="Times New Roman" w:hAnsi="Times New Roman" w:cs="Times New Roman"/>
          <w:sz w:val="28"/>
          <w:szCs w:val="28"/>
        </w:rPr>
        <w:t xml:space="preserve"> до пересечения с береговой линии протоки, далее по береговой линии протоки до точки впадения ручья  Большой Еган в реку Обь до точки пересечения в условно проведенной линией по переулку Обской.</w:t>
      </w:r>
    </w:p>
    <w:p w:rsidR="002A6691" w:rsidRDefault="00377F49">
      <w:pPr>
        <w:pStyle w:val="a8"/>
        <w:ind w:firstLine="360"/>
        <w:rPr>
          <w:rFonts w:ascii="Times New Roman" w:hAnsi="Times New Roman" w:cs="Times New Roman"/>
          <w:sz w:val="28"/>
        </w:rPr>
      </w:pPr>
      <w:r>
        <w:rPr>
          <w:rFonts w:ascii="Times New Roman" w:hAnsi="Times New Roman" w:cs="Times New Roman"/>
          <w:sz w:val="28"/>
          <w:szCs w:val="28"/>
        </w:rPr>
        <w:t>На вооружении подразделения имеется:</w:t>
      </w:r>
    </w:p>
    <w:p w:rsidR="002A6691" w:rsidRDefault="00377F49">
      <w:pPr>
        <w:pStyle w:val="a8"/>
        <w:ind w:firstLine="708"/>
        <w:rPr>
          <w:rFonts w:ascii="Times New Roman" w:hAnsi="Times New Roman" w:cs="Times New Roman"/>
          <w:sz w:val="28"/>
          <w:szCs w:val="28"/>
        </w:rPr>
      </w:pPr>
      <w:r>
        <w:rPr>
          <w:rFonts w:ascii="Times New Roman" w:hAnsi="Times New Roman" w:cs="Times New Roman"/>
          <w:sz w:val="28"/>
          <w:szCs w:val="28"/>
        </w:rPr>
        <w:t>2 пожарных автомобиля АЦ – 40 (5557) УРАЛ 2005 года выпуска;</w:t>
      </w:r>
    </w:p>
    <w:p w:rsidR="002A6691" w:rsidRDefault="00377F49">
      <w:pPr>
        <w:pStyle w:val="a8"/>
        <w:rPr>
          <w:rFonts w:ascii="Times New Roman" w:hAnsi="Times New Roman" w:cs="Times New Roman"/>
          <w:color w:val="FF0000"/>
          <w:sz w:val="28"/>
          <w:szCs w:val="28"/>
        </w:rPr>
      </w:pPr>
      <w:r>
        <w:rPr>
          <w:rFonts w:ascii="Times New Roman" w:hAnsi="Times New Roman" w:cs="Times New Roman"/>
          <w:sz w:val="28"/>
          <w:szCs w:val="28"/>
        </w:rPr>
        <w:t>1 пожарный автомобиль АЦ – 40 (5557) УРАЛ 2015 года выпуска;</w:t>
      </w:r>
    </w:p>
    <w:p w:rsidR="002A6691" w:rsidRDefault="00377F49">
      <w:pPr>
        <w:jc w:val="both"/>
        <w:rPr>
          <w:rFonts w:ascii="Times New Roman" w:hAnsi="Times New Roman" w:cs="Times New Roman"/>
          <w:color w:val="FF0000"/>
          <w:sz w:val="28"/>
          <w:szCs w:val="28"/>
        </w:rPr>
      </w:pPr>
      <w:r>
        <w:rPr>
          <w:rFonts w:ascii="Times New Roman" w:hAnsi="Times New Roman" w:cs="Times New Roman"/>
          <w:sz w:val="28"/>
          <w:szCs w:val="28"/>
        </w:rPr>
        <w:t>1 АЛ-30 (43114) КАМАЗ 2009 года выпуска;</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90 пожарно-спасательная часть 5 ПСО ФПС ГПС Главного управления МЧС России по Ханты-Мансийскому автономному округу-Югре входит в состав Нижневартовского местного пожарно – спасательного гарнизона расположена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Нижневартовске на улице Менделеева, 29.</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Общая площадь территории объекта 7700м</w:t>
      </w:r>
      <w:r>
        <w:rPr>
          <w:rFonts w:ascii="Times New Roman" w:hAnsi="Times New Roman" w:cs="Times New Roman"/>
          <w:sz w:val="28"/>
          <w:szCs w:val="28"/>
          <w:vertAlign w:val="superscript"/>
        </w:rPr>
        <w:t>2</w:t>
      </w:r>
      <w:r>
        <w:rPr>
          <w:rFonts w:ascii="Times New Roman" w:hAnsi="Times New Roman" w:cs="Times New Roman"/>
          <w:sz w:val="28"/>
          <w:szCs w:val="28"/>
        </w:rPr>
        <w:t>. Функциональное назначение организации: тушение пожаров и проведение АСР.</w:t>
      </w:r>
    </w:p>
    <w:p w:rsidR="002A6691" w:rsidRDefault="00377F49">
      <w:pPr>
        <w:pStyle w:val="Standard"/>
        <w:spacing w:line="240" w:lineRule="auto"/>
        <w:ind w:firstLine="0"/>
        <w:rPr>
          <w:rFonts w:ascii="Times New Roman" w:hAnsi="Times New Roman"/>
          <w:sz w:val="28"/>
          <w:szCs w:val="28"/>
        </w:rPr>
      </w:pPr>
      <w:r>
        <w:rPr>
          <w:rFonts w:ascii="Times New Roman" w:hAnsi="Times New Roman"/>
          <w:sz w:val="28"/>
          <w:szCs w:val="28"/>
        </w:rPr>
        <w:t>Здание 90 ПСЧ 6 этажное, II степени огнестойкости. Построено в 1979 году. Конструктивные особенности здания:</w:t>
      </w:r>
    </w:p>
    <w:p w:rsidR="002A6691" w:rsidRDefault="00377F49">
      <w:pPr>
        <w:pStyle w:val="Standard"/>
        <w:numPr>
          <w:ilvl w:val="0"/>
          <w:numId w:val="4"/>
        </w:numPr>
        <w:spacing w:line="240" w:lineRule="auto"/>
        <w:rPr>
          <w:rFonts w:ascii="Times New Roman" w:hAnsi="Times New Roman"/>
          <w:sz w:val="28"/>
          <w:szCs w:val="28"/>
        </w:rPr>
      </w:pPr>
      <w:r>
        <w:rPr>
          <w:rFonts w:ascii="Times New Roman" w:hAnsi="Times New Roman"/>
          <w:sz w:val="28"/>
          <w:szCs w:val="28"/>
        </w:rPr>
        <w:t xml:space="preserve">фундамент – </w:t>
      </w:r>
      <w:proofErr w:type="gramStart"/>
      <w:r>
        <w:rPr>
          <w:rFonts w:ascii="Times New Roman" w:hAnsi="Times New Roman"/>
          <w:sz w:val="28"/>
          <w:szCs w:val="28"/>
        </w:rPr>
        <w:t>ж/б</w:t>
      </w:r>
      <w:proofErr w:type="gramEnd"/>
      <w:r>
        <w:rPr>
          <w:rFonts w:ascii="Times New Roman" w:hAnsi="Times New Roman"/>
          <w:sz w:val="28"/>
          <w:szCs w:val="28"/>
        </w:rPr>
        <w:t xml:space="preserve"> сваи;</w:t>
      </w:r>
    </w:p>
    <w:p w:rsidR="002A6691" w:rsidRDefault="00377F49">
      <w:pPr>
        <w:pStyle w:val="Standard"/>
        <w:numPr>
          <w:ilvl w:val="0"/>
          <w:numId w:val="4"/>
        </w:numPr>
        <w:spacing w:line="240" w:lineRule="auto"/>
        <w:rPr>
          <w:rFonts w:ascii="Times New Roman" w:hAnsi="Times New Roman"/>
          <w:sz w:val="28"/>
          <w:szCs w:val="28"/>
        </w:rPr>
      </w:pPr>
      <w:r>
        <w:rPr>
          <w:rFonts w:ascii="Times New Roman" w:hAnsi="Times New Roman"/>
          <w:sz w:val="28"/>
          <w:szCs w:val="28"/>
        </w:rPr>
        <w:t>окна – двойные створчатые, переплеты деревянные;</w:t>
      </w:r>
    </w:p>
    <w:p w:rsidR="002A6691" w:rsidRDefault="00377F49">
      <w:pPr>
        <w:pStyle w:val="Standard"/>
        <w:numPr>
          <w:ilvl w:val="0"/>
          <w:numId w:val="4"/>
        </w:numPr>
        <w:spacing w:line="240" w:lineRule="auto"/>
        <w:rPr>
          <w:rFonts w:ascii="Times New Roman" w:hAnsi="Times New Roman"/>
          <w:sz w:val="28"/>
          <w:szCs w:val="28"/>
        </w:rPr>
      </w:pPr>
      <w:r>
        <w:rPr>
          <w:rFonts w:ascii="Times New Roman" w:hAnsi="Times New Roman"/>
          <w:sz w:val="28"/>
          <w:szCs w:val="28"/>
        </w:rPr>
        <w:t>двери – деревянные простые, филенчатые и металлические.</w:t>
      </w:r>
    </w:p>
    <w:p w:rsidR="002A6691" w:rsidRDefault="00377F49">
      <w:pPr>
        <w:pStyle w:val="Standard"/>
        <w:spacing w:line="240" w:lineRule="auto"/>
        <w:rPr>
          <w:rFonts w:ascii="Times New Roman" w:hAnsi="Times New Roman"/>
          <w:sz w:val="28"/>
          <w:szCs w:val="28"/>
        </w:rPr>
      </w:pPr>
      <w:proofErr w:type="gramStart"/>
      <w:r>
        <w:rPr>
          <w:rFonts w:ascii="Times New Roman" w:hAnsi="Times New Roman"/>
          <w:sz w:val="28"/>
          <w:szCs w:val="28"/>
        </w:rPr>
        <w:t>Внутренняя отделка стен: штукатурка, побелка, окраска, пластиковые панели, керамическая плитка, обои.</w:t>
      </w:r>
      <w:proofErr w:type="gramEnd"/>
      <w:r>
        <w:rPr>
          <w:rFonts w:ascii="Times New Roman" w:hAnsi="Times New Roman"/>
          <w:sz w:val="28"/>
          <w:szCs w:val="28"/>
        </w:rPr>
        <w:t xml:space="preserve"> Наружная отделка: обшивка </w:t>
      </w:r>
      <w:proofErr w:type="gramStart"/>
      <w:r>
        <w:rPr>
          <w:rFonts w:ascii="Times New Roman" w:hAnsi="Times New Roman"/>
          <w:sz w:val="28"/>
          <w:szCs w:val="28"/>
        </w:rPr>
        <w:t>металлическим</w:t>
      </w:r>
      <w:proofErr w:type="gramEnd"/>
      <w:r>
        <w:rPr>
          <w:rFonts w:ascii="Times New Roman" w:hAnsi="Times New Roman"/>
          <w:sz w:val="28"/>
          <w:szCs w:val="28"/>
        </w:rPr>
        <w:t xml:space="preserve"> профлистом.</w:t>
      </w:r>
    </w:p>
    <w:p w:rsidR="002A6691" w:rsidRDefault="00377F49">
      <w:pPr>
        <w:pStyle w:val="Standard"/>
        <w:spacing w:line="240" w:lineRule="auto"/>
        <w:rPr>
          <w:rFonts w:ascii="Times New Roman" w:hAnsi="Times New Roman"/>
          <w:sz w:val="28"/>
          <w:szCs w:val="28"/>
        </w:rPr>
      </w:pPr>
      <w:r>
        <w:rPr>
          <w:rFonts w:ascii="Times New Roman" w:hAnsi="Times New Roman"/>
          <w:sz w:val="28"/>
          <w:szCs w:val="28"/>
        </w:rPr>
        <w:t xml:space="preserve">Электроснабжение объекта осуществляется от городской электросети. Автономного источника питания не предусмотрено. Входящее напряжение трехфазное 380В. Напряжение в сети освещения 220В. Место отключения в электрощитовой на 1 этаже. Ключи </w:t>
      </w:r>
      <w:proofErr w:type="gramStart"/>
      <w:r>
        <w:rPr>
          <w:rFonts w:ascii="Times New Roman" w:hAnsi="Times New Roman"/>
          <w:sz w:val="28"/>
          <w:szCs w:val="28"/>
        </w:rPr>
        <w:t>от</w:t>
      </w:r>
      <w:proofErr w:type="gramEnd"/>
      <w:r>
        <w:rPr>
          <w:rFonts w:ascii="Times New Roman" w:hAnsi="Times New Roman"/>
          <w:sz w:val="28"/>
          <w:szCs w:val="28"/>
        </w:rPr>
        <w:t xml:space="preserve"> щитовой находятся в диспетчерской. Отопление центральное, водяное, осуществляется от групповой квартальной котельной.</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дежурного караула составляет 75 человека, из них аттестованных спасателей – 47 человек, вольнонаемный состав – 26 человек , 2 человека руководящий состав подразделения.</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t>На вооружении подразделения имеется:</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lastRenderedPageBreak/>
        <w:t xml:space="preserve">1 автоцистерна пожарная   АЦ-2,5-40 (ЗиЛ 433362)-003 ПВ  </w:t>
      </w:r>
      <w:r>
        <w:rPr>
          <w:rFonts w:ascii="Times New Roman" w:hAnsi="Times New Roman" w:cs="Times New Roman"/>
          <w:bCs/>
          <w:sz w:val="28"/>
          <w:szCs w:val="28"/>
        </w:rPr>
        <w:t>2008 года выпуска</w:t>
      </w:r>
      <w:r>
        <w:rPr>
          <w:rFonts w:ascii="Times New Roman" w:hAnsi="Times New Roman" w:cs="Times New Roman"/>
          <w:sz w:val="28"/>
          <w:szCs w:val="28"/>
        </w:rPr>
        <w:t>;</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t xml:space="preserve">1 автоцистерна пожарная   АЦ-3,0-40 (ЗиЛ 433362)-003 ПВ </w:t>
      </w:r>
      <w:r>
        <w:rPr>
          <w:rFonts w:ascii="Times New Roman" w:hAnsi="Times New Roman" w:cs="Times New Roman"/>
          <w:bCs/>
          <w:sz w:val="28"/>
          <w:szCs w:val="28"/>
        </w:rPr>
        <w:t>2005 года выпуска</w:t>
      </w:r>
      <w:r>
        <w:rPr>
          <w:rFonts w:ascii="Times New Roman" w:hAnsi="Times New Roman" w:cs="Times New Roman"/>
          <w:sz w:val="28"/>
          <w:szCs w:val="28"/>
        </w:rPr>
        <w:t>;</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t xml:space="preserve">1 автоцистерна пожарная   АЦ-3,2-40 (ЗиЛ 4331)- 8 ВР  </w:t>
      </w:r>
      <w:r>
        <w:rPr>
          <w:rFonts w:ascii="Times New Roman" w:hAnsi="Times New Roman" w:cs="Times New Roman"/>
          <w:bCs/>
          <w:sz w:val="28"/>
          <w:szCs w:val="28"/>
        </w:rPr>
        <w:t>2007 года выпуска</w:t>
      </w:r>
      <w:r>
        <w:rPr>
          <w:rFonts w:ascii="Times New Roman" w:hAnsi="Times New Roman" w:cs="Times New Roman"/>
          <w:sz w:val="28"/>
          <w:szCs w:val="28"/>
        </w:rPr>
        <w:t xml:space="preserve">; </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t xml:space="preserve">1 автоцистерна пожарная   АЦ-3-40 (УРАЛ 403206)  </w:t>
      </w:r>
      <w:r>
        <w:rPr>
          <w:rFonts w:ascii="Times New Roman" w:hAnsi="Times New Roman" w:cs="Times New Roman"/>
          <w:bCs/>
          <w:sz w:val="28"/>
          <w:szCs w:val="28"/>
        </w:rPr>
        <w:t>2009 года выпуска</w:t>
      </w:r>
      <w:r>
        <w:rPr>
          <w:rFonts w:ascii="Times New Roman" w:hAnsi="Times New Roman" w:cs="Times New Roman"/>
          <w:sz w:val="28"/>
          <w:szCs w:val="28"/>
        </w:rPr>
        <w:t xml:space="preserve">; </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t xml:space="preserve">1 автолестница </w:t>
      </w:r>
      <w:proofErr w:type="gramStart"/>
      <w:r>
        <w:rPr>
          <w:rFonts w:ascii="Times New Roman" w:hAnsi="Times New Roman" w:cs="Times New Roman"/>
          <w:sz w:val="28"/>
          <w:szCs w:val="28"/>
        </w:rPr>
        <w:t>пожарная</w:t>
      </w:r>
      <w:proofErr w:type="gramEnd"/>
      <w:r>
        <w:rPr>
          <w:rFonts w:ascii="Times New Roman" w:hAnsi="Times New Roman" w:cs="Times New Roman"/>
          <w:sz w:val="28"/>
          <w:szCs w:val="28"/>
        </w:rPr>
        <w:t xml:space="preserve">  АЛ-50 (</w:t>
      </w:r>
      <w:proofErr w:type="spellStart"/>
      <w:r>
        <w:rPr>
          <w:rFonts w:ascii="Times New Roman" w:hAnsi="Times New Roman" w:cs="Times New Roman"/>
          <w:sz w:val="28"/>
          <w:szCs w:val="28"/>
        </w:rPr>
        <w:t>Магирус</w:t>
      </w:r>
      <w:proofErr w:type="spellEnd"/>
      <w:r>
        <w:rPr>
          <w:rFonts w:ascii="Times New Roman" w:hAnsi="Times New Roman" w:cs="Times New Roman"/>
          <w:sz w:val="28"/>
          <w:szCs w:val="28"/>
        </w:rPr>
        <w:t xml:space="preserve">) </w:t>
      </w:r>
      <w:r>
        <w:rPr>
          <w:rFonts w:ascii="Times New Roman" w:hAnsi="Times New Roman" w:cs="Times New Roman"/>
          <w:bCs/>
          <w:sz w:val="28"/>
          <w:szCs w:val="28"/>
        </w:rPr>
        <w:t>1992 года выпуска</w:t>
      </w:r>
      <w:r>
        <w:rPr>
          <w:rFonts w:ascii="Times New Roman" w:hAnsi="Times New Roman" w:cs="Times New Roman"/>
          <w:sz w:val="28"/>
          <w:szCs w:val="28"/>
        </w:rPr>
        <w:t>;</w:t>
      </w:r>
    </w:p>
    <w:p w:rsidR="002A6691" w:rsidRDefault="00377F49">
      <w:pPr>
        <w:pStyle w:val="a8"/>
        <w:ind w:firstLine="360"/>
        <w:rPr>
          <w:rFonts w:ascii="Times New Roman" w:hAnsi="Times New Roman" w:cs="Times New Roman"/>
          <w:sz w:val="28"/>
          <w:szCs w:val="28"/>
        </w:rPr>
      </w:pPr>
      <w:r>
        <w:rPr>
          <w:rFonts w:ascii="Times New Roman" w:hAnsi="Times New Roman" w:cs="Times New Roman"/>
          <w:sz w:val="28"/>
          <w:szCs w:val="28"/>
        </w:rPr>
        <w:t xml:space="preserve">1  автомобиль первой помощи АПП -2 (Газель)33023  </w:t>
      </w:r>
      <w:r>
        <w:rPr>
          <w:rFonts w:ascii="Times New Roman" w:hAnsi="Times New Roman" w:cs="Times New Roman"/>
          <w:bCs/>
          <w:sz w:val="28"/>
          <w:szCs w:val="28"/>
        </w:rPr>
        <w:t>2000 года выпуска</w:t>
      </w:r>
      <w:r>
        <w:rPr>
          <w:rFonts w:ascii="Times New Roman" w:hAnsi="Times New Roman" w:cs="Times New Roman"/>
          <w:sz w:val="28"/>
          <w:szCs w:val="28"/>
        </w:rPr>
        <w:t xml:space="preserve">; </w:t>
      </w:r>
    </w:p>
    <w:p w:rsidR="002A6691" w:rsidRDefault="00377F49">
      <w:pPr>
        <w:jc w:val="both"/>
        <w:rPr>
          <w:rFonts w:ascii="Times New Roman" w:hAnsi="Times New Roman" w:cs="Times New Roman"/>
          <w:bCs/>
          <w:sz w:val="28"/>
          <w:szCs w:val="28"/>
        </w:rPr>
      </w:pPr>
      <w:r>
        <w:rPr>
          <w:rFonts w:ascii="Times New Roman" w:hAnsi="Times New Roman" w:cs="Times New Roman"/>
          <w:sz w:val="28"/>
          <w:szCs w:val="28"/>
        </w:rPr>
        <w:t xml:space="preserve">1 передвижной водоем АЦП-9,1 (Урал 55571) </w:t>
      </w:r>
      <w:r>
        <w:rPr>
          <w:rFonts w:ascii="Times New Roman" w:hAnsi="Times New Roman" w:cs="Times New Roman"/>
          <w:bCs/>
          <w:sz w:val="28"/>
          <w:szCs w:val="28"/>
        </w:rPr>
        <w:t>1999 года выпуска</w:t>
      </w:r>
      <w:r>
        <w:rPr>
          <w:rFonts w:ascii="Times New Roman" w:hAnsi="Times New Roman" w:cs="Times New Roman"/>
          <w:sz w:val="28"/>
          <w:szCs w:val="28"/>
        </w:rPr>
        <w:t>;</w:t>
      </w:r>
    </w:p>
    <w:p w:rsidR="002A6691" w:rsidRDefault="00377F49">
      <w:pPr>
        <w:pStyle w:val="a8"/>
        <w:ind w:firstLine="708"/>
        <w:jc w:val="both"/>
        <w:rPr>
          <w:rFonts w:ascii="Times New Roman" w:hAnsi="Times New Roman" w:cs="Times New Roman"/>
          <w:color w:val="FF0000"/>
          <w:sz w:val="28"/>
          <w:szCs w:val="28"/>
        </w:rPr>
      </w:pPr>
      <w:r>
        <w:rPr>
          <w:rFonts w:ascii="Times New Roman" w:hAnsi="Times New Roman" w:cs="Times New Roman"/>
          <w:bCs/>
          <w:color w:val="00B050"/>
          <w:sz w:val="28"/>
          <w:szCs w:val="28"/>
        </w:rPr>
        <w:tab/>
      </w:r>
      <w:r>
        <w:rPr>
          <w:rFonts w:ascii="Times New Roman" w:hAnsi="Times New Roman" w:cs="Times New Roman"/>
          <w:sz w:val="28"/>
          <w:szCs w:val="28"/>
        </w:rPr>
        <w:t xml:space="preserve">97 пожарно-спасательная часть 5 ПСО ФПС ГПС Главного управления МЧС России по Ханты-Мансийскому автономному округу-Югре входит в состав Нижневартовского местного пожарно – спасательного гарнизона расположена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Нижневартовске ЮЗПУ, панель 25, ул. 2П-2, стр. 85.</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Здание части построено в 2008 году</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Здание части 2-х этажное, </w:t>
      </w:r>
      <w:proofErr w:type="gramStart"/>
      <w:r>
        <w:rPr>
          <w:rFonts w:ascii="Times New Roman" w:hAnsi="Times New Roman" w:cs="Times New Roman"/>
          <w:sz w:val="28"/>
          <w:szCs w:val="28"/>
          <w:lang w:val="en-US"/>
        </w:rPr>
        <w:t>III</w:t>
      </w:r>
      <w:proofErr w:type="gramEnd"/>
      <w:r>
        <w:rPr>
          <w:rFonts w:ascii="Times New Roman" w:hAnsi="Times New Roman" w:cs="Times New Roman"/>
          <w:sz w:val="28"/>
          <w:szCs w:val="28"/>
        </w:rPr>
        <w:t xml:space="preserve">степени огнестойкости. Здание части 2-х этажное, </w:t>
      </w:r>
      <w:r>
        <w:rPr>
          <w:rFonts w:ascii="Times New Roman" w:hAnsi="Times New Roman" w:cs="Times New Roman"/>
          <w:sz w:val="28"/>
          <w:szCs w:val="28"/>
          <w:lang w:val="en-US"/>
        </w:rPr>
        <w:t>III</w:t>
      </w:r>
      <w:r>
        <w:rPr>
          <w:rFonts w:ascii="Times New Roman" w:hAnsi="Times New Roman" w:cs="Times New Roman"/>
          <w:sz w:val="28"/>
          <w:szCs w:val="28"/>
        </w:rPr>
        <w:t xml:space="preserve"> степени огнестойкости. </w:t>
      </w:r>
      <w:proofErr w:type="gramStart"/>
      <w:r>
        <w:rPr>
          <w:rFonts w:ascii="Times New Roman" w:hAnsi="Times New Roman" w:cs="Times New Roman"/>
          <w:sz w:val="28"/>
          <w:szCs w:val="28"/>
        </w:rPr>
        <w:t xml:space="preserve">Несущие стены кирпичные, перегородки </w:t>
      </w:r>
      <w:proofErr w:type="spellStart"/>
      <w:r>
        <w:rPr>
          <w:rFonts w:ascii="Times New Roman" w:hAnsi="Times New Roman" w:cs="Times New Roman"/>
          <w:sz w:val="28"/>
          <w:szCs w:val="28"/>
        </w:rPr>
        <w:t>керамзитные</w:t>
      </w:r>
      <w:proofErr w:type="spellEnd"/>
      <w:r>
        <w:rPr>
          <w:rFonts w:ascii="Times New Roman" w:hAnsi="Times New Roman" w:cs="Times New Roman"/>
          <w:sz w:val="28"/>
          <w:szCs w:val="28"/>
        </w:rPr>
        <w:t xml:space="preserve"> блоки, перекрытия железобетонные, кровля односкатная, профлист под железной обрешетке, предел огнестойкости: 45 мин, пожарная опасность: пожароопасные, горючесть: не горючая, воспламеняемость: не воспламеняемая, распространение пламени по поверхности: не распространяющая, дымообразующая способность: не дымообразующей способностью, токсичность: малоопасные.</w:t>
      </w:r>
      <w:proofErr w:type="gramEnd"/>
      <w:r>
        <w:rPr>
          <w:rFonts w:ascii="Times New Roman" w:hAnsi="Times New Roman" w:cs="Times New Roman"/>
          <w:sz w:val="28"/>
          <w:szCs w:val="28"/>
        </w:rPr>
        <w:t xml:space="preserve"> Здания и сооружения части соответствуют </w:t>
      </w:r>
      <w:r>
        <w:rPr>
          <w:rFonts w:ascii="Times New Roman" w:hAnsi="Times New Roman" w:cs="Times New Roman"/>
          <w:sz w:val="28"/>
        </w:rPr>
        <w:t>требованиям для размещения территориальных подразделений пожарной охраны.</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дежурного караула составляет 56 человек, из них аттестованных спасателей – 45 человек, 2 человека руководящий состав подразделения.</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Пожарная часть обслуживает район в границах:</w:t>
      </w:r>
    </w:p>
    <w:p w:rsidR="002A6691" w:rsidRDefault="00377F49">
      <w:pPr>
        <w:pStyle w:val="a8"/>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Территория, ограниченная правым берегом реки Обь от причала «ООО </w:t>
      </w:r>
      <w:proofErr w:type="spellStart"/>
      <w:r>
        <w:rPr>
          <w:rFonts w:ascii="Times New Roman" w:hAnsi="Times New Roman" w:cs="Times New Roman"/>
          <w:sz w:val="28"/>
          <w:szCs w:val="28"/>
        </w:rPr>
        <w:t>Трейдр-Ойл</w:t>
      </w:r>
      <w:proofErr w:type="spellEnd"/>
      <w:r>
        <w:rPr>
          <w:rFonts w:ascii="Times New Roman" w:hAnsi="Times New Roman" w:cs="Times New Roman"/>
          <w:sz w:val="28"/>
          <w:szCs w:val="28"/>
        </w:rPr>
        <w:t>» по береговой линии на запад (вниз по течению) до точки слияния с протокой Баграс, далее по протоке Баграс до слияния с протокой Вампугольская, далее на север по протоке Баграс до слияния с протокой Сухой Баграс, от точки слияния на восток по маркшейдерской границе юго-западной точки далее по автодороге, от СОТ</w:t>
      </w:r>
      <w:proofErr w:type="gramEnd"/>
      <w:r>
        <w:rPr>
          <w:rFonts w:ascii="Times New Roman" w:hAnsi="Times New Roman" w:cs="Times New Roman"/>
          <w:sz w:val="28"/>
          <w:szCs w:val="28"/>
        </w:rPr>
        <w:t xml:space="preserve"> «Монтажник» до тупиковой зоны ДНТ «Энергетик-2», на юго-восток вдоль береговой линии р. Рязанка по течению включая ж.п. </w:t>
      </w:r>
      <w:proofErr w:type="gramStart"/>
      <w:r>
        <w:rPr>
          <w:rFonts w:ascii="Times New Roman" w:hAnsi="Times New Roman" w:cs="Times New Roman"/>
          <w:sz w:val="28"/>
          <w:szCs w:val="28"/>
        </w:rPr>
        <w:t>Дивный, ГСК «Обской» (расположен с восточной стороны р. Рязанка) далее на юг вдоль береговой линии через автодорогу до правого берега реки Обь.</w:t>
      </w:r>
      <w:proofErr w:type="gramEnd"/>
    </w:p>
    <w:p w:rsidR="002A6691" w:rsidRDefault="00377F49">
      <w:pPr>
        <w:pStyle w:val="a8"/>
        <w:ind w:firstLine="360"/>
        <w:rPr>
          <w:rFonts w:ascii="Times New Roman" w:hAnsi="Times New Roman" w:cs="Times New Roman"/>
          <w:sz w:val="28"/>
        </w:rPr>
      </w:pPr>
      <w:r>
        <w:rPr>
          <w:rFonts w:ascii="Times New Roman" w:hAnsi="Times New Roman" w:cs="Times New Roman"/>
          <w:sz w:val="28"/>
        </w:rPr>
        <w:t>На вооружении подразделения имеется:</w:t>
      </w:r>
    </w:p>
    <w:p w:rsidR="002A6691" w:rsidRDefault="00377F49">
      <w:pPr>
        <w:pStyle w:val="a8"/>
        <w:ind w:firstLine="708"/>
        <w:rPr>
          <w:rFonts w:ascii="Times New Roman" w:hAnsi="Times New Roman" w:cs="Times New Roman"/>
          <w:color w:val="FF0000"/>
          <w:sz w:val="28"/>
          <w:szCs w:val="28"/>
        </w:rPr>
      </w:pPr>
      <w:r>
        <w:rPr>
          <w:rFonts w:ascii="Times New Roman" w:hAnsi="Times New Roman" w:cs="Times New Roman"/>
          <w:sz w:val="28"/>
          <w:szCs w:val="28"/>
        </w:rPr>
        <w:t>1 пожарный автомобиль АЦ 6,0– 40 (5557) УРАЛ2006 года выпуска;</w:t>
      </w:r>
    </w:p>
    <w:p w:rsidR="002A6691" w:rsidRDefault="00377F49">
      <w:pPr>
        <w:pStyle w:val="ac"/>
        <w:ind w:left="0" w:firstLine="708"/>
        <w:jc w:val="both"/>
        <w:rPr>
          <w:rFonts w:ascii="Times New Roman" w:hAnsi="Times New Roman" w:cs="Times New Roman"/>
          <w:sz w:val="28"/>
          <w:szCs w:val="28"/>
        </w:rPr>
      </w:pPr>
      <w:r>
        <w:rPr>
          <w:rFonts w:ascii="Times New Roman" w:hAnsi="Times New Roman" w:cs="Times New Roman"/>
          <w:sz w:val="28"/>
          <w:szCs w:val="28"/>
        </w:rPr>
        <w:t>1 пожарный автомобиль АЦ 6,0– 40 (5557) УРАЛ2007 года выпуска;</w:t>
      </w:r>
    </w:p>
    <w:p w:rsidR="002A6691" w:rsidRDefault="00377F49">
      <w:pPr>
        <w:pStyle w:val="ac"/>
        <w:ind w:left="0" w:firstLine="708"/>
        <w:jc w:val="both"/>
        <w:rPr>
          <w:rFonts w:ascii="Times New Roman" w:hAnsi="Times New Roman" w:cs="Times New Roman"/>
          <w:sz w:val="28"/>
          <w:szCs w:val="28"/>
        </w:rPr>
      </w:pPr>
      <w:r>
        <w:rPr>
          <w:rFonts w:ascii="Times New Roman" w:hAnsi="Times New Roman" w:cs="Times New Roman"/>
          <w:sz w:val="28"/>
          <w:szCs w:val="28"/>
        </w:rPr>
        <w:t>1 пожарный автомобиль АЦ 2,5– 40 (4834) ЗИЛ; 2005 года выпуска</w:t>
      </w:r>
    </w:p>
    <w:p w:rsidR="002A6691" w:rsidRDefault="00377F49">
      <w:pPr>
        <w:pStyle w:val="a8"/>
        <w:ind w:firstLine="708"/>
        <w:jc w:val="both"/>
        <w:rPr>
          <w:rFonts w:ascii="Times New Roman" w:hAnsi="Times New Roman" w:cs="Times New Roman"/>
          <w:color w:val="FF0000"/>
          <w:sz w:val="28"/>
          <w:szCs w:val="28"/>
        </w:rPr>
      </w:pPr>
      <w:r>
        <w:rPr>
          <w:rFonts w:ascii="Times New Roman" w:hAnsi="Times New Roman" w:cs="Times New Roman"/>
          <w:sz w:val="28"/>
          <w:szCs w:val="28"/>
        </w:rPr>
        <w:lastRenderedPageBreak/>
        <w:t xml:space="preserve">ОП 97 пожарно-спасательной части 5 ПСО ФПС ГПС Главного управления МЧС России по Ханты-Мансийскому автономному округу-Югре входит в состав Нижневартовского местного пожарно – спасательного гарнизона </w:t>
      </w:r>
      <w:proofErr w:type="spellStart"/>
      <w:r>
        <w:rPr>
          <w:rFonts w:ascii="Times New Roman" w:hAnsi="Times New Roman" w:cs="Times New Roman"/>
          <w:sz w:val="28"/>
          <w:szCs w:val="28"/>
        </w:rPr>
        <w:t>расположенв</w:t>
      </w:r>
      <w:proofErr w:type="spellEnd"/>
      <w:r>
        <w:rPr>
          <w:rFonts w:ascii="Times New Roman" w:hAnsi="Times New Roman" w:cs="Times New Roman"/>
          <w:sz w:val="28"/>
          <w:szCs w:val="28"/>
        </w:rPr>
        <w:t xml:space="preserve"> г. Нижневартовске ЮЗПУ, панель 25, </w:t>
      </w:r>
      <w:proofErr w:type="spellStart"/>
      <w:proofErr w:type="gramStart"/>
      <w:r>
        <w:rPr>
          <w:rFonts w:ascii="Times New Roman" w:hAnsi="Times New Roman" w:cs="Times New Roman"/>
          <w:sz w:val="28"/>
          <w:szCs w:val="28"/>
        </w:rPr>
        <w:t>ул</w:t>
      </w:r>
      <w:proofErr w:type="spellEnd"/>
      <w:proofErr w:type="gramEnd"/>
      <w:r>
        <w:rPr>
          <w:rFonts w:ascii="Times New Roman" w:hAnsi="Times New Roman" w:cs="Times New Roman"/>
          <w:sz w:val="28"/>
          <w:szCs w:val="28"/>
        </w:rPr>
        <w:t xml:space="preserve"> 2П-2, </w:t>
      </w: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85 и совмещен с 97 ПСЧ 5 ПСОФПС ГПС.</w:t>
      </w:r>
    </w:p>
    <w:p w:rsidR="002A6691" w:rsidRDefault="00377F49">
      <w:pPr>
        <w:pStyle w:val="a8"/>
        <w:jc w:val="both"/>
        <w:rPr>
          <w:rFonts w:ascii="Times New Roman" w:hAnsi="Times New Roman" w:cs="Times New Roman"/>
          <w:color w:val="FF0000"/>
          <w:sz w:val="28"/>
          <w:szCs w:val="28"/>
        </w:rPr>
      </w:pPr>
      <w:r>
        <w:rPr>
          <w:rFonts w:ascii="Times New Roman" w:hAnsi="Times New Roman" w:cs="Times New Roman"/>
          <w:sz w:val="28"/>
          <w:szCs w:val="28"/>
        </w:rPr>
        <w:t xml:space="preserve">Здание части построено в 2008 </w:t>
      </w:r>
      <w:proofErr w:type="spellStart"/>
      <w:r>
        <w:rPr>
          <w:rFonts w:ascii="Times New Roman" w:hAnsi="Times New Roman" w:cs="Times New Roman"/>
          <w:sz w:val="28"/>
          <w:szCs w:val="28"/>
        </w:rPr>
        <w:t>году</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дание</w:t>
      </w:r>
      <w:proofErr w:type="spellEnd"/>
      <w:r>
        <w:rPr>
          <w:rFonts w:ascii="Times New Roman" w:hAnsi="Times New Roman" w:cs="Times New Roman"/>
          <w:sz w:val="28"/>
          <w:szCs w:val="28"/>
        </w:rPr>
        <w:t xml:space="preserve"> части2-х этажное, </w:t>
      </w:r>
      <w:r>
        <w:rPr>
          <w:rFonts w:ascii="Times New Roman" w:hAnsi="Times New Roman" w:cs="Times New Roman"/>
          <w:sz w:val="28"/>
          <w:szCs w:val="28"/>
          <w:lang w:val="en-US"/>
        </w:rPr>
        <w:t>III</w:t>
      </w:r>
      <w:r>
        <w:rPr>
          <w:rFonts w:ascii="Times New Roman" w:hAnsi="Times New Roman" w:cs="Times New Roman"/>
          <w:sz w:val="28"/>
          <w:szCs w:val="28"/>
        </w:rPr>
        <w:t xml:space="preserve"> степени огнестойкости. Несущие стены кирпичные, перегородки  </w:t>
      </w:r>
      <w:proofErr w:type="spellStart"/>
      <w:r>
        <w:rPr>
          <w:rFonts w:ascii="Times New Roman" w:hAnsi="Times New Roman" w:cs="Times New Roman"/>
          <w:sz w:val="28"/>
          <w:szCs w:val="28"/>
        </w:rPr>
        <w:t>керамзитные</w:t>
      </w:r>
      <w:proofErr w:type="spellEnd"/>
      <w:r>
        <w:rPr>
          <w:rFonts w:ascii="Times New Roman" w:hAnsi="Times New Roman" w:cs="Times New Roman"/>
          <w:sz w:val="28"/>
          <w:szCs w:val="28"/>
        </w:rPr>
        <w:t xml:space="preserve"> блоки, перекрытия железобетонные, кровля односкатная, профлист под железной обрешетке, предел огнестойкости : 45 мин, пожарная опасность: пожароопасные, горючесть: не горючая, </w:t>
      </w:r>
      <w:proofErr w:type="spellStart"/>
      <w:r>
        <w:rPr>
          <w:rFonts w:ascii="Times New Roman" w:hAnsi="Times New Roman" w:cs="Times New Roman"/>
          <w:sz w:val="28"/>
          <w:szCs w:val="28"/>
        </w:rPr>
        <w:t>воспломеняеюсть</w:t>
      </w:r>
      <w:proofErr w:type="spellEnd"/>
      <w:r>
        <w:rPr>
          <w:rFonts w:ascii="Times New Roman" w:hAnsi="Times New Roman" w:cs="Times New Roman"/>
          <w:sz w:val="28"/>
          <w:szCs w:val="28"/>
        </w:rPr>
        <w:t xml:space="preserve"> : не воспламеняемая, распространение пламени по поверхности: не распространяющая, дымообразующая способность : не дымообразующей способностью, токсичность : </w:t>
      </w:r>
      <w:proofErr w:type="spellStart"/>
      <w:r>
        <w:rPr>
          <w:rFonts w:ascii="Times New Roman" w:hAnsi="Times New Roman" w:cs="Times New Roman"/>
          <w:sz w:val="28"/>
          <w:szCs w:val="28"/>
        </w:rPr>
        <w:t>малоопасные</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дания</w:t>
      </w:r>
      <w:proofErr w:type="spellEnd"/>
      <w:r>
        <w:rPr>
          <w:rFonts w:ascii="Times New Roman" w:hAnsi="Times New Roman" w:cs="Times New Roman"/>
          <w:sz w:val="28"/>
          <w:szCs w:val="28"/>
        </w:rPr>
        <w:t xml:space="preserve"> и сооружения части соответствуют </w:t>
      </w:r>
      <w:r>
        <w:rPr>
          <w:rFonts w:ascii="Times New Roman" w:hAnsi="Times New Roman" w:cs="Times New Roman"/>
          <w:sz w:val="28"/>
        </w:rPr>
        <w:t>требованиям для размещения территориальных подразделений пожарной охраны</w:t>
      </w:r>
      <w:r>
        <w:rPr>
          <w:rFonts w:ascii="Times New Roman" w:hAnsi="Times New Roman" w:cs="Times New Roman"/>
          <w:color w:val="FF0000"/>
          <w:sz w:val="28"/>
        </w:rPr>
        <w:t>.</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дежурного караула составляет 30человек, из них аттестованных спасателей – 16 человек, 1 человека руководящего состава подразделения.</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Отдельный пост обслуживает:</w:t>
      </w:r>
    </w:p>
    <w:p w:rsidR="002A6691" w:rsidRDefault="00377F49">
      <w:pPr>
        <w:pStyle w:val="a8"/>
        <w:ind w:firstLine="708"/>
        <w:rPr>
          <w:rFonts w:ascii="Times New Roman" w:hAnsi="Times New Roman" w:cs="Times New Roman"/>
          <w:color w:val="FF0000"/>
          <w:sz w:val="28"/>
          <w:szCs w:val="28"/>
        </w:rPr>
      </w:pPr>
      <w:r>
        <w:rPr>
          <w:rFonts w:ascii="Times New Roman" w:hAnsi="Times New Roman" w:cs="Times New Roman"/>
          <w:sz w:val="28"/>
          <w:szCs w:val="28"/>
        </w:rPr>
        <w:t>1 пожарный автомобиль АЦ 6,0– 40 (5557) УРАЛ2006 года выпуска;</w:t>
      </w:r>
    </w:p>
    <w:p w:rsidR="002A6691" w:rsidRDefault="00377F49">
      <w:pPr>
        <w:pStyle w:val="ac"/>
        <w:ind w:left="0" w:firstLine="708"/>
        <w:jc w:val="both"/>
        <w:rPr>
          <w:rFonts w:ascii="Times New Roman" w:hAnsi="Times New Roman" w:cs="Times New Roman"/>
          <w:color w:val="FF0000"/>
          <w:sz w:val="28"/>
          <w:szCs w:val="28"/>
        </w:rPr>
      </w:pPr>
      <w:r>
        <w:rPr>
          <w:rFonts w:ascii="Times New Roman" w:hAnsi="Times New Roman" w:cs="Times New Roman"/>
          <w:sz w:val="28"/>
          <w:szCs w:val="28"/>
        </w:rPr>
        <w:t>1 пожарный автомобиль АЦ 8,0– 40 (4320) УРАЛ2001 года выпуска;</w:t>
      </w:r>
    </w:p>
    <w:p w:rsidR="002A6691" w:rsidRDefault="00377F49">
      <w:pPr>
        <w:pStyle w:val="ac"/>
        <w:ind w:left="0" w:firstLine="708"/>
        <w:jc w:val="both"/>
        <w:rPr>
          <w:rFonts w:ascii="Times New Roman" w:hAnsi="Times New Roman" w:cs="Times New Roman"/>
          <w:color w:val="FF0000"/>
          <w:sz w:val="28"/>
          <w:szCs w:val="28"/>
        </w:rPr>
      </w:pPr>
      <w:r>
        <w:rPr>
          <w:rFonts w:ascii="Times New Roman" w:hAnsi="Times New Roman" w:cs="Times New Roman"/>
          <w:sz w:val="28"/>
          <w:szCs w:val="28"/>
        </w:rPr>
        <w:t>1 пожарный автомобиль АЦ3,2– 40 (4331) ЗИЛ 2007 года выпуска</w:t>
      </w:r>
    </w:p>
    <w:p w:rsidR="002A6691" w:rsidRDefault="002A6691">
      <w:pPr>
        <w:pStyle w:val="ac"/>
        <w:tabs>
          <w:tab w:val="left" w:pos="4485"/>
        </w:tabs>
        <w:ind w:left="0" w:firstLine="708"/>
        <w:jc w:val="both"/>
        <w:rPr>
          <w:rFonts w:ascii="Times New Roman" w:hAnsi="Times New Roman" w:cs="Times New Roman"/>
          <w:bCs/>
          <w:color w:val="00B050"/>
          <w:sz w:val="28"/>
          <w:szCs w:val="28"/>
        </w:rPr>
      </w:pPr>
    </w:p>
    <w:p w:rsidR="002A6691" w:rsidRDefault="00377F49">
      <w:pPr>
        <w:pStyle w:val="a8"/>
        <w:ind w:firstLine="708"/>
        <w:jc w:val="both"/>
        <w:rPr>
          <w:rFonts w:ascii="Times New Roman" w:hAnsi="Times New Roman"/>
          <w:sz w:val="28"/>
          <w:szCs w:val="28"/>
        </w:rPr>
      </w:pPr>
      <w:r>
        <w:rPr>
          <w:rFonts w:ascii="Times New Roman" w:hAnsi="Times New Roman"/>
          <w:sz w:val="28"/>
          <w:szCs w:val="28"/>
        </w:rPr>
        <w:t>125 пожарно-спасательная часть 13 ОФПС ГПС Главного управления МЧС России по Ханты-Мансийскому автономному округу-Югре входит в состав Нижневартовского местного пожарно – спасательного гарнизона расположена городской округ Нижневартовск, 13 км автодороги Нижневартовск-Мегион, ЛПДС «Нижневартовская»</w:t>
      </w:r>
    </w:p>
    <w:p w:rsidR="002A6691" w:rsidRDefault="00377F49">
      <w:pPr>
        <w:pStyle w:val="a8"/>
        <w:ind w:firstLine="708"/>
        <w:jc w:val="both"/>
        <w:rPr>
          <w:rFonts w:ascii="Times New Roman" w:hAnsi="Times New Roman"/>
          <w:sz w:val="28"/>
          <w:szCs w:val="28"/>
        </w:rPr>
      </w:pPr>
      <w:r>
        <w:rPr>
          <w:rFonts w:ascii="Times New Roman" w:hAnsi="Times New Roman"/>
          <w:sz w:val="28"/>
          <w:szCs w:val="28"/>
        </w:rPr>
        <w:t xml:space="preserve">Здание части построено в 2004 году. Здание части 2-х этажное, </w:t>
      </w:r>
      <w:r>
        <w:rPr>
          <w:rFonts w:ascii="Times New Roman" w:hAnsi="Times New Roman"/>
          <w:sz w:val="28"/>
          <w:szCs w:val="28"/>
          <w:lang w:val="en-US"/>
        </w:rPr>
        <w:t>II</w:t>
      </w:r>
      <w:r>
        <w:rPr>
          <w:rFonts w:ascii="Times New Roman" w:hAnsi="Times New Roman"/>
          <w:sz w:val="28"/>
          <w:szCs w:val="28"/>
        </w:rPr>
        <w:t xml:space="preserve"> степени огнестойкости. Несущие стены и перегородки кирпичные, перекрытия железобетонные, кровля металлочерепица. Здания и сооружения части соответствуют </w:t>
      </w:r>
      <w:r>
        <w:rPr>
          <w:rFonts w:ascii="Times New Roman" w:hAnsi="Times New Roman"/>
          <w:sz w:val="28"/>
        </w:rPr>
        <w:t>требованиям для размещения территориальных подразделений пожарной охраны.</w:t>
      </w:r>
    </w:p>
    <w:p w:rsidR="002A6691" w:rsidRDefault="00377F49">
      <w:pPr>
        <w:pStyle w:val="a8"/>
        <w:ind w:firstLine="708"/>
        <w:jc w:val="both"/>
        <w:rPr>
          <w:rFonts w:ascii="Times New Roman" w:hAnsi="Times New Roman"/>
          <w:sz w:val="28"/>
          <w:szCs w:val="28"/>
        </w:rPr>
      </w:pPr>
      <w:r>
        <w:rPr>
          <w:rFonts w:ascii="Times New Roman" w:hAnsi="Times New Roman"/>
          <w:sz w:val="28"/>
          <w:szCs w:val="28"/>
        </w:rPr>
        <w:t>Численность личного состава дежурного караула составляет 52 человека, 2 человека руководящий состав подразделения.</w:t>
      </w:r>
    </w:p>
    <w:p w:rsidR="002A6691" w:rsidRDefault="00377F49">
      <w:pPr>
        <w:pStyle w:val="a8"/>
        <w:ind w:firstLine="708"/>
        <w:jc w:val="both"/>
        <w:rPr>
          <w:rFonts w:ascii="Times New Roman" w:hAnsi="Times New Roman"/>
          <w:sz w:val="28"/>
          <w:szCs w:val="28"/>
        </w:rPr>
      </w:pPr>
      <w:r>
        <w:rPr>
          <w:rFonts w:ascii="Times New Roman" w:hAnsi="Times New Roman"/>
          <w:sz w:val="28"/>
          <w:szCs w:val="28"/>
        </w:rPr>
        <w:t>Пожарная часть обслуживает автодороги:</w:t>
      </w:r>
    </w:p>
    <w:p w:rsidR="002A6691" w:rsidRDefault="00377F49">
      <w:pPr>
        <w:pStyle w:val="a8"/>
        <w:jc w:val="both"/>
        <w:rPr>
          <w:rFonts w:ascii="Times New Roman" w:hAnsi="Times New Roman"/>
          <w:sz w:val="24"/>
        </w:rPr>
      </w:pPr>
      <w:r>
        <w:rPr>
          <w:rFonts w:ascii="Times New Roman" w:hAnsi="Times New Roman"/>
          <w:sz w:val="28"/>
          <w:szCs w:val="28"/>
        </w:rPr>
        <w:t>-</w:t>
      </w:r>
      <w:r>
        <w:rPr>
          <w:rFonts w:ascii="Times New Roman" w:hAnsi="Times New Roman"/>
          <w:sz w:val="28"/>
          <w:szCs w:val="28"/>
        </w:rPr>
        <w:tab/>
        <w:t>ЛПДС «Нижневартовская» Нижневартовского УМН АО «</w:t>
      </w:r>
      <w:proofErr w:type="spellStart"/>
      <w:r>
        <w:rPr>
          <w:rFonts w:ascii="Times New Roman" w:hAnsi="Times New Roman"/>
          <w:sz w:val="28"/>
          <w:szCs w:val="28"/>
        </w:rPr>
        <w:t>ТранснефтьСибирь</w:t>
      </w:r>
      <w:proofErr w:type="spellEnd"/>
      <w:r>
        <w:rPr>
          <w:rFonts w:ascii="Times New Roman" w:hAnsi="Times New Roman"/>
          <w:sz w:val="28"/>
          <w:szCs w:val="28"/>
        </w:rPr>
        <w:t>»</w:t>
      </w:r>
    </w:p>
    <w:p w:rsidR="002A6691" w:rsidRDefault="00377F49">
      <w:pPr>
        <w:pStyle w:val="a8"/>
        <w:ind w:firstLine="360"/>
        <w:rPr>
          <w:rFonts w:ascii="Times New Roman" w:hAnsi="Times New Roman"/>
          <w:sz w:val="28"/>
        </w:rPr>
      </w:pPr>
      <w:r>
        <w:rPr>
          <w:rFonts w:ascii="Times New Roman" w:hAnsi="Times New Roman"/>
          <w:sz w:val="28"/>
        </w:rPr>
        <w:t>На вооружении подразделения имеется:</w:t>
      </w:r>
    </w:p>
    <w:p w:rsidR="002A6691" w:rsidRDefault="00377F49">
      <w:pPr>
        <w:pStyle w:val="a8"/>
        <w:ind w:firstLine="284"/>
        <w:rPr>
          <w:rFonts w:ascii="Times New Roman" w:hAnsi="Times New Roman"/>
          <w:sz w:val="28"/>
          <w:szCs w:val="28"/>
        </w:rPr>
      </w:pPr>
      <w:r>
        <w:rPr>
          <w:rFonts w:ascii="Times New Roman" w:hAnsi="Times New Roman"/>
          <w:sz w:val="28"/>
          <w:szCs w:val="28"/>
        </w:rPr>
        <w:t>1 пожарный автомобиль АЦ – 5/100 (43118) КАМАЗ 2015 года выпуска;</w:t>
      </w:r>
    </w:p>
    <w:p w:rsidR="002A6691" w:rsidRDefault="00377F49">
      <w:pPr>
        <w:pStyle w:val="ac"/>
        <w:ind w:left="0" w:firstLine="284"/>
        <w:jc w:val="both"/>
        <w:rPr>
          <w:rFonts w:ascii="Times New Roman" w:hAnsi="Times New Roman"/>
          <w:sz w:val="28"/>
          <w:szCs w:val="28"/>
        </w:rPr>
      </w:pPr>
      <w:r>
        <w:rPr>
          <w:rFonts w:ascii="Times New Roman" w:hAnsi="Times New Roman"/>
          <w:sz w:val="28"/>
          <w:szCs w:val="28"/>
        </w:rPr>
        <w:t>1 пожарный автомобиль АЦ – 5/100 (43118) КАМАЗ 2015 года выпуска;</w:t>
      </w:r>
    </w:p>
    <w:p w:rsidR="002A6691" w:rsidRDefault="00377F49">
      <w:pPr>
        <w:pStyle w:val="ac"/>
        <w:ind w:left="0" w:firstLine="284"/>
        <w:jc w:val="both"/>
        <w:rPr>
          <w:rFonts w:ascii="Times New Roman" w:hAnsi="Times New Roman"/>
          <w:sz w:val="28"/>
          <w:szCs w:val="28"/>
        </w:rPr>
      </w:pPr>
      <w:r>
        <w:rPr>
          <w:rFonts w:ascii="Times New Roman" w:hAnsi="Times New Roman"/>
          <w:sz w:val="28"/>
          <w:szCs w:val="28"/>
        </w:rPr>
        <w:t>1 пожарный автомобиль АЦ – 5/100 (43118) КАМАЗ 2014 года выпуска;</w:t>
      </w:r>
    </w:p>
    <w:p w:rsidR="002A6691" w:rsidRDefault="00377F49">
      <w:pPr>
        <w:pStyle w:val="ac"/>
        <w:ind w:left="0" w:firstLine="284"/>
        <w:jc w:val="both"/>
        <w:rPr>
          <w:rFonts w:ascii="Times New Roman" w:hAnsi="Times New Roman"/>
          <w:sz w:val="28"/>
          <w:szCs w:val="28"/>
        </w:rPr>
      </w:pPr>
      <w:r>
        <w:rPr>
          <w:rFonts w:ascii="Times New Roman" w:hAnsi="Times New Roman"/>
          <w:sz w:val="28"/>
          <w:szCs w:val="28"/>
        </w:rPr>
        <w:t xml:space="preserve">1 пожарный автомобиль АЦ – 5/70 </w:t>
      </w:r>
      <w:r>
        <w:rPr>
          <w:rFonts w:ascii="Times New Roman" w:hAnsi="Times New Roman"/>
          <w:sz w:val="28"/>
          <w:szCs w:val="28"/>
          <w:lang w:val="en-US"/>
        </w:rPr>
        <w:t>IVECO</w:t>
      </w:r>
      <w:r>
        <w:rPr>
          <w:rFonts w:ascii="Times New Roman" w:hAnsi="Times New Roman"/>
          <w:sz w:val="28"/>
          <w:szCs w:val="28"/>
        </w:rPr>
        <w:t xml:space="preserve"> 2010 года выпуска;</w:t>
      </w:r>
    </w:p>
    <w:p w:rsidR="002A6691" w:rsidRDefault="00377F49">
      <w:pPr>
        <w:pStyle w:val="ac"/>
        <w:ind w:left="0" w:firstLine="284"/>
        <w:jc w:val="both"/>
        <w:rPr>
          <w:rFonts w:ascii="Times New Roman" w:hAnsi="Times New Roman"/>
          <w:sz w:val="28"/>
          <w:szCs w:val="28"/>
        </w:rPr>
      </w:pPr>
      <w:r>
        <w:rPr>
          <w:rFonts w:ascii="Times New Roman" w:hAnsi="Times New Roman"/>
          <w:sz w:val="28"/>
          <w:szCs w:val="28"/>
        </w:rPr>
        <w:t xml:space="preserve">1 специальный пожарный автомобиль ППП  </w:t>
      </w:r>
      <w:proofErr w:type="spellStart"/>
      <w:r>
        <w:rPr>
          <w:rFonts w:ascii="Times New Roman" w:hAnsi="Times New Roman"/>
          <w:sz w:val="28"/>
          <w:szCs w:val="28"/>
          <w:lang w:val="en-US"/>
        </w:rPr>
        <w:t>MANvema</w:t>
      </w:r>
      <w:proofErr w:type="spellEnd"/>
      <w:r>
        <w:rPr>
          <w:rFonts w:ascii="Times New Roman" w:hAnsi="Times New Roman"/>
          <w:sz w:val="28"/>
          <w:szCs w:val="28"/>
        </w:rPr>
        <w:t xml:space="preserve"> 2014 года выпуска;</w:t>
      </w:r>
    </w:p>
    <w:p w:rsidR="002A6691" w:rsidRDefault="002A6691">
      <w:pPr>
        <w:pStyle w:val="ac"/>
        <w:ind w:left="0" w:firstLine="708"/>
        <w:jc w:val="both"/>
        <w:rPr>
          <w:rFonts w:ascii="Times New Roman" w:hAnsi="Times New Roman" w:cs="Times New Roman"/>
          <w:bCs/>
          <w:color w:val="00B050"/>
          <w:sz w:val="28"/>
          <w:szCs w:val="28"/>
        </w:rPr>
      </w:pP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Пожарная часть 11 ООО «Роснефть - Пожарная безопасность» филиал Сибирь входит в состав Нижневартовского местного пожарно – спасательного гарнизона расположена в г. Нижневартовске, 12 км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втодороги Нижневартовск-Мегион.</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Здание части построено в 1971 году. Здание части 2-х этажное,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огнестойкости. Несущие стены и перегородки кирпичные, перекрытия железобетонные, кровля металлочерепица. Здания и сооружения части соответствуют </w:t>
      </w:r>
      <w:r>
        <w:rPr>
          <w:rFonts w:ascii="Times New Roman" w:hAnsi="Times New Roman" w:cs="Times New Roman"/>
          <w:sz w:val="28"/>
        </w:rPr>
        <w:t>требованиям для размещения территориальных подразделений пожарной охраны.</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дежурного караула составляет 58 человека, 2 человека руководящий состав подразделения.</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Пожарная часть обслуживает автодороги:</w:t>
      </w:r>
    </w:p>
    <w:p w:rsidR="002A6691" w:rsidRDefault="00377F49">
      <w:pPr>
        <w:pStyle w:val="a8"/>
        <w:jc w:val="both"/>
        <w:rPr>
          <w:rFonts w:ascii="Times New Roman" w:hAnsi="Times New Roman" w:cs="Times New Roman"/>
          <w:sz w:val="24"/>
        </w:rPr>
      </w:pPr>
      <w:r>
        <w:rPr>
          <w:rFonts w:ascii="Times New Roman" w:hAnsi="Times New Roman" w:cs="Times New Roman"/>
          <w:sz w:val="28"/>
          <w:szCs w:val="28"/>
        </w:rPr>
        <w:t>Территория в границах охраняемого объекта ЦПСН АО «Самотлорнефтегаз». Объект</w:t>
      </w:r>
      <w:proofErr w:type="gramStart"/>
      <w:r>
        <w:rPr>
          <w:rFonts w:ascii="Times New Roman" w:hAnsi="Times New Roman" w:cs="Times New Roman"/>
          <w:sz w:val="28"/>
          <w:szCs w:val="28"/>
        </w:rPr>
        <w:t>ы ООО</w:t>
      </w:r>
      <w:proofErr w:type="gramEnd"/>
      <w:r>
        <w:rPr>
          <w:rFonts w:ascii="Times New Roman" w:hAnsi="Times New Roman" w:cs="Times New Roman"/>
          <w:sz w:val="28"/>
          <w:szCs w:val="28"/>
        </w:rPr>
        <w:t xml:space="preserve"> «ННПО» - УСН–4/1, УСН-4/2; сливо-наливная эстакада в маркшейдерских границах в соответствии с заключенным договором, цех отгрузки товарной продукции.</w:t>
      </w:r>
    </w:p>
    <w:p w:rsidR="002A6691" w:rsidRDefault="00377F49">
      <w:pPr>
        <w:pStyle w:val="a8"/>
        <w:ind w:firstLine="360"/>
        <w:rPr>
          <w:rFonts w:ascii="Times New Roman" w:hAnsi="Times New Roman" w:cs="Times New Roman"/>
          <w:sz w:val="28"/>
        </w:rPr>
      </w:pPr>
      <w:r>
        <w:rPr>
          <w:rFonts w:ascii="Times New Roman" w:hAnsi="Times New Roman" w:cs="Times New Roman"/>
          <w:sz w:val="28"/>
        </w:rPr>
        <w:t>На вооружении подразделения имеется:</w:t>
      </w:r>
    </w:p>
    <w:p w:rsidR="002A6691" w:rsidRDefault="00377F49">
      <w:pPr>
        <w:pStyle w:val="a8"/>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пожарный автомобиль АЦ-7/70 КамАЗ (43118-46) 0,7 2015 года выпуска;</w:t>
      </w:r>
    </w:p>
    <w:p w:rsidR="002A6691" w:rsidRDefault="00377F49">
      <w:pPr>
        <w:pStyle w:val="ac"/>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пожарный автомобиль АЦ-6/60(КаМАЗ-43118) 6,0 2011 года выпуска;</w:t>
      </w:r>
    </w:p>
    <w:p w:rsidR="002A6691" w:rsidRDefault="00377F49">
      <w:pPr>
        <w:pStyle w:val="ac"/>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пожарный автомобиль АЦ-6/60(КаМАЗ-43118) 6,0  2011 года выпуска;</w:t>
      </w:r>
    </w:p>
    <w:p w:rsidR="002A6691" w:rsidRDefault="00377F49">
      <w:pPr>
        <w:pStyle w:val="ac"/>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пожарный автомобиль АЦ-0,7/40 АБР </w:t>
      </w:r>
      <w:proofErr w:type="spellStart"/>
      <w:r>
        <w:rPr>
          <w:rFonts w:ascii="Times New Roman" w:hAnsi="Times New Roman" w:cs="Times New Roman"/>
          <w:color w:val="000000" w:themeColor="text1"/>
          <w:sz w:val="28"/>
          <w:szCs w:val="28"/>
        </w:rPr>
        <w:t>IvekoDeily</w:t>
      </w:r>
      <w:proofErr w:type="spellEnd"/>
      <w:r>
        <w:rPr>
          <w:rFonts w:ascii="Times New Roman" w:hAnsi="Times New Roman" w:cs="Times New Roman"/>
          <w:color w:val="000000" w:themeColor="text1"/>
          <w:sz w:val="28"/>
          <w:szCs w:val="28"/>
        </w:rPr>
        <w:t xml:space="preserve"> (5557) 0,36 1996 года выпуска;</w:t>
      </w:r>
    </w:p>
    <w:p w:rsidR="002A6691" w:rsidRDefault="00377F49">
      <w:pPr>
        <w:pStyle w:val="ac"/>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АПТ-6/70 КамАЗ (43118) 6,0 2018 года выпуска;</w:t>
      </w:r>
    </w:p>
    <w:p w:rsidR="002A6691" w:rsidRDefault="00377F49">
      <w:pPr>
        <w:pStyle w:val="ac"/>
        <w:ind w:left="0" w:firstLine="708"/>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1 </w:t>
      </w:r>
      <w:r>
        <w:rPr>
          <w:rFonts w:ascii="Times New Roman" w:hAnsi="Times New Roman" w:cs="Times New Roman"/>
          <w:bCs/>
          <w:color w:val="000000" w:themeColor="text1"/>
          <w:sz w:val="28"/>
          <w:szCs w:val="28"/>
        </w:rPr>
        <w:t>АШ-5 (ГАЗ-3259IN) 2008 года выпуска;</w:t>
      </w:r>
    </w:p>
    <w:p w:rsidR="002A6691" w:rsidRDefault="00377F49">
      <w:pPr>
        <w:pStyle w:val="ac"/>
        <w:ind w:left="0"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АШ-7 (ГАЗ-2217) 2008 года выпуска</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Пожарная часть №2 ООО «РУСТЭК» входит в состав Нижневартовского местного пожарно – спасательного гарнизона расположена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Нижневартовске площадка Нижневартовского газоперерабатывающего завода.</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Здание пожарной части (типовое) построено в 1974 году. Здание части 4-х этажное,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огнестойкости общей площадью 2279 кв. м. Несущие стены и перегородки кирпичные, перекрытия железобетонные. Здания и сооружения части соответствуют </w:t>
      </w:r>
      <w:r>
        <w:rPr>
          <w:rFonts w:ascii="Times New Roman" w:hAnsi="Times New Roman" w:cs="Times New Roman"/>
          <w:sz w:val="28"/>
        </w:rPr>
        <w:t>требованиям для размещения подразделений пожарной охраны.</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Численность личного состава ПЧ-2 ООО «РУСТЭК» составляет 23 человека, из них 2 человека руководящий состав подразделения, 3 человека – группа профилактики.</w:t>
      </w:r>
    </w:p>
    <w:p w:rsidR="002A6691" w:rsidRDefault="00377F49">
      <w:pPr>
        <w:pStyle w:val="a8"/>
        <w:ind w:firstLine="708"/>
        <w:jc w:val="both"/>
        <w:rPr>
          <w:rFonts w:ascii="Times New Roman" w:hAnsi="Times New Roman" w:cs="Times New Roman"/>
          <w:sz w:val="28"/>
          <w:szCs w:val="28"/>
        </w:rPr>
      </w:pPr>
      <w:r>
        <w:rPr>
          <w:rFonts w:ascii="Times New Roman" w:hAnsi="Times New Roman" w:cs="Times New Roman"/>
          <w:sz w:val="28"/>
          <w:szCs w:val="28"/>
        </w:rPr>
        <w:t>Пожарная часть обслуживает объекты:</w:t>
      </w:r>
    </w:p>
    <w:p w:rsidR="002A6691" w:rsidRDefault="00377F49">
      <w:pPr>
        <w:pStyle w:val="a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Нижневартовский ГПЗ – филиал АО «СибурТюменьГаз»;</w:t>
      </w:r>
    </w:p>
    <w:p w:rsidR="002A6691" w:rsidRDefault="00377F49">
      <w:pPr>
        <w:pStyle w:val="a8"/>
        <w:jc w:val="both"/>
        <w:rPr>
          <w:rFonts w:ascii="Times New Roman" w:hAnsi="Times New Roman" w:cs="Times New Roman"/>
          <w:sz w:val="24"/>
        </w:rPr>
      </w:pPr>
      <w:r>
        <w:rPr>
          <w:rFonts w:ascii="Times New Roman" w:hAnsi="Times New Roman" w:cs="Times New Roman"/>
          <w:sz w:val="28"/>
          <w:szCs w:val="28"/>
        </w:rPr>
        <w:t>-</w:t>
      </w:r>
      <w:r>
        <w:rPr>
          <w:rFonts w:ascii="Times New Roman" w:hAnsi="Times New Roman" w:cs="Times New Roman"/>
          <w:sz w:val="28"/>
          <w:szCs w:val="28"/>
        </w:rPr>
        <w:tab/>
        <w:t>Региональный центр обеспечения производства (РЦОП)</w:t>
      </w:r>
      <w:r>
        <w:rPr>
          <w:rFonts w:ascii="Times New Roman" w:hAnsi="Times New Roman" w:cs="Times New Roman"/>
          <w:sz w:val="28"/>
        </w:rPr>
        <w:t xml:space="preserve">. </w:t>
      </w:r>
    </w:p>
    <w:p w:rsidR="002A6691" w:rsidRDefault="00377F49">
      <w:pPr>
        <w:pStyle w:val="a8"/>
        <w:ind w:firstLine="360"/>
        <w:rPr>
          <w:rFonts w:ascii="Times New Roman" w:hAnsi="Times New Roman" w:cs="Times New Roman"/>
          <w:sz w:val="28"/>
        </w:rPr>
      </w:pPr>
      <w:r>
        <w:rPr>
          <w:rFonts w:ascii="Times New Roman" w:hAnsi="Times New Roman" w:cs="Times New Roman"/>
          <w:sz w:val="28"/>
        </w:rPr>
        <w:lastRenderedPageBreak/>
        <w:t>На вооружении подразделения имеется:</w:t>
      </w:r>
    </w:p>
    <w:p w:rsidR="002A6691" w:rsidRDefault="00377F49">
      <w:pPr>
        <w:pStyle w:val="a8"/>
        <w:ind w:firstLine="708"/>
        <w:rPr>
          <w:rFonts w:ascii="Times New Roman" w:hAnsi="Times New Roman" w:cs="Times New Roman"/>
          <w:sz w:val="28"/>
          <w:szCs w:val="28"/>
        </w:rPr>
      </w:pPr>
      <w:r>
        <w:rPr>
          <w:rFonts w:ascii="Times New Roman" w:hAnsi="Times New Roman" w:cs="Times New Roman"/>
          <w:sz w:val="28"/>
          <w:szCs w:val="28"/>
        </w:rPr>
        <w:t>1 пожарный автомобиль АЦ-5,0-40 (43114) КАМАЗ 2013 года выпуска;</w:t>
      </w:r>
    </w:p>
    <w:p w:rsidR="002A6691" w:rsidRDefault="00377F49">
      <w:pPr>
        <w:pStyle w:val="ac"/>
        <w:ind w:left="0" w:firstLine="708"/>
        <w:jc w:val="both"/>
        <w:rPr>
          <w:rFonts w:ascii="Times New Roman" w:hAnsi="Times New Roman" w:cs="Times New Roman"/>
          <w:sz w:val="28"/>
          <w:szCs w:val="28"/>
        </w:rPr>
      </w:pPr>
      <w:r>
        <w:rPr>
          <w:rFonts w:ascii="Times New Roman" w:hAnsi="Times New Roman" w:cs="Times New Roman"/>
          <w:sz w:val="28"/>
          <w:szCs w:val="28"/>
        </w:rPr>
        <w:t>1 пожарный автомобиль АЦ-40(131) ЗИЛ 1983 года выпуска;</w:t>
      </w:r>
    </w:p>
    <w:p w:rsidR="002A6691" w:rsidRDefault="00377F49">
      <w:pPr>
        <w:pStyle w:val="ac"/>
        <w:ind w:left="0" w:firstLine="708"/>
        <w:jc w:val="both"/>
        <w:rPr>
          <w:rFonts w:ascii="Times New Roman" w:hAnsi="Times New Roman" w:cs="Times New Roman"/>
          <w:bCs/>
          <w:color w:val="00B050"/>
          <w:sz w:val="28"/>
          <w:szCs w:val="28"/>
        </w:rPr>
      </w:pPr>
      <w:proofErr w:type="gramStart"/>
      <w:r>
        <w:rPr>
          <w:rFonts w:ascii="Times New Roman" w:hAnsi="Times New Roman" w:cs="Times New Roman"/>
          <w:sz w:val="28"/>
          <w:szCs w:val="28"/>
        </w:rPr>
        <w:t>1 пожарный автомобиль АЦ-40(131) ЗИЛ 2000 года выпуска (2-ое отделение ПЧ-2 с местом дислокации на объекте:</w:t>
      </w:r>
      <w:proofErr w:type="gramEnd"/>
      <w:r>
        <w:rPr>
          <w:rFonts w:ascii="Times New Roman" w:hAnsi="Times New Roman" w:cs="Times New Roman"/>
          <w:sz w:val="28"/>
          <w:szCs w:val="28"/>
        </w:rPr>
        <w:t xml:space="preserve"> Региональный центр обеспечения производства (РЦОП)</w:t>
      </w:r>
      <w:r>
        <w:rPr>
          <w:rFonts w:ascii="Times New Roman" w:hAnsi="Times New Roman" w:cs="Times New Roman"/>
          <w:sz w:val="28"/>
        </w:rPr>
        <w:t>.</w:t>
      </w:r>
    </w:p>
    <w:p w:rsidR="002A6691" w:rsidRDefault="00377F49">
      <w:pPr>
        <w:pStyle w:val="a8"/>
        <w:ind w:firstLine="708"/>
        <w:jc w:val="both"/>
        <w:rPr>
          <w:rFonts w:ascii="Times New Roman" w:hAnsi="Times New Roman" w:cs="Times New Roman"/>
          <w:sz w:val="28"/>
        </w:rPr>
      </w:pPr>
      <w:r>
        <w:rPr>
          <w:rFonts w:ascii="Times New Roman" w:hAnsi="Times New Roman" w:cs="Times New Roman"/>
          <w:sz w:val="28"/>
        </w:rPr>
        <w:t>Проводя анализ состояния оперативно - тактических характеристик территории стоит отметить следующее:</w:t>
      </w:r>
    </w:p>
    <w:p w:rsidR="002A6691" w:rsidRDefault="00377F49">
      <w:pPr>
        <w:pStyle w:val="a8"/>
        <w:numPr>
          <w:ilvl w:val="0"/>
          <w:numId w:val="3"/>
        </w:numPr>
        <w:ind w:left="0" w:firstLine="709"/>
        <w:jc w:val="both"/>
        <w:rPr>
          <w:rFonts w:ascii="Times New Roman" w:hAnsi="Times New Roman" w:cs="Times New Roman"/>
          <w:sz w:val="28"/>
        </w:rPr>
      </w:pPr>
      <w:r>
        <w:rPr>
          <w:rFonts w:ascii="Times New Roman" w:hAnsi="Times New Roman" w:cs="Times New Roman"/>
          <w:sz w:val="28"/>
        </w:rPr>
        <w:t xml:space="preserve">Дорога с преобладанием твердого покрытия, отсутствием крутых поворотов, резких склонов и подъемов. </w:t>
      </w:r>
    </w:p>
    <w:p w:rsidR="002A6691" w:rsidRDefault="00377F49">
      <w:pPr>
        <w:pStyle w:val="a8"/>
        <w:numPr>
          <w:ilvl w:val="0"/>
          <w:numId w:val="3"/>
        </w:numPr>
        <w:ind w:left="0" w:firstLine="709"/>
        <w:jc w:val="both"/>
        <w:rPr>
          <w:rFonts w:ascii="Times New Roman" w:hAnsi="Times New Roman" w:cs="Times New Roman"/>
          <w:sz w:val="28"/>
        </w:rPr>
      </w:pPr>
      <w:r>
        <w:rPr>
          <w:rFonts w:ascii="Times New Roman" w:hAnsi="Times New Roman" w:cs="Times New Roman"/>
          <w:sz w:val="28"/>
        </w:rPr>
        <w:t xml:space="preserve">Для обеспечения нужд на пожаротушение в муниципальном образовании на балансе находится 999 ИНППВ </w:t>
      </w:r>
    </w:p>
    <w:p w:rsidR="002A6691" w:rsidRDefault="00377F49">
      <w:pPr>
        <w:pStyle w:val="a8"/>
        <w:ind w:left="709"/>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 xml:space="preserve">980 пожарных гидрантов; </w:t>
      </w:r>
    </w:p>
    <w:p w:rsidR="002A6691" w:rsidRDefault="00377F49">
      <w:pPr>
        <w:pStyle w:val="a8"/>
        <w:ind w:left="284" w:firstLine="424"/>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10 пожарных водоемов, и 9 пожарных кранов.</w:t>
      </w:r>
    </w:p>
    <w:p w:rsidR="002A6691" w:rsidRDefault="00377F49">
      <w:pPr>
        <w:pStyle w:val="a8"/>
        <w:ind w:firstLine="708"/>
        <w:jc w:val="both"/>
        <w:rPr>
          <w:rFonts w:ascii="Times New Roman" w:hAnsi="Times New Roman" w:cs="Times New Roman"/>
          <w:sz w:val="28"/>
        </w:rPr>
      </w:pPr>
      <w:r>
        <w:rPr>
          <w:rFonts w:ascii="Times New Roman" w:hAnsi="Times New Roman" w:cs="Times New Roman"/>
          <w:sz w:val="28"/>
        </w:rPr>
        <w:t>149 участка на территории населенного пункта являются безводными. Для районов, не обеспеченных противопожарным водоснабжением разработаны расчеты и схемы насосно-рукавных систем, для обеспечения подачи воды на тушение пожара.</w:t>
      </w:r>
    </w:p>
    <w:p w:rsidR="002A6691" w:rsidRDefault="00377F49">
      <w:pPr>
        <w:pStyle w:val="a8"/>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Город имеет 1039 многоквартирных жилых дома, 1014 дома находящихся в личной собственности, 64 дома с НПУ, 164 </w:t>
      </w:r>
      <w:proofErr w:type="spellStart"/>
      <w:r>
        <w:rPr>
          <w:rFonts w:ascii="Times New Roman" w:hAnsi="Times New Roman" w:cs="Times New Roman"/>
          <w:sz w:val="28"/>
          <w:szCs w:val="28"/>
        </w:rPr>
        <w:t>садово</w:t>
      </w:r>
      <w:proofErr w:type="spellEnd"/>
      <w:r>
        <w:rPr>
          <w:rFonts w:ascii="Times New Roman" w:hAnsi="Times New Roman" w:cs="Times New Roman"/>
          <w:sz w:val="28"/>
          <w:szCs w:val="28"/>
        </w:rPr>
        <w:t xml:space="preserve"> – огороднических товариществ, с плотной застройкой.</w:t>
      </w:r>
    </w:p>
    <w:p w:rsidR="002A6691" w:rsidRDefault="00377F49">
      <w:pPr>
        <w:pStyle w:val="a8"/>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Численное население города составляет 277 668 человек. Национальный состав населения Нижневартовска, согласно последней переписи населения, распределён следующим образом: русские –189 120 (68.11%), татары –21 131 (7.61%), украинцы –17 743 (6.39%), башкиры –6886 (2.48%), азербайджанцы –5 054 (1.82%), ханты –3 693 (1.33%), другие национальности (менее 0,5% каждая) –34 042 (12.26%).</w:t>
      </w:r>
    </w:p>
    <w:p w:rsidR="002A6691" w:rsidRDefault="00377F49">
      <w:pPr>
        <w:pStyle w:val="a8"/>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rPr>
        <w:t xml:space="preserve">Всего в Нижневартовске количество официально </w:t>
      </w:r>
      <w:proofErr w:type="spellStart"/>
      <w:r w:rsidR="00C24285">
        <w:rPr>
          <w:rFonts w:ascii="Times New Roman" w:hAnsi="Times New Roman" w:cs="Times New Roman"/>
          <w:sz w:val="28"/>
        </w:rPr>
        <w:t>трудоспасобного</w:t>
      </w:r>
      <w:proofErr w:type="spellEnd"/>
      <w:r>
        <w:rPr>
          <w:rFonts w:ascii="Times New Roman" w:hAnsi="Times New Roman" w:cs="Times New Roman"/>
          <w:sz w:val="28"/>
        </w:rPr>
        <w:t xml:space="preserve"> населения составляет 165 490 человек (59.6%), пенсионеров 80 524 человек (29%), а официально оформленных и состоящий на учете безработных 16 105 человек (5.8%). </w:t>
      </w:r>
    </w:p>
    <w:p w:rsidR="002A6691" w:rsidRDefault="00377F49">
      <w:pPr>
        <w:pStyle w:val="a8"/>
        <w:numPr>
          <w:ilvl w:val="0"/>
          <w:numId w:val="3"/>
        </w:numPr>
        <w:ind w:left="0" w:firstLine="709"/>
        <w:jc w:val="both"/>
        <w:rPr>
          <w:rFonts w:ascii="Times New Roman" w:hAnsi="Times New Roman" w:cs="Times New Roman"/>
          <w:sz w:val="28"/>
        </w:rPr>
      </w:pPr>
      <w:r>
        <w:rPr>
          <w:rFonts w:ascii="Times New Roman" w:hAnsi="Times New Roman" w:cs="Times New Roman"/>
          <w:sz w:val="28"/>
          <w:szCs w:val="28"/>
        </w:rPr>
        <w:t>В городе имеется:</w:t>
      </w:r>
    </w:p>
    <w:p w:rsidR="002A6691" w:rsidRDefault="00377F49">
      <w:pPr>
        <w:pStyle w:val="a8"/>
        <w:ind w:firstLine="709"/>
        <w:jc w:val="both"/>
        <w:rPr>
          <w:rFonts w:ascii="Times New Roman" w:eastAsia="Calibri" w:hAnsi="Times New Roman" w:cs="Times New Roman"/>
          <w:sz w:val="28"/>
        </w:rPr>
      </w:pPr>
      <w:r>
        <w:rPr>
          <w:rFonts w:ascii="Times New Roman" w:eastAsia="Calibri" w:hAnsi="Times New Roman" w:cs="Times New Roman"/>
          <w:sz w:val="28"/>
        </w:rPr>
        <w:t>-</w:t>
      </w:r>
      <w:r>
        <w:rPr>
          <w:rFonts w:ascii="Times New Roman" w:eastAsia="Calibri" w:hAnsi="Times New Roman" w:cs="Times New Roman"/>
          <w:sz w:val="28"/>
        </w:rPr>
        <w:tab/>
        <w:t xml:space="preserve">22 </w:t>
      </w:r>
      <w:proofErr w:type="gramStart"/>
      <w:r>
        <w:rPr>
          <w:rFonts w:ascii="Times New Roman" w:eastAsia="Calibri" w:hAnsi="Times New Roman" w:cs="Times New Roman"/>
          <w:sz w:val="28"/>
        </w:rPr>
        <w:t>пожароопасных</w:t>
      </w:r>
      <w:proofErr w:type="gramEnd"/>
      <w:r>
        <w:rPr>
          <w:rFonts w:ascii="Times New Roman" w:eastAsia="Calibri" w:hAnsi="Times New Roman" w:cs="Times New Roman"/>
          <w:sz w:val="28"/>
        </w:rPr>
        <w:t xml:space="preserve"> объекта;  </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47 средних общеобразовательных школ;</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8 ВУЗов (14 объектов);</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7 колледжей (8 объектов);</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44</w:t>
      </w:r>
      <w:r w:rsidR="00DB6AEA">
        <w:rPr>
          <w:rFonts w:ascii="Times New Roman" w:hAnsi="Times New Roman" w:cs="Times New Roman"/>
          <w:sz w:val="28"/>
          <w:szCs w:val="28"/>
        </w:rPr>
        <w:t xml:space="preserve"> </w:t>
      </w:r>
      <w:r>
        <w:rPr>
          <w:rFonts w:ascii="Times New Roman" w:hAnsi="Times New Roman" w:cs="Times New Roman"/>
          <w:sz w:val="28"/>
          <w:szCs w:val="28"/>
        </w:rPr>
        <w:t>учреждения дошкольного образования (68 объектов);</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21 объект с ночным пребыванием;</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153 здания повышенной этажности;</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164</w:t>
      </w:r>
      <w:r w:rsidR="00DB6AEA">
        <w:rPr>
          <w:rFonts w:ascii="Times New Roman" w:hAnsi="Times New Roman" w:cs="Times New Roman"/>
          <w:sz w:val="28"/>
          <w:szCs w:val="28"/>
        </w:rPr>
        <w:t xml:space="preserve"> </w:t>
      </w:r>
      <w:proofErr w:type="spellStart"/>
      <w:r>
        <w:rPr>
          <w:rFonts w:ascii="Times New Roman" w:hAnsi="Times New Roman" w:cs="Times New Roman"/>
          <w:sz w:val="28"/>
          <w:szCs w:val="28"/>
        </w:rPr>
        <w:t>СОТа</w:t>
      </w:r>
      <w:proofErr w:type="spellEnd"/>
      <w:r>
        <w:rPr>
          <w:rFonts w:ascii="Times New Roman" w:hAnsi="Times New Roman" w:cs="Times New Roman"/>
          <w:sz w:val="28"/>
          <w:szCs w:val="28"/>
        </w:rPr>
        <w:t>;</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79 торговых центров;</w:t>
      </w:r>
    </w:p>
    <w:p w:rsidR="002A6691" w:rsidRDefault="00377F49">
      <w:pPr>
        <w:pStyle w:val="a8"/>
        <w:ind w:left="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64 дома с НПУ (2х этажные </w:t>
      </w:r>
      <w:r>
        <w:rPr>
          <w:rFonts w:ascii="Times New Roman" w:hAnsi="Times New Roman" w:cs="Times New Roman"/>
          <w:sz w:val="28"/>
          <w:szCs w:val="28"/>
          <w:lang w:val="en-US"/>
        </w:rPr>
        <w:t>V</w:t>
      </w:r>
      <w:r>
        <w:rPr>
          <w:rFonts w:ascii="Times New Roman" w:hAnsi="Times New Roman" w:cs="Times New Roman"/>
          <w:sz w:val="28"/>
          <w:szCs w:val="28"/>
        </w:rPr>
        <w:t xml:space="preserve">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p>
    <w:p w:rsidR="002A6691" w:rsidRDefault="002A6691">
      <w:pPr>
        <w:pStyle w:val="ac"/>
        <w:ind w:left="0" w:firstLine="360"/>
        <w:jc w:val="both"/>
        <w:rPr>
          <w:rFonts w:ascii="Times New Roman" w:hAnsi="Times New Roman" w:cs="Times New Roman"/>
          <w:sz w:val="28"/>
        </w:rPr>
      </w:pPr>
    </w:p>
    <w:p w:rsidR="002A6691" w:rsidRDefault="002A6691">
      <w:pPr>
        <w:pStyle w:val="ac"/>
        <w:ind w:left="0"/>
        <w:jc w:val="both"/>
        <w:rPr>
          <w:rFonts w:ascii="Times New Roman" w:hAnsi="Times New Roman" w:cs="Times New Roman"/>
          <w:sz w:val="28"/>
          <w:lang w:eastAsia="ru-RU"/>
        </w:rPr>
      </w:pPr>
    </w:p>
    <w:p w:rsidR="002A6691" w:rsidRDefault="002A6691">
      <w:pPr>
        <w:pStyle w:val="ac"/>
        <w:ind w:left="0"/>
        <w:jc w:val="both"/>
        <w:rPr>
          <w:rFonts w:ascii="Times New Roman" w:hAnsi="Times New Roman" w:cs="Times New Roman"/>
          <w:sz w:val="28"/>
        </w:rPr>
      </w:pPr>
    </w:p>
    <w:p w:rsidR="002A6691" w:rsidRDefault="00377F49">
      <w:pPr>
        <w:pStyle w:val="ac"/>
        <w:numPr>
          <w:ilvl w:val="0"/>
          <w:numId w:val="8"/>
        </w:numPr>
        <w:jc w:val="center"/>
        <w:rPr>
          <w:rFonts w:ascii="Times New Roman" w:hAnsi="Times New Roman" w:cs="Times New Roman"/>
          <w:b/>
          <w:sz w:val="28"/>
        </w:rPr>
      </w:pPr>
      <w:r>
        <w:rPr>
          <w:rFonts w:ascii="Times New Roman" w:hAnsi="Times New Roman" w:cs="Times New Roman"/>
          <w:b/>
          <w:sz w:val="28"/>
        </w:rPr>
        <w:t>Определение мест дислокации, количества подразделений их численность и вооружение.</w:t>
      </w:r>
    </w:p>
    <w:p w:rsidR="002A6691" w:rsidRDefault="002A6691">
      <w:pPr>
        <w:pStyle w:val="ac"/>
        <w:ind w:left="0" w:firstLine="360"/>
        <w:jc w:val="both"/>
        <w:rPr>
          <w:rFonts w:ascii="Times New Roman" w:hAnsi="Times New Roman" w:cs="Times New Roman"/>
          <w:sz w:val="28"/>
        </w:rPr>
      </w:pPr>
    </w:p>
    <w:p w:rsidR="002A6691" w:rsidRDefault="00377F49">
      <w:pPr>
        <w:pStyle w:val="ac"/>
        <w:numPr>
          <w:ilvl w:val="0"/>
          <w:numId w:val="9"/>
        </w:numPr>
        <w:jc w:val="center"/>
        <w:rPr>
          <w:rFonts w:ascii="Times New Roman" w:hAnsi="Times New Roman" w:cs="Times New Roman"/>
          <w:b/>
          <w:sz w:val="28"/>
        </w:rPr>
      </w:pPr>
      <w:r>
        <w:rPr>
          <w:rFonts w:ascii="Times New Roman" w:hAnsi="Times New Roman" w:cs="Times New Roman"/>
          <w:b/>
          <w:sz w:val="28"/>
        </w:rPr>
        <w:t>Определение количества одновременных пожаров и требуемого расхода воды на наружное пожаротушение.</w:t>
      </w:r>
    </w:p>
    <w:p w:rsidR="002A6691" w:rsidRDefault="002A6691">
      <w:pPr>
        <w:pStyle w:val="ac"/>
        <w:ind w:left="0" w:firstLine="360"/>
        <w:jc w:val="both"/>
        <w:rPr>
          <w:rFonts w:ascii="Times New Roman" w:hAnsi="Times New Roman" w:cs="Times New Roman"/>
          <w:sz w:val="28"/>
        </w:rPr>
      </w:pP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szCs w:val="28"/>
        </w:rPr>
        <w:t>Определение расчетного количества одновременных пожаров в населенном пункте в соответствии с  таблицей 1 «</w:t>
      </w:r>
      <w:r>
        <w:rPr>
          <w:rFonts w:ascii="Times New Roman" w:hAnsi="Times New Roman" w:cs="Times New Roman"/>
          <w:sz w:val="28"/>
          <w:szCs w:val="28"/>
          <w:shd w:val="clear" w:color="auto" w:fill="FFFFFF"/>
        </w:rPr>
        <w:t xml:space="preserve">Расход воды на наружное пожаротушение в населенном пункте» </w:t>
      </w:r>
      <w:r>
        <w:rPr>
          <w:rFonts w:ascii="Times New Roman" w:hAnsi="Times New Roman" w:cs="Times New Roman"/>
          <w:sz w:val="28"/>
        </w:rPr>
        <w:t>СП 8.13130 "Системы противопожарной защиты. Наружное противопожарное водоснабжение. Требования пожарной безопасности".</w:t>
      </w:r>
    </w:p>
    <w:p w:rsidR="002A6691" w:rsidRDefault="00377F49">
      <w:pPr>
        <w:pStyle w:val="ac"/>
        <w:ind w:left="0" w:firstLine="708"/>
        <w:jc w:val="both"/>
        <w:rPr>
          <w:rFonts w:ascii="Times New Roman" w:hAnsi="Times New Roman" w:cs="Times New Roman"/>
          <w:sz w:val="28"/>
          <w:szCs w:val="28"/>
        </w:rPr>
      </w:pPr>
      <w:r>
        <w:rPr>
          <w:rFonts w:ascii="Times New Roman" w:hAnsi="Times New Roman" w:cs="Times New Roman"/>
          <w:sz w:val="28"/>
        </w:rPr>
        <w:t>Считаем по условию, что в населенном пункте одновременно произошло 3 пожара, так как населения города Нижневартовска составляет до 300 тыс. человек.</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Требуемый расход воды на тушение 3 пожаров (рассчитываем по наихудшему сценарию 1 пожар на ТЦ «</w:t>
      </w:r>
      <w:proofErr w:type="spellStart"/>
      <w:r>
        <w:rPr>
          <w:rFonts w:ascii="Times New Roman" w:hAnsi="Times New Roman" w:cs="Times New Roman"/>
          <w:sz w:val="28"/>
        </w:rPr>
        <w:t>Югра-Молл</w:t>
      </w:r>
      <w:proofErr w:type="spellEnd"/>
      <w:r>
        <w:rPr>
          <w:rFonts w:ascii="Times New Roman" w:hAnsi="Times New Roman" w:cs="Times New Roman"/>
          <w:sz w:val="28"/>
        </w:rPr>
        <w:t>», второй на МФК «</w:t>
      </w:r>
      <w:r>
        <w:rPr>
          <w:rFonts w:ascii="Times New Roman" w:hAnsi="Times New Roman" w:cs="Times New Roman"/>
          <w:sz w:val="28"/>
          <w:lang w:val="en-US"/>
        </w:rPr>
        <w:t>GREENPARK</w:t>
      </w:r>
      <w:r>
        <w:rPr>
          <w:rFonts w:ascii="Times New Roman" w:hAnsi="Times New Roman" w:cs="Times New Roman"/>
          <w:sz w:val="28"/>
        </w:rPr>
        <w:t xml:space="preserve">» , третий двухэтажный многоквартирный жилой дом 5 СО) </w:t>
      </w:r>
      <w:proofErr w:type="gramStart"/>
      <w:r>
        <w:rPr>
          <w:rFonts w:ascii="Times New Roman" w:hAnsi="Times New Roman" w:cs="Times New Roman"/>
          <w:sz w:val="28"/>
          <w:lang w:val="en-US"/>
        </w:rPr>
        <w:t>Q</w:t>
      </w:r>
      <w:proofErr w:type="spellStart"/>
      <w:proofErr w:type="gramEnd"/>
      <w:r>
        <w:rPr>
          <w:rFonts w:ascii="Times New Roman" w:hAnsi="Times New Roman" w:cs="Times New Roman"/>
          <w:sz w:val="28"/>
        </w:rPr>
        <w:t>тр</w:t>
      </w:r>
      <w:proofErr w:type="spellEnd"/>
      <w:r>
        <w:rPr>
          <w:rFonts w:ascii="Times New Roman" w:hAnsi="Times New Roman" w:cs="Times New Roman"/>
          <w:sz w:val="28"/>
        </w:rPr>
        <w:t xml:space="preserve"> на ТЦ «</w:t>
      </w:r>
      <w:proofErr w:type="spellStart"/>
      <w:r>
        <w:rPr>
          <w:rFonts w:ascii="Times New Roman" w:hAnsi="Times New Roman" w:cs="Times New Roman"/>
          <w:sz w:val="28"/>
        </w:rPr>
        <w:t>Югра-Молл</w:t>
      </w:r>
      <w:proofErr w:type="spellEnd"/>
      <w:r>
        <w:rPr>
          <w:rFonts w:ascii="Times New Roman" w:hAnsi="Times New Roman" w:cs="Times New Roman"/>
          <w:sz w:val="28"/>
        </w:rPr>
        <w:t xml:space="preserve">» составляет 80 л/с, на МФК «GREEN PARK» 70 л/с </w:t>
      </w:r>
      <w:r>
        <w:rPr>
          <w:rFonts w:ascii="Times New Roman" w:hAnsi="Times New Roman" w:cs="Times New Roman"/>
          <w:sz w:val="28"/>
          <w:szCs w:val="28"/>
        </w:rPr>
        <w:t xml:space="preserve">на </w:t>
      </w:r>
      <w:r>
        <w:rPr>
          <w:rFonts w:ascii="Times New Roman" w:hAnsi="Times New Roman" w:cs="Times New Roman"/>
          <w:sz w:val="28"/>
        </w:rPr>
        <w:t>двухэтажный многоквартирный жилой дом 5 СО 55 л/с. Тогда требуемый расход воды при одновременно трех пожарах по наихудшему сценарию составит 205 л/с. Имеющихся основных пожарных автомобилей на вооружении подразделения 5 ПСО достаточно.</w:t>
      </w:r>
    </w:p>
    <w:p w:rsidR="002A6691" w:rsidRDefault="00377F49">
      <w:pPr>
        <w:pStyle w:val="ac"/>
        <w:ind w:left="0" w:firstLine="708"/>
        <w:jc w:val="both"/>
        <w:rPr>
          <w:rFonts w:ascii="Times New Roman" w:hAnsi="Times New Roman" w:cs="Times New Roman"/>
          <w:sz w:val="28"/>
        </w:rPr>
      </w:pPr>
      <w:proofErr w:type="gramStart"/>
      <w:r>
        <w:rPr>
          <w:rFonts w:ascii="Times New Roman" w:hAnsi="Times New Roman" w:cs="Times New Roman"/>
          <w:sz w:val="28"/>
        </w:rPr>
        <w:t>С целью приведения время прибытия пожарных подразделений к месту вызова в соответствии с действующим законодательством (Федеральным законом Российской Федерации от 22 июля 2008 года № 123-ФЗ «Технический регламент о требованиях пожарной безопасности»), необходимо строительство 3 пожарных депо II типа на 2 пожарных автомобиля, а именно для прикрытия западной и северной части города, а также с учетом перспективного строительства в восточной  и</w:t>
      </w:r>
      <w:proofErr w:type="gramEnd"/>
      <w:r>
        <w:rPr>
          <w:rFonts w:ascii="Times New Roman" w:hAnsi="Times New Roman" w:cs="Times New Roman"/>
          <w:sz w:val="28"/>
        </w:rPr>
        <w:t xml:space="preserve"> старой части города Нижневартовска. </w:t>
      </w:r>
    </w:p>
    <w:p w:rsidR="002A6691" w:rsidRDefault="002A6691">
      <w:pPr>
        <w:pStyle w:val="ac"/>
        <w:ind w:left="0" w:firstLine="708"/>
        <w:jc w:val="both"/>
        <w:rPr>
          <w:rFonts w:ascii="Times New Roman" w:hAnsi="Times New Roman" w:cs="Times New Roman"/>
          <w:sz w:val="28"/>
        </w:rPr>
      </w:pPr>
    </w:p>
    <w:p w:rsidR="002A6691" w:rsidRDefault="002A6691">
      <w:pPr>
        <w:pStyle w:val="ac"/>
        <w:rPr>
          <w:rFonts w:ascii="Times New Roman" w:hAnsi="Times New Roman" w:cs="Times New Roman"/>
          <w:b/>
          <w:color w:val="FF0000"/>
          <w:sz w:val="28"/>
        </w:rPr>
      </w:pPr>
    </w:p>
    <w:p w:rsidR="002A6691" w:rsidRDefault="00377F49">
      <w:pPr>
        <w:pStyle w:val="ac"/>
        <w:numPr>
          <w:ilvl w:val="0"/>
          <w:numId w:val="6"/>
        </w:numPr>
        <w:jc w:val="center"/>
        <w:rPr>
          <w:rFonts w:ascii="Times New Roman" w:hAnsi="Times New Roman" w:cs="Times New Roman"/>
          <w:b/>
          <w:sz w:val="28"/>
        </w:rPr>
      </w:pPr>
      <w:r>
        <w:rPr>
          <w:rFonts w:ascii="Times New Roman" w:hAnsi="Times New Roman" w:cs="Times New Roman"/>
          <w:b/>
          <w:sz w:val="28"/>
        </w:rPr>
        <w:t>Определение количества пожарных автомобилей.</w:t>
      </w:r>
    </w:p>
    <w:p w:rsidR="002A6691" w:rsidRDefault="002A6691">
      <w:pPr>
        <w:pStyle w:val="ac"/>
        <w:rPr>
          <w:rFonts w:ascii="Times New Roman" w:hAnsi="Times New Roman" w:cs="Times New Roman"/>
          <w:b/>
          <w:color w:val="FF0000"/>
          <w:sz w:val="28"/>
        </w:rPr>
      </w:pPr>
    </w:p>
    <w:p w:rsidR="002A6691" w:rsidRDefault="00377F49">
      <w:pPr>
        <w:pStyle w:val="ac"/>
        <w:ind w:left="0" w:firstLine="708"/>
        <w:jc w:val="both"/>
        <w:rPr>
          <w:rFonts w:ascii="Times New Roman" w:hAnsi="Times New Roman" w:cs="Times New Roman"/>
          <w:sz w:val="28"/>
        </w:rPr>
      </w:pPr>
      <w:proofErr w:type="gramStart"/>
      <w:r>
        <w:rPr>
          <w:rFonts w:ascii="Times New Roman" w:hAnsi="Times New Roman" w:cs="Times New Roman"/>
          <w:sz w:val="28"/>
        </w:rPr>
        <w:t xml:space="preserve">В соответствии с Приложением № 1 к Методике расчета численности и технической оснащенности подразделений пожарной охраны, создаваемых для тушения пожаров и проведения аварийно-спасательных работ в населенных пунктах, утвержденной приказом МЧС России от 15.10.2021 №700 и  с учетом необходимости постройки 3 пожарных депо II типа на 2 </w:t>
      </w:r>
      <w:r>
        <w:rPr>
          <w:rFonts w:ascii="Times New Roman" w:hAnsi="Times New Roman" w:cs="Times New Roman"/>
          <w:sz w:val="28"/>
        </w:rPr>
        <w:lastRenderedPageBreak/>
        <w:t xml:space="preserve">пожарных автомобиля требуется 16 АЦ, 3 АЛ, 2 АГДЗС, 1 автомобиль связи и освещения. </w:t>
      </w:r>
      <w:proofErr w:type="gramEnd"/>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 xml:space="preserve">В </w:t>
      </w:r>
      <w:proofErr w:type="gramStart"/>
      <w:r>
        <w:rPr>
          <w:rFonts w:ascii="Times New Roman" w:hAnsi="Times New Roman" w:cs="Times New Roman"/>
          <w:sz w:val="28"/>
        </w:rPr>
        <w:t>связи</w:t>
      </w:r>
      <w:proofErr w:type="gramEnd"/>
      <w:r>
        <w:rPr>
          <w:rFonts w:ascii="Times New Roman" w:hAnsi="Times New Roman" w:cs="Times New Roman"/>
          <w:sz w:val="28"/>
        </w:rPr>
        <w:t xml:space="preserve"> с чем необходимо дооснастить:</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 xml:space="preserve">- подразделения 5 ПСО Главного управления МЧС России по Ханты-Мансийскому автономному округу-Югре, дислоцируемые в границах муниципального образования город </w:t>
      </w:r>
      <w:proofErr w:type="spellStart"/>
      <w:r>
        <w:rPr>
          <w:rFonts w:ascii="Times New Roman" w:hAnsi="Times New Roman" w:cs="Times New Roman"/>
          <w:sz w:val="28"/>
        </w:rPr>
        <w:t>Нижневартовскнеобходимо</w:t>
      </w:r>
      <w:proofErr w:type="spellEnd"/>
      <w:r>
        <w:rPr>
          <w:rFonts w:ascii="Times New Roman" w:hAnsi="Times New Roman" w:cs="Times New Roman"/>
          <w:sz w:val="28"/>
        </w:rPr>
        <w:t xml:space="preserve"> ввести в боевой расчет дополнительно автомобиль газодымозащитной службы и автомобиль связи и освещения со штатным количеством личного состава;</w:t>
      </w:r>
    </w:p>
    <w:p w:rsidR="002A6691" w:rsidRDefault="002A6691">
      <w:pPr>
        <w:pStyle w:val="ac"/>
        <w:ind w:left="0" w:firstLine="708"/>
        <w:jc w:val="both"/>
        <w:rPr>
          <w:rFonts w:ascii="Times New Roman" w:hAnsi="Times New Roman" w:cs="Times New Roman"/>
          <w:color w:val="FF0000"/>
          <w:sz w:val="28"/>
        </w:rPr>
      </w:pPr>
    </w:p>
    <w:p w:rsidR="002A6691" w:rsidRDefault="00377F49">
      <w:pPr>
        <w:pStyle w:val="ac"/>
        <w:numPr>
          <w:ilvl w:val="0"/>
          <w:numId w:val="6"/>
        </w:numPr>
        <w:jc w:val="center"/>
        <w:rPr>
          <w:rFonts w:ascii="Times New Roman" w:hAnsi="Times New Roman" w:cs="Times New Roman"/>
          <w:b/>
          <w:sz w:val="28"/>
        </w:rPr>
      </w:pPr>
      <w:r>
        <w:rPr>
          <w:rFonts w:ascii="Times New Roman" w:hAnsi="Times New Roman" w:cs="Times New Roman"/>
          <w:b/>
          <w:sz w:val="28"/>
        </w:rPr>
        <w:t>Определение количества личного состава для укомплектования подразделения пожарной охраны</w:t>
      </w:r>
    </w:p>
    <w:p w:rsidR="002A6691" w:rsidRDefault="002A6691">
      <w:pPr>
        <w:pStyle w:val="ac"/>
        <w:rPr>
          <w:rFonts w:ascii="Times New Roman" w:hAnsi="Times New Roman" w:cs="Times New Roman"/>
          <w:b/>
          <w:color w:val="FF0000"/>
          <w:sz w:val="28"/>
        </w:rPr>
      </w:pP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В соответствии с Приложением № 2 к Методике расчета численности и технической оснащенности подразделений пожарной охраны, создаваемых для тушения пожаров и проведения аварийно-спасательных работ в населенных пунктах, утвержденной приказом МЧС России от 15.10.2021 №700 рассчитываем нормы положенности личного состава на пожарных автомобилях из расчета:</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 xml:space="preserve">16 АЦ </w:t>
      </w:r>
      <w:r>
        <w:rPr>
          <w:rFonts w:ascii="Times New Roman" w:hAnsi="Times New Roman" w:cs="Times New Roman"/>
          <w:sz w:val="28"/>
          <w:lang w:val="en-US"/>
        </w:rPr>
        <w:t>x</w:t>
      </w:r>
      <w:r>
        <w:rPr>
          <w:rFonts w:ascii="Times New Roman" w:hAnsi="Times New Roman" w:cs="Times New Roman"/>
          <w:sz w:val="28"/>
        </w:rPr>
        <w:t xml:space="preserve"> 6</w:t>
      </w:r>
      <w:r>
        <w:rPr>
          <w:rFonts w:ascii="Times New Roman" w:hAnsi="Times New Roman" w:cs="Times New Roman"/>
          <w:sz w:val="28"/>
          <w:lang w:val="en-US"/>
        </w:rPr>
        <w:t>x</w:t>
      </w:r>
      <w:r>
        <w:rPr>
          <w:rFonts w:ascii="Times New Roman" w:hAnsi="Times New Roman" w:cs="Times New Roman"/>
          <w:sz w:val="28"/>
        </w:rPr>
        <w:t>4 смены = 384 человека</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3 А</w:t>
      </w:r>
      <w:proofErr w:type="gramStart"/>
      <w:r>
        <w:rPr>
          <w:rFonts w:ascii="Times New Roman" w:hAnsi="Times New Roman" w:cs="Times New Roman"/>
          <w:sz w:val="28"/>
        </w:rPr>
        <w:t>Л(</w:t>
      </w:r>
      <w:proofErr w:type="gramEnd"/>
      <w:r>
        <w:rPr>
          <w:rFonts w:ascii="Times New Roman" w:hAnsi="Times New Roman" w:cs="Times New Roman"/>
          <w:sz w:val="28"/>
        </w:rPr>
        <w:t>АКП) х 3</w:t>
      </w:r>
      <w:r>
        <w:rPr>
          <w:rFonts w:ascii="Times New Roman" w:hAnsi="Times New Roman" w:cs="Times New Roman"/>
          <w:sz w:val="28"/>
          <w:lang w:val="en-US"/>
        </w:rPr>
        <w:t>x</w:t>
      </w:r>
      <w:r>
        <w:rPr>
          <w:rFonts w:ascii="Times New Roman" w:hAnsi="Times New Roman" w:cs="Times New Roman"/>
          <w:sz w:val="28"/>
        </w:rPr>
        <w:t>4 =36 человек</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2 АГДЗС 7</w:t>
      </w:r>
      <w:r>
        <w:rPr>
          <w:rFonts w:ascii="Times New Roman" w:hAnsi="Times New Roman" w:cs="Times New Roman"/>
          <w:sz w:val="28"/>
          <w:lang w:val="en-US"/>
        </w:rPr>
        <w:t>x</w:t>
      </w:r>
      <w:r>
        <w:rPr>
          <w:rFonts w:ascii="Times New Roman" w:hAnsi="Times New Roman" w:cs="Times New Roman"/>
          <w:sz w:val="28"/>
        </w:rPr>
        <w:t>4=56 человек</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НК 6</w:t>
      </w:r>
      <w:r>
        <w:rPr>
          <w:rFonts w:ascii="Times New Roman" w:hAnsi="Times New Roman" w:cs="Times New Roman"/>
          <w:sz w:val="28"/>
          <w:lang w:val="en-US"/>
        </w:rPr>
        <w:t>x</w:t>
      </w:r>
      <w:r>
        <w:rPr>
          <w:rFonts w:ascii="Times New Roman" w:hAnsi="Times New Roman" w:cs="Times New Roman"/>
          <w:sz w:val="28"/>
        </w:rPr>
        <w:t>4= 24 человека</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ПНК 4</w:t>
      </w:r>
      <w:r>
        <w:rPr>
          <w:rFonts w:ascii="Times New Roman" w:hAnsi="Times New Roman" w:cs="Times New Roman"/>
          <w:sz w:val="28"/>
          <w:lang w:val="en-US"/>
        </w:rPr>
        <w:t>x</w:t>
      </w:r>
      <w:r>
        <w:rPr>
          <w:rFonts w:ascii="Times New Roman" w:hAnsi="Times New Roman" w:cs="Times New Roman"/>
          <w:sz w:val="28"/>
        </w:rPr>
        <w:t>4=16 человек</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 xml:space="preserve">Диспетчер </w:t>
      </w:r>
      <w:proofErr w:type="gramStart"/>
      <w:r>
        <w:rPr>
          <w:rFonts w:ascii="Times New Roman" w:hAnsi="Times New Roman" w:cs="Times New Roman"/>
          <w:sz w:val="28"/>
        </w:rPr>
        <w:t>пожарной</w:t>
      </w:r>
      <w:proofErr w:type="gramEnd"/>
      <w:r>
        <w:rPr>
          <w:rFonts w:ascii="Times New Roman" w:hAnsi="Times New Roman" w:cs="Times New Roman"/>
          <w:sz w:val="28"/>
        </w:rPr>
        <w:t xml:space="preserve"> связи-28</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Начальник пожарной части- 5</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Заместитель начальника части-5</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 xml:space="preserve">Начальник </w:t>
      </w:r>
      <w:proofErr w:type="gramStart"/>
      <w:r>
        <w:rPr>
          <w:rFonts w:ascii="Times New Roman" w:hAnsi="Times New Roman" w:cs="Times New Roman"/>
          <w:sz w:val="28"/>
        </w:rPr>
        <w:t>отдельного</w:t>
      </w:r>
      <w:proofErr w:type="gramEnd"/>
      <w:r>
        <w:rPr>
          <w:rFonts w:ascii="Times New Roman" w:hAnsi="Times New Roman" w:cs="Times New Roman"/>
          <w:sz w:val="28"/>
        </w:rPr>
        <w:t xml:space="preserve"> поста-2</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Итого: 116+12+28+8+8+4+2+2+2+2=556 человек.</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С учетом отпусков и больничных по личному составу дежурных караулов: 556 + 20% = 667 человек.</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Для приведения численности личного состава, в соответствии с данными расчетами необходимо ввести на территории города Нижневартовска 345 человек личного состава, из них:</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-263 человек для укомплектования боевых расчетов имеющихся подразделений, в соответствии с количеством техники стоящей в боевом расчете;</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-82 человек личного состава, для укомплектования вновь создаваемого подразделения.</w:t>
      </w:r>
    </w:p>
    <w:p w:rsidR="002A6691" w:rsidRDefault="002A6691">
      <w:pPr>
        <w:pStyle w:val="ac"/>
        <w:ind w:left="0" w:firstLine="708"/>
        <w:jc w:val="both"/>
        <w:rPr>
          <w:rFonts w:ascii="Times New Roman" w:hAnsi="Times New Roman" w:cs="Times New Roman"/>
          <w:color w:val="FF0000"/>
          <w:sz w:val="28"/>
        </w:rPr>
      </w:pPr>
    </w:p>
    <w:p w:rsidR="002A6691" w:rsidRDefault="00377F49">
      <w:pPr>
        <w:pStyle w:val="ac"/>
        <w:numPr>
          <w:ilvl w:val="0"/>
          <w:numId w:val="6"/>
        </w:numPr>
        <w:jc w:val="center"/>
        <w:rPr>
          <w:rFonts w:ascii="Times New Roman" w:hAnsi="Times New Roman" w:cs="Times New Roman"/>
          <w:b/>
          <w:sz w:val="28"/>
        </w:rPr>
      </w:pPr>
      <w:r>
        <w:rPr>
          <w:rFonts w:ascii="Times New Roman" w:hAnsi="Times New Roman" w:cs="Times New Roman"/>
          <w:b/>
          <w:sz w:val="28"/>
        </w:rPr>
        <w:lastRenderedPageBreak/>
        <w:t>Определение типа пожарного депо для размещения  подразделения пожарной охраны</w:t>
      </w:r>
    </w:p>
    <w:p w:rsidR="002A6691" w:rsidRDefault="00377F49">
      <w:pPr>
        <w:pStyle w:val="a8"/>
        <w:ind w:firstLine="708"/>
        <w:jc w:val="both"/>
        <w:rPr>
          <w:rFonts w:ascii="Times New Roman" w:hAnsi="Times New Roman" w:cs="Times New Roman"/>
          <w:sz w:val="28"/>
        </w:rPr>
      </w:pPr>
      <w:r>
        <w:rPr>
          <w:rFonts w:ascii="Times New Roman" w:hAnsi="Times New Roman" w:cs="Times New Roman"/>
          <w:sz w:val="28"/>
        </w:rPr>
        <w:t xml:space="preserve">Федеральным законом Российской Федерации от 22 июля 2008 года № 123-ФЗ «Технический регламент о требованиях пожарной безопасности» установлены общие требования пожарной безопасности к поселениям и городским округам по размещению подразделений пожарной охраны. В частности, статья 76 главы 17 данного Федерального закона предусматривает, что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 </w:t>
      </w:r>
    </w:p>
    <w:p w:rsidR="002A6691" w:rsidRDefault="00377F49">
      <w:pPr>
        <w:pStyle w:val="a8"/>
        <w:ind w:firstLine="708"/>
        <w:jc w:val="both"/>
        <w:rPr>
          <w:rFonts w:ascii="Times New Roman" w:hAnsi="Times New Roman" w:cs="Times New Roman"/>
          <w:sz w:val="28"/>
        </w:rPr>
      </w:pPr>
      <w:r>
        <w:rPr>
          <w:rFonts w:ascii="Times New Roman" w:hAnsi="Times New Roman" w:cs="Times New Roman"/>
          <w:sz w:val="28"/>
        </w:rPr>
        <w:t xml:space="preserve">Прибытие подразделений 5 ПСО в западную и северную часть города, на которой располагаются земли сельскохозяйственного назначения, на которых проживают люди круглогодично, превышают нормативное время предусмотренное 123-ФЗ. В связи с чем, целесообразно строительство 3 пожарных депо </w:t>
      </w:r>
      <w:r>
        <w:rPr>
          <w:rFonts w:ascii="Times New Roman" w:hAnsi="Times New Roman" w:cs="Times New Roman"/>
          <w:sz w:val="28"/>
          <w:lang w:val="en-US"/>
        </w:rPr>
        <w:t>II</w:t>
      </w:r>
      <w:r>
        <w:rPr>
          <w:rFonts w:ascii="Times New Roman" w:hAnsi="Times New Roman" w:cs="Times New Roman"/>
          <w:sz w:val="28"/>
        </w:rPr>
        <w:t xml:space="preserve"> типа на 2 пожарных автомобиля. </w:t>
      </w:r>
    </w:p>
    <w:p w:rsidR="002A6691" w:rsidRDefault="002A6691">
      <w:pPr>
        <w:pStyle w:val="a8"/>
        <w:ind w:firstLine="708"/>
        <w:jc w:val="both"/>
        <w:rPr>
          <w:rFonts w:ascii="Times New Roman" w:hAnsi="Times New Roman" w:cs="Times New Roman"/>
          <w:color w:val="FF0000"/>
          <w:sz w:val="28"/>
        </w:rPr>
      </w:pPr>
    </w:p>
    <w:p w:rsidR="002A6691" w:rsidRDefault="002A6691">
      <w:pPr>
        <w:pStyle w:val="a8"/>
        <w:ind w:firstLine="708"/>
        <w:jc w:val="both"/>
        <w:rPr>
          <w:rFonts w:ascii="Times New Roman" w:hAnsi="Times New Roman" w:cs="Times New Roman"/>
          <w:color w:val="FF0000"/>
          <w:sz w:val="28"/>
        </w:rPr>
      </w:pPr>
    </w:p>
    <w:p w:rsidR="002A6691" w:rsidRDefault="00377F49">
      <w:pPr>
        <w:pStyle w:val="ac"/>
        <w:numPr>
          <w:ilvl w:val="0"/>
          <w:numId w:val="10"/>
        </w:numPr>
        <w:jc w:val="center"/>
        <w:rPr>
          <w:rFonts w:ascii="Times New Roman" w:hAnsi="Times New Roman" w:cs="Times New Roman"/>
          <w:b/>
          <w:sz w:val="28"/>
        </w:rPr>
      </w:pPr>
      <w:r>
        <w:rPr>
          <w:rFonts w:ascii="Times New Roman" w:hAnsi="Times New Roman" w:cs="Times New Roman"/>
          <w:b/>
          <w:sz w:val="28"/>
        </w:rPr>
        <w:t xml:space="preserve">Вывод </w:t>
      </w:r>
    </w:p>
    <w:p w:rsidR="002A6691" w:rsidRDefault="00377F49">
      <w:pPr>
        <w:pStyle w:val="ac"/>
        <w:ind w:left="0" w:firstLine="708"/>
        <w:jc w:val="both"/>
        <w:rPr>
          <w:rFonts w:ascii="Times New Roman" w:hAnsi="Times New Roman" w:cs="Times New Roman"/>
          <w:sz w:val="28"/>
        </w:rPr>
      </w:pPr>
      <w:r>
        <w:rPr>
          <w:rFonts w:ascii="Times New Roman" w:hAnsi="Times New Roman" w:cs="Times New Roman"/>
          <w:sz w:val="28"/>
        </w:rPr>
        <w:t xml:space="preserve">В городе Нижневартовске необходимо построить 3 пожарное депо на 2 пожарных автомобиля, с целью приведения время прибытия пожарных подразделений к месту вызова в соответствии с действующим законодательством (Федеральным законом Российской Федерации от 22 июля 2008 года № 123-ФЗ «Технический регламент о требованиях пожарной безопасности»). </w:t>
      </w:r>
    </w:p>
    <w:p w:rsidR="002A6691" w:rsidRDefault="00377F49">
      <w:pPr>
        <w:pStyle w:val="ac"/>
        <w:ind w:left="0" w:firstLine="708"/>
        <w:jc w:val="both"/>
        <w:rPr>
          <w:rFonts w:ascii="Times New Roman" w:hAnsi="Times New Roman" w:cs="Times New Roman"/>
          <w:sz w:val="28"/>
        </w:rPr>
      </w:pPr>
      <w:proofErr w:type="gramStart"/>
      <w:r>
        <w:rPr>
          <w:rFonts w:ascii="Times New Roman" w:hAnsi="Times New Roman" w:cs="Times New Roman"/>
          <w:sz w:val="28"/>
        </w:rPr>
        <w:t xml:space="preserve">Подразделения 5 ПСО Главного управления МЧС России по Ханты-Мансийскому автономному округу-Югре, дислоцируемые в границах муниципального образования город Нижневартовск необходимо ввести в боевой расчет дополнительно автомобиль газодымозащитной службы и автомобиль связи и освещения со штатным количеством личного состава, а так же увеличение численности личного состава пожарно-спасательных частей </w:t>
      </w:r>
      <w:r w:rsidR="00C24285">
        <w:rPr>
          <w:rFonts w:ascii="Times New Roman" w:hAnsi="Times New Roman" w:cs="Times New Roman"/>
          <w:sz w:val="28"/>
        </w:rPr>
        <w:t xml:space="preserve">ФПС ГПС </w:t>
      </w:r>
      <w:r>
        <w:rPr>
          <w:rFonts w:ascii="Times New Roman" w:hAnsi="Times New Roman" w:cs="Times New Roman"/>
          <w:sz w:val="28"/>
        </w:rPr>
        <w:t>на 345 человек.</w:t>
      </w:r>
      <w:proofErr w:type="gramEnd"/>
    </w:p>
    <w:p w:rsidR="00AB4F5F" w:rsidRDefault="00AB4F5F">
      <w:pPr>
        <w:pStyle w:val="ac"/>
        <w:ind w:left="0" w:firstLine="708"/>
        <w:jc w:val="both"/>
        <w:rPr>
          <w:rFonts w:ascii="Times New Roman" w:hAnsi="Times New Roman" w:cs="Times New Roman"/>
          <w:sz w:val="28"/>
        </w:rPr>
      </w:pPr>
    </w:p>
    <w:p w:rsidR="00AB4F5F" w:rsidRDefault="00AB4F5F" w:rsidP="00AB4F5F">
      <w:pPr>
        <w:pStyle w:val="ac"/>
        <w:ind w:left="1843" w:hanging="1843"/>
        <w:jc w:val="both"/>
        <w:rPr>
          <w:color w:val="000000"/>
        </w:rPr>
      </w:pPr>
      <w:r>
        <w:rPr>
          <w:rFonts w:ascii="Times New Roman" w:hAnsi="Times New Roman" w:cs="Times New Roman"/>
          <w:color w:val="000000"/>
          <w:sz w:val="28"/>
        </w:rPr>
        <w:t>Приложения: 1. Подробная карта населенного пункта с нанесением мест дислокации действующих подразделений пожарной охраны, их районов выезда.</w:t>
      </w:r>
    </w:p>
    <w:p w:rsidR="00AB4F5F" w:rsidRDefault="00AB4F5F" w:rsidP="00AB4F5F">
      <w:pPr>
        <w:pStyle w:val="ac"/>
        <w:ind w:left="1843"/>
        <w:jc w:val="both"/>
        <w:rPr>
          <w:color w:val="000000"/>
        </w:rPr>
      </w:pPr>
      <w:r>
        <w:rPr>
          <w:rFonts w:ascii="Times New Roman" w:hAnsi="Times New Roman" w:cs="Times New Roman"/>
          <w:color w:val="000000"/>
          <w:sz w:val="28"/>
        </w:rPr>
        <w:t xml:space="preserve">2. Сводная таблица по результатам обследования территорий населенных пунктов и проведения расчетов численности и технической оснащенности подразделений пожарной охраны. </w:t>
      </w:r>
    </w:p>
    <w:p w:rsidR="00AB4F5F" w:rsidRDefault="00AB4F5F">
      <w:pPr>
        <w:pStyle w:val="ac"/>
        <w:ind w:left="0" w:firstLine="708"/>
        <w:jc w:val="both"/>
        <w:rPr>
          <w:rFonts w:ascii="Times New Roman" w:hAnsi="Times New Roman" w:cs="Times New Roman"/>
          <w:sz w:val="28"/>
        </w:rPr>
      </w:pPr>
    </w:p>
    <w:sectPr w:rsidR="00AB4F5F" w:rsidSect="002A6691">
      <w:pgSz w:w="11906" w:h="16838"/>
      <w:pgMar w:top="1134" w:right="850" w:bottom="851"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C7C"/>
    <w:multiLevelType w:val="multilevel"/>
    <w:tmpl w:val="FC388E7E"/>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E370BE3"/>
    <w:multiLevelType w:val="multilevel"/>
    <w:tmpl w:val="889680FC"/>
    <w:lvl w:ilvl="0">
      <w:numFmt w:val="bullet"/>
      <w:lvlText w:val="–"/>
      <w:lvlJc w:val="left"/>
      <w:pPr>
        <w:tabs>
          <w:tab w:val="num" w:pos="0"/>
        </w:tabs>
        <w:ind w:left="0" w:firstLine="0"/>
      </w:pPr>
      <w:rPr>
        <w:rFonts w:ascii="Tahoma" w:hAnsi="Tahoma" w:cs="Tahoma" w:hint="default"/>
      </w:rPr>
    </w:lvl>
    <w:lvl w:ilvl="1">
      <w:numFmt w:val="bullet"/>
      <w:lvlText w:val="–"/>
      <w:lvlJc w:val="left"/>
      <w:pPr>
        <w:tabs>
          <w:tab w:val="num" w:pos="0"/>
        </w:tabs>
        <w:ind w:left="0" w:firstLine="0"/>
      </w:pPr>
      <w:rPr>
        <w:rFonts w:ascii="Tahoma" w:hAnsi="Tahoma" w:cs="Tahoma" w:hint="default"/>
      </w:rPr>
    </w:lvl>
    <w:lvl w:ilvl="2">
      <w:numFmt w:val="bullet"/>
      <w:lvlText w:val="–"/>
      <w:lvlJc w:val="left"/>
      <w:pPr>
        <w:tabs>
          <w:tab w:val="num" w:pos="0"/>
        </w:tabs>
        <w:ind w:left="0" w:firstLine="0"/>
      </w:pPr>
      <w:rPr>
        <w:rFonts w:ascii="Tahoma" w:hAnsi="Tahoma" w:cs="Tahoma" w:hint="default"/>
      </w:rPr>
    </w:lvl>
    <w:lvl w:ilvl="3">
      <w:numFmt w:val="bullet"/>
      <w:lvlText w:val="–"/>
      <w:lvlJc w:val="left"/>
      <w:pPr>
        <w:tabs>
          <w:tab w:val="num" w:pos="0"/>
        </w:tabs>
        <w:ind w:left="0" w:firstLine="0"/>
      </w:pPr>
      <w:rPr>
        <w:rFonts w:ascii="Tahoma" w:hAnsi="Tahoma" w:cs="Tahoma" w:hint="default"/>
      </w:rPr>
    </w:lvl>
    <w:lvl w:ilvl="4">
      <w:numFmt w:val="bullet"/>
      <w:lvlText w:val="–"/>
      <w:lvlJc w:val="left"/>
      <w:pPr>
        <w:tabs>
          <w:tab w:val="num" w:pos="0"/>
        </w:tabs>
        <w:ind w:left="0" w:firstLine="0"/>
      </w:pPr>
      <w:rPr>
        <w:rFonts w:ascii="Tahoma" w:hAnsi="Tahoma" w:cs="Tahoma" w:hint="default"/>
      </w:rPr>
    </w:lvl>
    <w:lvl w:ilvl="5">
      <w:numFmt w:val="bullet"/>
      <w:lvlText w:val="–"/>
      <w:lvlJc w:val="left"/>
      <w:pPr>
        <w:tabs>
          <w:tab w:val="num" w:pos="0"/>
        </w:tabs>
        <w:ind w:left="0" w:firstLine="0"/>
      </w:pPr>
      <w:rPr>
        <w:rFonts w:ascii="Tahoma" w:hAnsi="Tahoma" w:cs="Tahoma" w:hint="default"/>
      </w:rPr>
    </w:lvl>
    <w:lvl w:ilvl="6">
      <w:numFmt w:val="bullet"/>
      <w:lvlText w:val="–"/>
      <w:lvlJc w:val="left"/>
      <w:pPr>
        <w:tabs>
          <w:tab w:val="num" w:pos="0"/>
        </w:tabs>
        <w:ind w:left="0" w:firstLine="0"/>
      </w:pPr>
      <w:rPr>
        <w:rFonts w:ascii="Tahoma" w:hAnsi="Tahoma" w:cs="Tahoma" w:hint="default"/>
      </w:rPr>
    </w:lvl>
    <w:lvl w:ilvl="7">
      <w:numFmt w:val="bullet"/>
      <w:lvlText w:val="–"/>
      <w:lvlJc w:val="left"/>
      <w:pPr>
        <w:tabs>
          <w:tab w:val="num" w:pos="0"/>
        </w:tabs>
        <w:ind w:left="0" w:firstLine="0"/>
      </w:pPr>
      <w:rPr>
        <w:rFonts w:ascii="Tahoma" w:hAnsi="Tahoma" w:cs="Tahoma" w:hint="default"/>
      </w:rPr>
    </w:lvl>
    <w:lvl w:ilvl="8">
      <w:numFmt w:val="bullet"/>
      <w:lvlText w:val="–"/>
      <w:lvlJc w:val="left"/>
      <w:pPr>
        <w:tabs>
          <w:tab w:val="num" w:pos="0"/>
        </w:tabs>
        <w:ind w:left="0" w:firstLine="0"/>
      </w:pPr>
      <w:rPr>
        <w:rFonts w:ascii="Tahoma" w:hAnsi="Tahoma" w:cs="Tahoma" w:hint="default"/>
      </w:rPr>
    </w:lvl>
  </w:abstractNum>
  <w:abstractNum w:abstractNumId="2">
    <w:nsid w:val="3B4A4ED2"/>
    <w:multiLevelType w:val="multilevel"/>
    <w:tmpl w:val="967819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67E0FF3"/>
    <w:multiLevelType w:val="multilevel"/>
    <w:tmpl w:val="3D4CEB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8A478FF"/>
    <w:multiLevelType w:val="multilevel"/>
    <w:tmpl w:val="265E45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64969E6"/>
    <w:multiLevelType w:val="multilevel"/>
    <w:tmpl w:val="D85E4D30"/>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nsid w:val="749F59A5"/>
    <w:multiLevelType w:val="multilevel"/>
    <w:tmpl w:val="A76A2E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 w:numId="8">
    <w:abstractNumId w:val="0"/>
    <w:lvlOverride w:ilvl="0">
      <w:startOverride w:val="1"/>
    </w:lvlOverride>
  </w:num>
  <w:num w:numId="9">
    <w:abstractNumId w:val="4"/>
    <w:lvlOverride w:ilvl="0">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2A6691"/>
    <w:rsid w:val="002A6691"/>
    <w:rsid w:val="00377F49"/>
    <w:rsid w:val="0098074C"/>
    <w:rsid w:val="00AB4F5F"/>
    <w:rsid w:val="00C24285"/>
    <w:rsid w:val="00CF3A1B"/>
    <w:rsid w:val="00DB6AEA"/>
    <w:rsid w:val="00F83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9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CE314D"/>
    <w:rPr>
      <w:color w:val="0000FF"/>
      <w:u w:val="single"/>
    </w:rPr>
  </w:style>
  <w:style w:type="character" w:customStyle="1" w:styleId="a3">
    <w:name w:val="Посещённая гиперссылка"/>
    <w:basedOn w:val="a0"/>
    <w:uiPriority w:val="99"/>
    <w:semiHidden/>
    <w:unhideWhenUsed/>
    <w:rsid w:val="00CE314D"/>
    <w:rPr>
      <w:color w:val="800080" w:themeColor="followedHyperlink"/>
      <w:u w:val="single"/>
    </w:rPr>
  </w:style>
  <w:style w:type="character" w:customStyle="1" w:styleId="a4">
    <w:name w:val="Текст выноски Знак"/>
    <w:basedOn w:val="a0"/>
    <w:link w:val="a5"/>
    <w:uiPriority w:val="99"/>
    <w:semiHidden/>
    <w:qFormat/>
    <w:rsid w:val="00DE574E"/>
    <w:rPr>
      <w:rFonts w:ascii="Tahoma" w:hAnsi="Tahoma" w:cs="Tahoma"/>
      <w:sz w:val="16"/>
      <w:szCs w:val="16"/>
    </w:rPr>
  </w:style>
  <w:style w:type="character" w:customStyle="1" w:styleId="a6">
    <w:name w:val="Символ нумерации"/>
    <w:qFormat/>
    <w:rsid w:val="002A6691"/>
  </w:style>
  <w:style w:type="character" w:customStyle="1" w:styleId="a7">
    <w:name w:val="Без интервала Знак"/>
    <w:link w:val="a8"/>
    <w:uiPriority w:val="99"/>
    <w:qFormat/>
    <w:locked/>
    <w:rsid w:val="000D666D"/>
  </w:style>
  <w:style w:type="paragraph" w:customStyle="1" w:styleId="1">
    <w:name w:val="Заголовок1"/>
    <w:basedOn w:val="a"/>
    <w:next w:val="a9"/>
    <w:qFormat/>
    <w:rsid w:val="002A6691"/>
    <w:pPr>
      <w:keepNext/>
      <w:spacing w:before="240" w:after="120"/>
    </w:pPr>
    <w:rPr>
      <w:rFonts w:ascii="Liberation Sans" w:eastAsia="Microsoft YaHei" w:hAnsi="Liberation Sans" w:cs="Arial"/>
      <w:sz w:val="28"/>
      <w:szCs w:val="28"/>
    </w:rPr>
  </w:style>
  <w:style w:type="paragraph" w:styleId="a9">
    <w:name w:val="Body Text"/>
    <w:basedOn w:val="a"/>
    <w:rsid w:val="002A6691"/>
    <w:pPr>
      <w:spacing w:after="140"/>
    </w:pPr>
  </w:style>
  <w:style w:type="paragraph" w:styleId="aa">
    <w:name w:val="List"/>
    <w:basedOn w:val="a9"/>
    <w:rsid w:val="002A6691"/>
    <w:rPr>
      <w:rFonts w:cs="Arial"/>
    </w:rPr>
  </w:style>
  <w:style w:type="paragraph" w:customStyle="1" w:styleId="10">
    <w:name w:val="Название объекта1"/>
    <w:basedOn w:val="a"/>
    <w:qFormat/>
    <w:rsid w:val="002A6691"/>
    <w:pPr>
      <w:suppressLineNumbers/>
      <w:spacing w:before="120" w:after="120"/>
    </w:pPr>
    <w:rPr>
      <w:rFonts w:cs="Arial"/>
      <w:i/>
      <w:iCs/>
      <w:sz w:val="24"/>
      <w:szCs w:val="24"/>
    </w:rPr>
  </w:style>
  <w:style w:type="paragraph" w:styleId="ab">
    <w:name w:val="index heading"/>
    <w:basedOn w:val="a"/>
    <w:qFormat/>
    <w:rsid w:val="002A6691"/>
    <w:pPr>
      <w:suppressLineNumbers/>
    </w:pPr>
    <w:rPr>
      <w:rFonts w:cs="Arial"/>
    </w:rPr>
  </w:style>
  <w:style w:type="paragraph" w:styleId="ac">
    <w:name w:val="List Paragraph"/>
    <w:basedOn w:val="a"/>
    <w:uiPriority w:val="34"/>
    <w:qFormat/>
    <w:rsid w:val="001D74C5"/>
    <w:pPr>
      <w:ind w:left="720"/>
      <w:contextualSpacing/>
    </w:pPr>
  </w:style>
  <w:style w:type="paragraph" w:styleId="ad">
    <w:name w:val="Normal (Web)"/>
    <w:basedOn w:val="a"/>
    <w:uiPriority w:val="99"/>
    <w:semiHidden/>
    <w:unhideWhenUsed/>
    <w:qFormat/>
    <w:rsid w:val="00CE314D"/>
    <w:pPr>
      <w:spacing w:beforeAutospacing="1" w:afterAutospacing="1" w:line="240" w:lineRule="auto"/>
    </w:pPr>
    <w:rPr>
      <w:rFonts w:ascii="Times New Roman" w:eastAsia="Times New Roman" w:hAnsi="Times New Roman" w:cs="Times New Roman"/>
      <w:sz w:val="24"/>
      <w:szCs w:val="24"/>
      <w:lang w:eastAsia="ru-RU"/>
    </w:rPr>
  </w:style>
  <w:style w:type="paragraph" w:styleId="a8">
    <w:name w:val="No Spacing"/>
    <w:link w:val="a7"/>
    <w:uiPriority w:val="99"/>
    <w:qFormat/>
    <w:rsid w:val="00CE314D"/>
  </w:style>
  <w:style w:type="paragraph" w:customStyle="1" w:styleId="11">
    <w:name w:val="Абзац списка1"/>
    <w:basedOn w:val="a"/>
    <w:uiPriority w:val="34"/>
    <w:qFormat/>
    <w:rsid w:val="00F32AF6"/>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4"/>
    <w:uiPriority w:val="99"/>
    <w:semiHidden/>
    <w:unhideWhenUsed/>
    <w:qFormat/>
    <w:rsid w:val="00DE574E"/>
    <w:pPr>
      <w:spacing w:after="0" w:line="240" w:lineRule="auto"/>
    </w:pPr>
    <w:rPr>
      <w:rFonts w:ascii="Tahoma" w:hAnsi="Tahoma" w:cs="Tahoma"/>
      <w:sz w:val="16"/>
      <w:szCs w:val="16"/>
    </w:rPr>
  </w:style>
  <w:style w:type="paragraph" w:customStyle="1" w:styleId="Standard">
    <w:name w:val="Standard"/>
    <w:qFormat/>
    <w:rsid w:val="00A505C6"/>
    <w:pPr>
      <w:widowControl w:val="0"/>
      <w:spacing w:line="360" w:lineRule="auto"/>
      <w:ind w:firstLine="851"/>
      <w:jc w:val="both"/>
      <w:textAlignment w:val="baseline"/>
    </w:pPr>
    <w:rPr>
      <w:rFonts w:ascii="Tahoma" w:eastAsia="Lucida Sans Unicode" w:hAnsi="Tahoma" w:cs="Times New Roman"/>
      <w:kern w:val="2"/>
      <w:sz w:val="24"/>
      <w:szCs w:val="24"/>
      <w:lang w:eastAsia="ru-RU"/>
    </w:rPr>
  </w:style>
  <w:style w:type="numbering" w:customStyle="1" w:styleId="ae">
    <w:name w:val="Маркированный •"/>
    <w:qFormat/>
    <w:rsid w:val="00A505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DDAF-7A74-42E2-BACD-FA826913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3344</Words>
  <Characters>19066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gu60</dc:creator>
  <dc:description/>
  <cp:lastModifiedBy>Пискорская НВ</cp:lastModifiedBy>
  <cp:revision>8</cp:revision>
  <cp:lastPrinted>2022-07-14T04:00:00Z</cp:lastPrinted>
  <dcterms:created xsi:type="dcterms:W3CDTF">2022-07-28T11:49:00Z</dcterms:created>
  <dcterms:modified xsi:type="dcterms:W3CDTF">2022-09-20T04:28:00Z</dcterms:modified>
  <dc:language>ru-RU</dc:language>
</cp:coreProperties>
</file>