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F4" w:rsidRPr="00451F73" w:rsidRDefault="000278F4" w:rsidP="000278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37078">
        <w:rPr>
          <w:rFonts w:ascii="Times New Roman" w:hAnsi="Times New Roman" w:cs="Times New Roman"/>
          <w:b/>
          <w:sz w:val="30"/>
          <w:szCs w:val="30"/>
        </w:rPr>
        <w:t xml:space="preserve">         </w:t>
      </w:r>
      <w:r w:rsidRPr="00451F73">
        <w:rPr>
          <w:rFonts w:ascii="Times New Roman" w:hAnsi="Times New Roman" w:cs="Times New Roman"/>
          <w:sz w:val="28"/>
          <w:szCs w:val="28"/>
        </w:rPr>
        <w:t xml:space="preserve">Приложение 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278F4" w:rsidRPr="00451F73" w:rsidRDefault="000278F4" w:rsidP="000278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0278F4" w:rsidRPr="00451F73" w:rsidRDefault="000278F4" w:rsidP="000278F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0278F4" w:rsidRPr="00451F73" w:rsidRDefault="000278F4" w:rsidP="000278F4">
      <w:pPr>
        <w:jc w:val="right"/>
        <w:rPr>
          <w:rStyle w:val="FontStyle14"/>
          <w:b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1F73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51F7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278F4" w:rsidRDefault="000278F4" w:rsidP="000278F4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278F4" w:rsidRDefault="000278F4" w:rsidP="000278F4">
      <w:pPr>
        <w:pStyle w:val="a3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278F4" w:rsidRPr="000278F4" w:rsidRDefault="000278F4" w:rsidP="000278F4">
      <w:pPr>
        <w:pStyle w:val="a3"/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8F4">
        <w:rPr>
          <w:rFonts w:ascii="Times New Roman" w:hAnsi="Times New Roman" w:cs="Times New Roman"/>
          <w:b/>
          <w:sz w:val="28"/>
          <w:szCs w:val="28"/>
        </w:rPr>
        <w:t xml:space="preserve"> О предупреждении пожаров на территории города Нижневартовска в период проведения новогодних и рождественских праздников,  установление особого противопожарного режима</w:t>
      </w:r>
    </w:p>
    <w:p w:rsidR="000278F4" w:rsidRPr="000278F4" w:rsidRDefault="000278F4" w:rsidP="000278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8F4" w:rsidRPr="000278F4" w:rsidRDefault="000278F4" w:rsidP="000278F4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278F4">
        <w:rPr>
          <w:rFonts w:ascii="Times New Roman" w:hAnsi="Times New Roman" w:cs="Times New Roman"/>
          <w:sz w:val="28"/>
          <w:szCs w:val="28"/>
        </w:rPr>
        <w:t xml:space="preserve">         Короткий Виталий Григорьевич,</w:t>
      </w:r>
    </w:p>
    <w:p w:rsidR="000278F4" w:rsidRDefault="000278F4" w:rsidP="000278F4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278F4">
        <w:rPr>
          <w:rFonts w:ascii="Times New Roman" w:hAnsi="Times New Roman" w:cs="Times New Roman"/>
          <w:sz w:val="28"/>
          <w:szCs w:val="28"/>
        </w:rPr>
        <w:t xml:space="preserve"> начальник отдела надзорной деятельности </w:t>
      </w:r>
    </w:p>
    <w:p w:rsidR="000278F4" w:rsidRDefault="000278F4" w:rsidP="000278F4">
      <w:pPr>
        <w:pStyle w:val="a3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0278F4">
        <w:rPr>
          <w:rFonts w:ascii="Times New Roman" w:hAnsi="Times New Roman" w:cs="Times New Roman"/>
          <w:sz w:val="28"/>
          <w:szCs w:val="28"/>
        </w:rPr>
        <w:t xml:space="preserve">и профилактической работы Управления надзорной </w:t>
      </w:r>
    </w:p>
    <w:p w:rsidR="000278F4" w:rsidRDefault="000278F4" w:rsidP="000278F4">
      <w:pPr>
        <w:pStyle w:val="a3"/>
        <w:tabs>
          <w:tab w:val="left" w:pos="709"/>
        </w:tabs>
        <w:jc w:val="right"/>
        <w:rPr>
          <w:rStyle w:val="FontStyle14"/>
          <w:sz w:val="28"/>
          <w:szCs w:val="28"/>
        </w:rPr>
      </w:pPr>
      <w:r w:rsidRPr="000278F4">
        <w:rPr>
          <w:rFonts w:ascii="Times New Roman" w:hAnsi="Times New Roman" w:cs="Times New Roman"/>
          <w:sz w:val="28"/>
          <w:szCs w:val="28"/>
        </w:rPr>
        <w:t xml:space="preserve">деятельности и профилактической работы </w:t>
      </w:r>
      <w:r w:rsidRPr="000278F4">
        <w:rPr>
          <w:rStyle w:val="FontStyle14"/>
          <w:sz w:val="28"/>
          <w:szCs w:val="28"/>
        </w:rPr>
        <w:t xml:space="preserve"> </w:t>
      </w:r>
    </w:p>
    <w:p w:rsidR="000278F4" w:rsidRDefault="000278F4" w:rsidP="000278F4">
      <w:pPr>
        <w:pStyle w:val="a3"/>
        <w:tabs>
          <w:tab w:val="left" w:pos="709"/>
        </w:tabs>
        <w:jc w:val="right"/>
        <w:rPr>
          <w:rStyle w:val="FontStyle14"/>
          <w:sz w:val="28"/>
          <w:szCs w:val="28"/>
        </w:rPr>
      </w:pPr>
      <w:r w:rsidRPr="000278F4">
        <w:rPr>
          <w:rStyle w:val="FontStyle14"/>
          <w:sz w:val="28"/>
          <w:szCs w:val="28"/>
        </w:rPr>
        <w:t xml:space="preserve">Главного управления МЧС России </w:t>
      </w:r>
      <w:r>
        <w:rPr>
          <w:rStyle w:val="FontStyle14"/>
          <w:sz w:val="28"/>
          <w:szCs w:val="28"/>
        </w:rPr>
        <w:t xml:space="preserve"> </w:t>
      </w:r>
      <w:proofErr w:type="gramStart"/>
      <w:r w:rsidRPr="000278F4">
        <w:rPr>
          <w:rStyle w:val="FontStyle14"/>
          <w:sz w:val="28"/>
          <w:szCs w:val="28"/>
        </w:rPr>
        <w:t>по</w:t>
      </w:r>
      <w:proofErr w:type="gramEnd"/>
      <w:r w:rsidRPr="000278F4">
        <w:rPr>
          <w:rStyle w:val="FontStyle14"/>
          <w:sz w:val="28"/>
          <w:szCs w:val="28"/>
        </w:rPr>
        <w:t xml:space="preserve"> </w:t>
      </w:r>
    </w:p>
    <w:p w:rsidR="000278F4" w:rsidRPr="000278F4" w:rsidRDefault="000278F4" w:rsidP="000278F4">
      <w:pPr>
        <w:pStyle w:val="a3"/>
        <w:tabs>
          <w:tab w:val="left" w:pos="709"/>
        </w:tabs>
        <w:jc w:val="right"/>
        <w:rPr>
          <w:rStyle w:val="FontStyle14"/>
          <w:sz w:val="28"/>
          <w:szCs w:val="28"/>
        </w:rPr>
      </w:pPr>
      <w:r w:rsidRPr="000278F4">
        <w:rPr>
          <w:rFonts w:ascii="Times New Roman" w:hAnsi="Times New Roman" w:cs="Times New Roman"/>
          <w:color w:val="333333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0278F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278F4">
        <w:rPr>
          <w:rFonts w:ascii="Times New Roman" w:hAnsi="Times New Roman" w:cs="Times New Roman"/>
          <w:color w:val="333333"/>
          <w:sz w:val="28"/>
          <w:szCs w:val="28"/>
        </w:rPr>
        <w:t>Югре</w:t>
      </w:r>
      <w:proofErr w:type="spellEnd"/>
    </w:p>
    <w:p w:rsidR="000278F4" w:rsidRDefault="000278F4" w:rsidP="000278F4">
      <w:pPr>
        <w:pStyle w:val="a3"/>
        <w:tabs>
          <w:tab w:val="left" w:pos="709"/>
        </w:tabs>
        <w:jc w:val="right"/>
        <w:rPr>
          <w:rStyle w:val="FontStyle14"/>
          <w:sz w:val="28"/>
          <w:szCs w:val="28"/>
        </w:rPr>
      </w:pPr>
    </w:p>
    <w:p w:rsidR="009922F0" w:rsidRPr="009922F0" w:rsidRDefault="009922F0" w:rsidP="009922F0">
      <w:pPr>
        <w:pStyle w:val="a8"/>
        <w:tabs>
          <w:tab w:val="left" w:pos="567"/>
        </w:tabs>
        <w:ind w:firstLine="600"/>
        <w:jc w:val="center"/>
        <w:rPr>
          <w:szCs w:val="28"/>
        </w:rPr>
      </w:pPr>
    </w:p>
    <w:p w:rsidR="009922F0" w:rsidRPr="009922F0" w:rsidRDefault="00C316F1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>
        <w:rPr>
          <w:szCs w:val="28"/>
        </w:rPr>
        <w:t xml:space="preserve">По состоянию на 11 </w:t>
      </w:r>
      <w:r w:rsidR="00CE07A8">
        <w:rPr>
          <w:szCs w:val="28"/>
        </w:rPr>
        <w:t>декабря</w:t>
      </w:r>
      <w:r w:rsidR="009922F0" w:rsidRPr="009922F0">
        <w:rPr>
          <w:szCs w:val="28"/>
        </w:rPr>
        <w:t xml:space="preserve"> 2025  года в городе  Нижневартовске произошло 307 пожаров. На пожарах погибло 6 человек, из них 1 ребенок, 12 человек получили травмы, из них 1 ребенок. В сравнении с аналогичным периодом 2024 года количество пожаров увеличилось  на 1,6 %. Количество людей погибших на пожарах уменьшилось на 33,3%. Количество людей травмированных на пожарах увеличилось на 71,4 %.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</w:p>
    <w:tbl>
      <w:tblPr>
        <w:tblW w:w="5000" w:type="pct"/>
        <w:tblLook w:val="04A0"/>
      </w:tblPr>
      <w:tblGrid>
        <w:gridCol w:w="772"/>
        <w:gridCol w:w="4714"/>
        <w:gridCol w:w="1395"/>
        <w:gridCol w:w="1503"/>
        <w:gridCol w:w="1470"/>
      </w:tblGrid>
      <w:tr w:rsidR="009922F0" w:rsidRPr="009922F0" w:rsidTr="009922F0">
        <w:trPr>
          <w:cantSplit/>
        </w:trPr>
        <w:tc>
          <w:tcPr>
            <w:tcW w:w="5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suppressAutoHyphens/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28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Показатели с начала года</w:t>
            </w:r>
          </w:p>
        </w:tc>
      </w:tr>
      <w:tr w:rsidR="009922F0" w:rsidRPr="009922F0" w:rsidTr="009922F0">
        <w:trPr>
          <w:cantSplit/>
          <w:trHeight w:val="32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6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1104"/>
              </w:tabs>
              <w:suppressAutoHyphens/>
              <w:spacing w:after="0"/>
              <w:ind w:right="6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2024 г.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+/- %</w:t>
            </w:r>
          </w:p>
        </w:tc>
      </w:tr>
      <w:tr w:rsidR="009922F0" w:rsidRPr="009922F0" w:rsidTr="009922F0">
        <w:trPr>
          <w:cantSplit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пожаров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49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49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+1,6%</w:t>
            </w:r>
          </w:p>
        </w:tc>
      </w:tr>
      <w:tr w:rsidR="009922F0" w:rsidRPr="009922F0" w:rsidTr="009922F0">
        <w:trPr>
          <w:cantSplit/>
          <w:trHeight w:val="30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1944"/>
              </w:tabs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Материальный ущерб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14 553 563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left="-64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85 912 060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-83%</w:t>
            </w:r>
          </w:p>
        </w:tc>
      </w:tr>
      <w:tr w:rsidR="009922F0" w:rsidRPr="009922F0" w:rsidTr="009922F0">
        <w:trPr>
          <w:cantSplit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Погибло людей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-4608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-4608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-33,3%</w:t>
            </w:r>
          </w:p>
        </w:tc>
      </w:tr>
      <w:tr w:rsidR="009922F0" w:rsidRPr="009922F0" w:rsidTr="009922F0">
        <w:trPr>
          <w:cantSplit/>
          <w:trHeight w:val="291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из них детей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+100%</w:t>
            </w:r>
          </w:p>
        </w:tc>
      </w:tr>
      <w:tr w:rsidR="009922F0" w:rsidRPr="009922F0" w:rsidTr="009922F0">
        <w:trPr>
          <w:cantSplit/>
          <w:trHeight w:val="23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Травмировано людей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+71,4%</w:t>
            </w:r>
          </w:p>
        </w:tc>
      </w:tr>
      <w:tr w:rsidR="009922F0" w:rsidRPr="009922F0" w:rsidTr="009922F0">
        <w:trPr>
          <w:cantSplit/>
          <w:trHeight w:val="23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28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из них детей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+100%</w:t>
            </w:r>
          </w:p>
        </w:tc>
      </w:tr>
      <w:tr w:rsidR="009922F0" w:rsidRPr="009922F0" w:rsidTr="009922F0">
        <w:trPr>
          <w:cantSplit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пожаров транспортных средств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+20,8%</w:t>
            </w:r>
          </w:p>
        </w:tc>
      </w:tr>
      <w:tr w:rsidR="009922F0" w:rsidRPr="009922F0" w:rsidTr="009922F0">
        <w:trPr>
          <w:cantSplit/>
          <w:trHeight w:val="53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пожаров в жилом секторе, из них: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+4,6%</w:t>
            </w:r>
          </w:p>
        </w:tc>
      </w:tr>
      <w:tr w:rsidR="009922F0" w:rsidRPr="009922F0" w:rsidTr="009922F0">
        <w:trPr>
          <w:cantSplit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Садово-огороднические товарищества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+8,4%</w:t>
            </w:r>
          </w:p>
        </w:tc>
      </w:tr>
      <w:tr w:rsidR="009922F0" w:rsidRPr="009922F0" w:rsidTr="009922F0">
        <w:trPr>
          <w:cantSplit/>
        </w:trPr>
        <w:tc>
          <w:tcPr>
            <w:tcW w:w="7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F0" w:rsidRPr="009922F0" w:rsidRDefault="009922F0" w:rsidP="009922F0">
            <w:pPr>
              <w:numPr>
                <w:ilvl w:val="0"/>
                <w:numId w:val="1"/>
              </w:numPr>
              <w:suppressAutoHyphens/>
              <w:spacing w:after="0"/>
              <w:ind w:right="28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Жилые индивидуальные дома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tabs>
                <w:tab w:val="left" w:pos="612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22F0" w:rsidRPr="009922F0" w:rsidRDefault="009922F0" w:rsidP="009922F0">
            <w:pPr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922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-55,5%</w:t>
            </w:r>
          </w:p>
        </w:tc>
      </w:tr>
    </w:tbl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lastRenderedPageBreak/>
        <w:t>На территории Ханты-Мансийского автономного округа</w:t>
      </w:r>
      <w:r>
        <w:rPr>
          <w:szCs w:val="28"/>
        </w:rPr>
        <w:t xml:space="preserve"> </w:t>
      </w:r>
      <w:r w:rsidRPr="009922F0">
        <w:rPr>
          <w:szCs w:val="28"/>
        </w:rPr>
        <w:t>-</w:t>
      </w:r>
      <w:r>
        <w:rPr>
          <w:szCs w:val="28"/>
        </w:rPr>
        <w:t xml:space="preserve"> </w:t>
      </w:r>
      <w:proofErr w:type="spellStart"/>
      <w:r w:rsidRPr="009922F0">
        <w:rPr>
          <w:szCs w:val="28"/>
        </w:rPr>
        <w:t>Югры</w:t>
      </w:r>
      <w:proofErr w:type="spellEnd"/>
      <w:r w:rsidRPr="009922F0">
        <w:rPr>
          <w:szCs w:val="28"/>
        </w:rPr>
        <w:t xml:space="preserve">, по мнению синоптиков, в новогодние праздники температура окружающего воздуха </w:t>
      </w:r>
      <w:r>
        <w:rPr>
          <w:szCs w:val="28"/>
        </w:rPr>
        <w:t xml:space="preserve">  </w:t>
      </w:r>
      <w:r w:rsidRPr="009922F0">
        <w:rPr>
          <w:szCs w:val="28"/>
        </w:rPr>
        <w:t xml:space="preserve">прогнозируется </w:t>
      </w:r>
      <w:r>
        <w:rPr>
          <w:szCs w:val="28"/>
        </w:rPr>
        <w:t xml:space="preserve"> </w:t>
      </w:r>
      <w:r w:rsidRPr="009922F0">
        <w:rPr>
          <w:szCs w:val="28"/>
        </w:rPr>
        <w:t xml:space="preserve">в пределах </w:t>
      </w:r>
      <w:r>
        <w:rPr>
          <w:szCs w:val="28"/>
        </w:rPr>
        <w:t xml:space="preserve"> </w:t>
      </w:r>
      <w:r w:rsidRPr="009922F0">
        <w:rPr>
          <w:szCs w:val="28"/>
        </w:rPr>
        <w:t xml:space="preserve">среднестатистической за прошлые </w:t>
      </w:r>
      <w:r>
        <w:rPr>
          <w:szCs w:val="28"/>
        </w:rPr>
        <w:t xml:space="preserve"> </w:t>
      </w:r>
      <w:r w:rsidRPr="009922F0">
        <w:rPr>
          <w:szCs w:val="28"/>
        </w:rPr>
        <w:t>годы (-20-24 С</w:t>
      </w:r>
      <w:proofErr w:type="gramStart"/>
      <w:r w:rsidRPr="009922F0">
        <w:rPr>
          <w:szCs w:val="28"/>
          <w:vertAlign w:val="superscript"/>
        </w:rPr>
        <w:t>0</w:t>
      </w:r>
      <w:proofErr w:type="gramEnd"/>
      <w:r w:rsidRPr="009922F0">
        <w:rPr>
          <w:szCs w:val="28"/>
        </w:rPr>
        <w:t>).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proofErr w:type="gramStart"/>
      <w:r w:rsidRPr="009922F0">
        <w:rPr>
          <w:szCs w:val="28"/>
        </w:rPr>
        <w:t>В 2025 году в первой декаде января зарегистрировано количество пожаров выше среднего показателя, произошедших на территории города Нижневартовска за последние 5 лет (2025 год - 8 пожара, среднестатистическое значение — 7,2).</w:t>
      </w:r>
      <w:proofErr w:type="gramEnd"/>
      <w:r w:rsidRPr="009922F0">
        <w:rPr>
          <w:szCs w:val="28"/>
        </w:rPr>
        <w:t xml:space="preserve"> При этом погибло 2 человека (среднестатистическое значение — 0,6), травмы получил 1 человек (среднестатистическое значение — 0,6).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 xml:space="preserve">Пожары по причине их возникновения распределились следующим образом: 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>- пожары по причине не осторожного обращения с огнем – 45,2 %;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 xml:space="preserve">- пожары по причине не исправности электрооборудования – 33,7 %; 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 xml:space="preserve">- пожары по причине не правильного устройства и эксплуатации транспортных средств – 9,9 %;  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>- пожары по причине нарушения требований пожарной безопасности при эксплуатации печного отопления – 6,2 %.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ab/>
        <w:t xml:space="preserve">Основная доля пожаров происходит на объектах жилого сектора города и составляет более 58 % (многоквартирные жилые дома и садово-огороднические товарищества). 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>В этой связи, в период с 01 по 12 января 2026 года прогнозируется рост пожаров на территории города  Нижневартовска на объектах садово-огороднических товариществ, многоквартирных и индивидуальных жилых домах, а также пожары автомобилей.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ab/>
        <w:t xml:space="preserve"> На основании изложенного предлагаем рассмотреть вопрос об установлении на территории города Нижневартовска особого противопожарного режима  в период с 29 декабря 2025 года  по 12 января 2026 года, в рамках которого предусмотреть  комплекс дополнительных превентивных профилактических мероприятий, в том числе: 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0"/>
        <w:rPr>
          <w:szCs w:val="28"/>
        </w:rPr>
      </w:pPr>
      <w:r w:rsidRPr="009922F0">
        <w:rPr>
          <w:szCs w:val="28"/>
        </w:rPr>
        <w:tab/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>1. Рейды по местам проживания отдельных групп населения, находящихся в «зоне риска» (одиноко проживающих пенсионеров и инвалидов, социально-неадаптированных граждан, семей с детьми находящихся в социально опасном положении), для  разъяснения опасности курения в жилых помещениях, оставления несовершеннолетних без присмотра и пр.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 xml:space="preserve">2. Рейды по местам круглогодичного проживания граждан на территории садоводческих товариществ, в том числе семей с детьми для разъяснения требования  правил эксплуатации печей и электроприборов, запуска </w:t>
      </w:r>
      <w:r w:rsidRPr="009922F0">
        <w:rPr>
          <w:szCs w:val="28"/>
        </w:rPr>
        <w:lastRenderedPageBreak/>
        <w:t xml:space="preserve">пиротехнических изделий, оборудованию помещений автономными пожарными </w:t>
      </w:r>
      <w:proofErr w:type="spellStart"/>
      <w:r w:rsidRPr="009922F0">
        <w:rPr>
          <w:szCs w:val="28"/>
        </w:rPr>
        <w:t>извещателями</w:t>
      </w:r>
      <w:proofErr w:type="spellEnd"/>
      <w:r w:rsidRPr="009922F0">
        <w:rPr>
          <w:szCs w:val="28"/>
        </w:rPr>
        <w:t xml:space="preserve"> и пр.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 xml:space="preserve">3. Рассылка тематических памяток для родителей через классно-групповые чаты, а также </w:t>
      </w:r>
      <w:proofErr w:type="spellStart"/>
      <w:r w:rsidRPr="009922F0">
        <w:rPr>
          <w:szCs w:val="28"/>
        </w:rPr>
        <w:t>общедомовые</w:t>
      </w:r>
      <w:proofErr w:type="spellEnd"/>
      <w:r w:rsidRPr="009922F0">
        <w:rPr>
          <w:szCs w:val="28"/>
        </w:rPr>
        <w:t xml:space="preserve"> чаты, размещение информации на информационных стендах в местах общего пользования и лифтах об  опасности оставления детей без присмотра, установка и украшение новогодних ёлок, обесточивание </w:t>
      </w:r>
      <w:proofErr w:type="spellStart"/>
      <w:r w:rsidRPr="009922F0">
        <w:rPr>
          <w:szCs w:val="28"/>
        </w:rPr>
        <w:t>электрогирлянд</w:t>
      </w:r>
      <w:proofErr w:type="spellEnd"/>
      <w:r w:rsidRPr="009922F0">
        <w:rPr>
          <w:szCs w:val="28"/>
        </w:rPr>
        <w:t xml:space="preserve"> перед сном и уходя из дома, использование пиротехнических изделий и пр.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 xml:space="preserve">4. Доведение информации </w:t>
      </w:r>
      <w:proofErr w:type="gramStart"/>
      <w:r w:rsidRPr="009922F0">
        <w:rPr>
          <w:szCs w:val="28"/>
        </w:rPr>
        <w:t>до детей о мерах пожарной безопасности классными руководителями в последнюю учебную неделю календарного года о необходимости  присмотра за младшими братьями</w:t>
      </w:r>
      <w:proofErr w:type="gramEnd"/>
      <w:r w:rsidRPr="009922F0">
        <w:rPr>
          <w:szCs w:val="28"/>
        </w:rPr>
        <w:t xml:space="preserve"> и сёстрами, контроль за обесточиванием электроприборов в ночное время (особое внимание обращать на </w:t>
      </w:r>
      <w:proofErr w:type="spellStart"/>
      <w:r w:rsidRPr="009922F0">
        <w:rPr>
          <w:szCs w:val="28"/>
        </w:rPr>
        <w:t>гаджеты</w:t>
      </w:r>
      <w:proofErr w:type="spellEnd"/>
      <w:r w:rsidRPr="009922F0">
        <w:rPr>
          <w:szCs w:val="28"/>
        </w:rPr>
        <w:t xml:space="preserve"> — смартфоны, планшеты, наушники, </w:t>
      </w:r>
      <w:proofErr w:type="spellStart"/>
      <w:r w:rsidRPr="009922F0">
        <w:rPr>
          <w:szCs w:val="28"/>
        </w:rPr>
        <w:t>повербанки</w:t>
      </w:r>
      <w:proofErr w:type="spellEnd"/>
      <w:r w:rsidRPr="009922F0">
        <w:rPr>
          <w:szCs w:val="28"/>
        </w:rPr>
        <w:t xml:space="preserve"> и пр.).</w:t>
      </w:r>
    </w:p>
    <w:p w:rsidR="009922F0" w:rsidRPr="009922F0" w:rsidRDefault="009922F0" w:rsidP="009922F0">
      <w:pPr>
        <w:pStyle w:val="a8"/>
        <w:tabs>
          <w:tab w:val="left" w:pos="567"/>
        </w:tabs>
        <w:spacing w:line="276" w:lineRule="auto"/>
        <w:ind w:firstLine="600"/>
        <w:rPr>
          <w:szCs w:val="28"/>
        </w:rPr>
      </w:pPr>
      <w:r w:rsidRPr="009922F0">
        <w:rPr>
          <w:szCs w:val="28"/>
        </w:rPr>
        <w:t>5. Размещение агитационных роликов МЧС России, тематических памяток в автобусах городских, пригородных и вахтовых маршрутов.</w:t>
      </w:r>
      <w:bookmarkStart w:id="0" w:name="_GoBack"/>
      <w:bookmarkEnd w:id="0"/>
    </w:p>
    <w:p w:rsidR="000278F4" w:rsidRPr="009922F0" w:rsidRDefault="000278F4" w:rsidP="009922F0">
      <w:pPr>
        <w:pStyle w:val="a3"/>
        <w:tabs>
          <w:tab w:val="left" w:pos="709"/>
        </w:tabs>
        <w:spacing w:line="276" w:lineRule="auto"/>
        <w:jc w:val="right"/>
        <w:rPr>
          <w:rStyle w:val="FontStyle14"/>
          <w:sz w:val="28"/>
          <w:szCs w:val="28"/>
        </w:rPr>
      </w:pPr>
    </w:p>
    <w:p w:rsidR="000278F4" w:rsidRPr="009922F0" w:rsidRDefault="000278F4" w:rsidP="009922F0">
      <w:pPr>
        <w:pStyle w:val="a3"/>
        <w:tabs>
          <w:tab w:val="left" w:pos="709"/>
        </w:tabs>
        <w:spacing w:line="276" w:lineRule="auto"/>
        <w:jc w:val="right"/>
        <w:rPr>
          <w:rStyle w:val="FontStyle14"/>
          <w:sz w:val="28"/>
          <w:szCs w:val="28"/>
        </w:rPr>
      </w:pPr>
    </w:p>
    <w:p w:rsidR="000278F4" w:rsidRPr="000278F4" w:rsidRDefault="000278F4" w:rsidP="009922F0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278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Pr="0002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 Леонидович,</w:t>
      </w:r>
    </w:p>
    <w:p w:rsidR="000278F4" w:rsidRDefault="000278F4" w:rsidP="009922F0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муниципального казенного учреждения</w:t>
      </w:r>
    </w:p>
    <w:p w:rsidR="000278F4" w:rsidRPr="000278F4" w:rsidRDefault="000278F4" w:rsidP="009922F0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города Нижневартовска «Управление по делам ГО и ЧС»</w:t>
      </w:r>
    </w:p>
    <w:p w:rsidR="00AF7035" w:rsidRDefault="00AF7035" w:rsidP="00AF7035">
      <w:pPr>
        <w:pStyle w:val="a4"/>
        <w:tabs>
          <w:tab w:val="left" w:pos="1134"/>
        </w:tabs>
        <w:autoSpaceDE w:val="0"/>
        <w:autoSpaceDN w:val="0"/>
        <w:adjustRightInd w:val="0"/>
        <w:spacing w:line="240" w:lineRule="auto"/>
        <w:ind w:left="660"/>
        <w:jc w:val="center"/>
        <w:rPr>
          <w:rStyle w:val="FontStyle14"/>
          <w:b/>
          <w:sz w:val="30"/>
          <w:szCs w:val="30"/>
        </w:rPr>
      </w:pPr>
    </w:p>
    <w:p w:rsidR="00AF7035" w:rsidRPr="00AF7035" w:rsidRDefault="00AF7035" w:rsidP="00AF70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стабилизации обстановки с пожарам,  у</w:t>
      </w:r>
      <w:r w:rsidRPr="00AF7035">
        <w:rPr>
          <w:rFonts w:ascii="Times New Roman" w:hAnsi="Times New Roman" w:cs="Times New Roman"/>
          <w:sz w:val="28"/>
          <w:szCs w:val="28"/>
        </w:rPr>
        <w:t>читывая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035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AF7035">
        <w:rPr>
          <w:rFonts w:ascii="Times New Roman" w:hAnsi="Times New Roman" w:cs="Times New Roman"/>
          <w:sz w:val="28"/>
          <w:szCs w:val="28"/>
        </w:rPr>
        <w:t xml:space="preserve">отдела надзорной деятельности  (по г. Нижневартовску) Управления надзорной деятельности Главного управления МЧС России по ХМАО - </w:t>
      </w:r>
      <w:proofErr w:type="spellStart"/>
      <w:r w:rsidRPr="00AF7035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AF70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В.Г. Короткого поддерж</w:t>
      </w:r>
      <w:r w:rsidR="00C316F1">
        <w:rPr>
          <w:rFonts w:ascii="Times New Roman" w:hAnsi="Times New Roman" w:cs="Times New Roman"/>
          <w:sz w:val="28"/>
          <w:szCs w:val="28"/>
        </w:rPr>
        <w:t>иваю</w:t>
      </w:r>
      <w:r>
        <w:rPr>
          <w:rFonts w:ascii="Times New Roman" w:hAnsi="Times New Roman" w:cs="Times New Roman"/>
          <w:sz w:val="28"/>
          <w:szCs w:val="28"/>
        </w:rPr>
        <w:t xml:space="preserve"> предложение об установлении </w:t>
      </w:r>
      <w:r w:rsidRPr="00AF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 w:rsidRPr="00AF7035">
        <w:rPr>
          <w:rFonts w:ascii="Times New Roman" w:hAnsi="Times New Roman" w:cs="Times New Roman"/>
          <w:sz w:val="28"/>
          <w:szCs w:val="28"/>
        </w:rPr>
        <w:t>в период проведения новогодних и рождественских праздников</w:t>
      </w:r>
      <w:r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режима, </w:t>
      </w:r>
      <w:r w:rsidR="006B3293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Pr="00AF7035">
        <w:rPr>
          <w:rFonts w:ascii="Times New Roman" w:hAnsi="Times New Roman" w:cs="Times New Roman"/>
          <w:sz w:val="28"/>
          <w:szCs w:val="28"/>
        </w:rPr>
        <w:t xml:space="preserve"> план проведения дополнительных профилактических мероприятий, направленных на предупреждение пожаров в период действия особого противопожарного</w:t>
      </w:r>
      <w:proofErr w:type="gramEnd"/>
      <w:r w:rsidRPr="00AF7035">
        <w:rPr>
          <w:rFonts w:ascii="Times New Roman" w:hAnsi="Times New Roman" w:cs="Times New Roman"/>
          <w:sz w:val="28"/>
          <w:szCs w:val="28"/>
        </w:rPr>
        <w:t xml:space="preserve"> режима, включая проведение совместных мобильных противопожарных рейдов по территориям садовых</w:t>
      </w:r>
      <w:r w:rsidR="00F22AD2">
        <w:rPr>
          <w:rFonts w:ascii="Times New Roman" w:hAnsi="Times New Roman" w:cs="Times New Roman"/>
          <w:sz w:val="28"/>
          <w:szCs w:val="28"/>
        </w:rPr>
        <w:t xml:space="preserve"> товариществ</w:t>
      </w:r>
      <w:r>
        <w:rPr>
          <w:rFonts w:ascii="Times New Roman" w:hAnsi="Times New Roman" w:cs="Times New Roman"/>
          <w:sz w:val="28"/>
          <w:szCs w:val="28"/>
        </w:rPr>
        <w:t>.  Такую практику мы проводим ежегодно в канун новогодних пра</w:t>
      </w:r>
      <w:r w:rsidR="001C3A0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дников</w:t>
      </w:r>
      <w:r w:rsidR="006B3293">
        <w:rPr>
          <w:rFonts w:ascii="Times New Roman" w:hAnsi="Times New Roman" w:cs="Times New Roman"/>
          <w:sz w:val="28"/>
          <w:szCs w:val="28"/>
        </w:rPr>
        <w:t xml:space="preserve"> и первых числах января</w:t>
      </w:r>
      <w:r w:rsidR="009922F0">
        <w:rPr>
          <w:rFonts w:ascii="Times New Roman" w:hAnsi="Times New Roman" w:cs="Times New Roman"/>
          <w:sz w:val="28"/>
          <w:szCs w:val="28"/>
        </w:rPr>
        <w:t>.</w:t>
      </w:r>
      <w:r w:rsidRPr="00AF7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035" w:rsidRDefault="00AF7035" w:rsidP="009922F0">
      <w:pPr>
        <w:pStyle w:val="Style11"/>
        <w:spacing w:line="276" w:lineRule="auto"/>
        <w:jc w:val="both"/>
        <w:rPr>
          <w:bCs/>
          <w:color w:val="000000"/>
          <w:sz w:val="28"/>
          <w:szCs w:val="28"/>
        </w:rPr>
      </w:pPr>
      <w:r w:rsidRPr="00AF7035">
        <w:rPr>
          <w:bCs/>
          <w:color w:val="000000"/>
          <w:sz w:val="28"/>
          <w:szCs w:val="28"/>
        </w:rPr>
        <w:t xml:space="preserve">          В настоящее время, начиная  с  </w:t>
      </w:r>
      <w:r w:rsidR="00F22AD2">
        <w:rPr>
          <w:bCs/>
          <w:color w:val="000000"/>
          <w:sz w:val="28"/>
          <w:szCs w:val="28"/>
        </w:rPr>
        <w:t>27</w:t>
      </w:r>
      <w:r w:rsidRPr="00AF7035">
        <w:rPr>
          <w:bCs/>
          <w:color w:val="000000"/>
          <w:sz w:val="28"/>
          <w:szCs w:val="28"/>
        </w:rPr>
        <w:t xml:space="preserve"> </w:t>
      </w:r>
      <w:r w:rsidR="00F22AD2">
        <w:rPr>
          <w:bCs/>
          <w:color w:val="000000"/>
          <w:sz w:val="28"/>
          <w:szCs w:val="28"/>
        </w:rPr>
        <w:t>ноября,</w:t>
      </w:r>
      <w:r w:rsidRPr="00AF7035">
        <w:rPr>
          <w:bCs/>
          <w:color w:val="000000"/>
          <w:sz w:val="28"/>
          <w:szCs w:val="28"/>
        </w:rPr>
        <w:t xml:space="preserve">  два раза в неделю, </w:t>
      </w:r>
      <w:r w:rsidR="00F22AD2">
        <w:rPr>
          <w:bCs/>
          <w:color w:val="000000"/>
          <w:sz w:val="28"/>
          <w:szCs w:val="28"/>
        </w:rPr>
        <w:t xml:space="preserve">сотрудниками МКУ УГОЧС </w:t>
      </w:r>
      <w:r w:rsidR="009922F0">
        <w:rPr>
          <w:bCs/>
          <w:color w:val="000000"/>
          <w:sz w:val="28"/>
          <w:szCs w:val="28"/>
        </w:rPr>
        <w:t xml:space="preserve">совместно </w:t>
      </w:r>
      <w:r w:rsidR="00F22AD2" w:rsidRPr="00AF7035">
        <w:rPr>
          <w:bCs/>
          <w:color w:val="000000"/>
          <w:sz w:val="28"/>
          <w:szCs w:val="28"/>
        </w:rPr>
        <w:t>с представителями департамента образования администрации город</w:t>
      </w:r>
      <w:r w:rsidR="009922F0">
        <w:rPr>
          <w:bCs/>
          <w:color w:val="000000"/>
          <w:sz w:val="28"/>
          <w:szCs w:val="28"/>
        </w:rPr>
        <w:t>а</w:t>
      </w:r>
      <w:r w:rsidR="00F22AD2">
        <w:rPr>
          <w:bCs/>
          <w:color w:val="000000"/>
          <w:sz w:val="28"/>
          <w:szCs w:val="28"/>
        </w:rPr>
        <w:t xml:space="preserve"> </w:t>
      </w:r>
      <w:r w:rsidRPr="00AF7035">
        <w:rPr>
          <w:bCs/>
          <w:color w:val="000000"/>
          <w:sz w:val="28"/>
          <w:szCs w:val="28"/>
        </w:rPr>
        <w:t>про</w:t>
      </w:r>
      <w:r w:rsidR="009922F0">
        <w:rPr>
          <w:bCs/>
          <w:color w:val="000000"/>
          <w:sz w:val="28"/>
          <w:szCs w:val="28"/>
        </w:rPr>
        <w:t xml:space="preserve">водятся </w:t>
      </w:r>
      <w:r w:rsidRPr="00AF7035">
        <w:rPr>
          <w:bCs/>
          <w:color w:val="000000"/>
          <w:sz w:val="28"/>
          <w:szCs w:val="28"/>
        </w:rPr>
        <w:t xml:space="preserve">  рейды</w:t>
      </w:r>
      <w:r w:rsidR="009922F0">
        <w:rPr>
          <w:bCs/>
          <w:color w:val="000000"/>
          <w:sz w:val="28"/>
          <w:szCs w:val="28"/>
        </w:rPr>
        <w:t xml:space="preserve"> (обходы) </w:t>
      </w:r>
      <w:r w:rsidR="00F22AD2">
        <w:rPr>
          <w:bCs/>
          <w:color w:val="000000"/>
          <w:sz w:val="28"/>
          <w:szCs w:val="28"/>
        </w:rPr>
        <w:t xml:space="preserve"> по многодетным семьям и семьям в социально опасном положении</w:t>
      </w:r>
      <w:r w:rsidR="009922F0">
        <w:rPr>
          <w:bCs/>
          <w:color w:val="000000"/>
          <w:sz w:val="28"/>
          <w:szCs w:val="28"/>
        </w:rPr>
        <w:t>, проживающих на территориях садовых товариществ</w:t>
      </w:r>
      <w:r w:rsidR="00F22AD2">
        <w:rPr>
          <w:bCs/>
          <w:color w:val="000000"/>
          <w:sz w:val="28"/>
          <w:szCs w:val="28"/>
        </w:rPr>
        <w:t>.</w:t>
      </w:r>
      <w:r w:rsidRPr="00AF7035">
        <w:rPr>
          <w:bCs/>
          <w:color w:val="000000"/>
          <w:sz w:val="28"/>
          <w:szCs w:val="28"/>
        </w:rPr>
        <w:t xml:space="preserve">   </w:t>
      </w:r>
      <w:r w:rsidR="00F22AD2">
        <w:rPr>
          <w:bCs/>
          <w:color w:val="000000"/>
          <w:sz w:val="28"/>
          <w:szCs w:val="28"/>
        </w:rPr>
        <w:t xml:space="preserve">В ходе рейдов </w:t>
      </w:r>
      <w:r w:rsidRPr="00AF7035">
        <w:rPr>
          <w:bCs/>
          <w:color w:val="000000"/>
          <w:sz w:val="28"/>
          <w:szCs w:val="28"/>
        </w:rPr>
        <w:t>пров</w:t>
      </w:r>
      <w:r w:rsidR="00F22AD2">
        <w:rPr>
          <w:bCs/>
          <w:color w:val="000000"/>
          <w:sz w:val="28"/>
          <w:szCs w:val="28"/>
        </w:rPr>
        <w:t>одятся</w:t>
      </w:r>
      <w:r w:rsidRPr="00AF7035">
        <w:rPr>
          <w:bCs/>
          <w:color w:val="000000"/>
          <w:sz w:val="28"/>
          <w:szCs w:val="28"/>
        </w:rPr>
        <w:t xml:space="preserve"> бесед</w:t>
      </w:r>
      <w:r w:rsidR="00F22AD2">
        <w:rPr>
          <w:bCs/>
          <w:color w:val="000000"/>
          <w:sz w:val="28"/>
          <w:szCs w:val="28"/>
        </w:rPr>
        <w:t>ы</w:t>
      </w:r>
      <w:r w:rsidRPr="00AF7035">
        <w:rPr>
          <w:bCs/>
          <w:color w:val="000000"/>
          <w:sz w:val="28"/>
          <w:szCs w:val="28"/>
        </w:rPr>
        <w:t xml:space="preserve"> </w:t>
      </w:r>
      <w:r w:rsidR="00F22AD2">
        <w:rPr>
          <w:bCs/>
          <w:color w:val="000000"/>
          <w:sz w:val="28"/>
          <w:szCs w:val="28"/>
        </w:rPr>
        <w:t xml:space="preserve"> </w:t>
      </w:r>
      <w:r w:rsidRPr="00AF7035">
        <w:rPr>
          <w:bCs/>
          <w:color w:val="000000"/>
          <w:sz w:val="28"/>
          <w:szCs w:val="28"/>
        </w:rPr>
        <w:t>с родителями</w:t>
      </w:r>
      <w:r w:rsidR="00F22AD2">
        <w:rPr>
          <w:bCs/>
          <w:color w:val="000000"/>
          <w:sz w:val="28"/>
          <w:szCs w:val="28"/>
        </w:rPr>
        <w:t>,</w:t>
      </w:r>
      <w:r w:rsidRPr="00AF7035">
        <w:rPr>
          <w:bCs/>
          <w:color w:val="000000"/>
          <w:sz w:val="28"/>
          <w:szCs w:val="28"/>
        </w:rPr>
        <w:t xml:space="preserve"> распростран</w:t>
      </w:r>
      <w:r w:rsidR="00F22AD2">
        <w:rPr>
          <w:bCs/>
          <w:color w:val="000000"/>
          <w:sz w:val="28"/>
          <w:szCs w:val="28"/>
        </w:rPr>
        <w:t>яются</w:t>
      </w:r>
      <w:r w:rsidRPr="00AF7035">
        <w:rPr>
          <w:bCs/>
          <w:color w:val="000000"/>
          <w:sz w:val="28"/>
          <w:szCs w:val="28"/>
        </w:rPr>
        <w:t xml:space="preserve"> памят</w:t>
      </w:r>
      <w:r w:rsidR="00F22AD2">
        <w:rPr>
          <w:bCs/>
          <w:color w:val="000000"/>
          <w:sz w:val="28"/>
          <w:szCs w:val="28"/>
        </w:rPr>
        <w:t>ки</w:t>
      </w:r>
      <w:r w:rsidRPr="00AF7035">
        <w:rPr>
          <w:bCs/>
          <w:color w:val="000000"/>
          <w:sz w:val="28"/>
          <w:szCs w:val="28"/>
        </w:rPr>
        <w:t xml:space="preserve"> о соблюдении мер пожарной </w:t>
      </w:r>
      <w:r w:rsidRPr="00AF7035">
        <w:rPr>
          <w:bCs/>
          <w:color w:val="000000"/>
          <w:sz w:val="28"/>
          <w:szCs w:val="28"/>
        </w:rPr>
        <w:lastRenderedPageBreak/>
        <w:t xml:space="preserve">безопасности в зимний период, </w:t>
      </w:r>
      <w:r w:rsidR="00F22AD2">
        <w:rPr>
          <w:bCs/>
          <w:color w:val="000000"/>
          <w:sz w:val="28"/>
          <w:szCs w:val="28"/>
        </w:rPr>
        <w:t>особенно при использовании</w:t>
      </w:r>
      <w:r w:rsidR="009922F0">
        <w:rPr>
          <w:bCs/>
          <w:color w:val="000000"/>
          <w:sz w:val="28"/>
          <w:szCs w:val="28"/>
        </w:rPr>
        <w:t xml:space="preserve"> </w:t>
      </w:r>
      <w:r w:rsidR="00F22AD2">
        <w:rPr>
          <w:bCs/>
          <w:color w:val="000000"/>
          <w:sz w:val="28"/>
          <w:szCs w:val="28"/>
        </w:rPr>
        <w:t xml:space="preserve"> новогодней </w:t>
      </w:r>
      <w:r w:rsidR="009922F0">
        <w:rPr>
          <w:bCs/>
          <w:color w:val="000000"/>
          <w:sz w:val="28"/>
          <w:szCs w:val="28"/>
        </w:rPr>
        <w:t xml:space="preserve"> </w:t>
      </w:r>
      <w:r w:rsidR="00F22AD2">
        <w:rPr>
          <w:bCs/>
          <w:color w:val="000000"/>
          <w:sz w:val="28"/>
          <w:szCs w:val="28"/>
        </w:rPr>
        <w:t xml:space="preserve">атрибутики </w:t>
      </w:r>
      <w:r w:rsidR="009922F0">
        <w:rPr>
          <w:bCs/>
          <w:color w:val="000000"/>
          <w:sz w:val="28"/>
          <w:szCs w:val="28"/>
        </w:rPr>
        <w:t xml:space="preserve"> </w:t>
      </w:r>
      <w:r w:rsidR="00F22AD2">
        <w:rPr>
          <w:bCs/>
          <w:color w:val="000000"/>
          <w:sz w:val="28"/>
          <w:szCs w:val="28"/>
        </w:rPr>
        <w:t xml:space="preserve">(гирлянды, свечи, хлопушки  и т.д.), </w:t>
      </w:r>
      <w:r w:rsidRPr="00AF7035">
        <w:rPr>
          <w:bCs/>
          <w:color w:val="000000"/>
          <w:sz w:val="28"/>
          <w:szCs w:val="28"/>
        </w:rPr>
        <w:t xml:space="preserve">об опасности оставления детей </w:t>
      </w:r>
      <w:r w:rsidR="009922F0">
        <w:rPr>
          <w:bCs/>
          <w:color w:val="000000"/>
          <w:sz w:val="28"/>
          <w:szCs w:val="28"/>
        </w:rPr>
        <w:t xml:space="preserve"> </w:t>
      </w:r>
      <w:r w:rsidRPr="00AF7035">
        <w:rPr>
          <w:bCs/>
          <w:color w:val="000000"/>
          <w:sz w:val="28"/>
          <w:szCs w:val="28"/>
        </w:rPr>
        <w:t xml:space="preserve">без присмотра </w:t>
      </w:r>
      <w:r w:rsidR="00F22AD2">
        <w:rPr>
          <w:bCs/>
          <w:color w:val="000000"/>
          <w:sz w:val="28"/>
          <w:szCs w:val="28"/>
        </w:rPr>
        <w:t xml:space="preserve">взрослых, а также об опасности нахождения детей </w:t>
      </w:r>
      <w:r w:rsidRPr="00AF7035">
        <w:rPr>
          <w:bCs/>
          <w:color w:val="000000"/>
          <w:sz w:val="28"/>
          <w:szCs w:val="28"/>
        </w:rPr>
        <w:t>вблизи водо</w:t>
      </w:r>
      <w:r w:rsidR="00F22AD2">
        <w:rPr>
          <w:bCs/>
          <w:color w:val="000000"/>
          <w:sz w:val="28"/>
          <w:szCs w:val="28"/>
        </w:rPr>
        <w:t>ё</w:t>
      </w:r>
      <w:r w:rsidRPr="00AF7035">
        <w:rPr>
          <w:bCs/>
          <w:color w:val="000000"/>
          <w:sz w:val="28"/>
          <w:szCs w:val="28"/>
        </w:rPr>
        <w:t>мов</w:t>
      </w:r>
      <w:r w:rsidR="009922F0">
        <w:rPr>
          <w:bCs/>
          <w:color w:val="000000"/>
          <w:sz w:val="28"/>
          <w:szCs w:val="28"/>
        </w:rPr>
        <w:t xml:space="preserve"> </w:t>
      </w:r>
      <w:r w:rsidR="0041201A">
        <w:rPr>
          <w:bCs/>
          <w:color w:val="000000"/>
          <w:sz w:val="28"/>
          <w:szCs w:val="28"/>
        </w:rPr>
        <w:t xml:space="preserve"> в зимний период </w:t>
      </w:r>
      <w:r w:rsidRPr="00AF7035">
        <w:rPr>
          <w:bCs/>
          <w:color w:val="000000"/>
          <w:sz w:val="28"/>
          <w:szCs w:val="28"/>
        </w:rPr>
        <w:t xml:space="preserve">и т.д. </w:t>
      </w:r>
    </w:p>
    <w:p w:rsidR="009922F0" w:rsidRPr="00AF7035" w:rsidRDefault="009922F0" w:rsidP="009922F0">
      <w:pPr>
        <w:pStyle w:val="Style11"/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Данн</w:t>
      </w:r>
      <w:r w:rsidR="006B3293">
        <w:rPr>
          <w:bCs/>
          <w:color w:val="000000"/>
          <w:sz w:val="28"/>
          <w:szCs w:val="28"/>
        </w:rPr>
        <w:t>ая</w:t>
      </w:r>
      <w:r>
        <w:rPr>
          <w:bCs/>
          <w:color w:val="000000"/>
          <w:sz w:val="28"/>
          <w:szCs w:val="28"/>
        </w:rPr>
        <w:t xml:space="preserve"> работ</w:t>
      </w:r>
      <w:r w:rsidR="006B3293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 w:rsidR="006B3293">
        <w:rPr>
          <w:bCs/>
          <w:color w:val="000000"/>
          <w:sz w:val="28"/>
          <w:szCs w:val="28"/>
        </w:rPr>
        <w:t>не прекращае</w:t>
      </w:r>
      <w:r w:rsidR="00323162">
        <w:rPr>
          <w:bCs/>
          <w:color w:val="000000"/>
          <w:sz w:val="28"/>
          <w:szCs w:val="28"/>
        </w:rPr>
        <w:t>тся</w:t>
      </w:r>
      <w:r>
        <w:rPr>
          <w:bCs/>
          <w:color w:val="000000"/>
          <w:sz w:val="28"/>
          <w:szCs w:val="28"/>
        </w:rPr>
        <w:t xml:space="preserve">, с 29 декабря  к  рейдовым мероприятиям  </w:t>
      </w:r>
      <w:r w:rsidR="006B3293">
        <w:rPr>
          <w:bCs/>
          <w:color w:val="000000"/>
          <w:sz w:val="28"/>
          <w:szCs w:val="28"/>
        </w:rPr>
        <w:t>подклю</w:t>
      </w:r>
      <w:r>
        <w:rPr>
          <w:bCs/>
          <w:color w:val="000000"/>
          <w:sz w:val="28"/>
          <w:szCs w:val="28"/>
        </w:rPr>
        <w:t xml:space="preserve">чаться  сотрудники полиции, соцзащиты, пожарные. </w:t>
      </w:r>
    </w:p>
    <w:p w:rsidR="00AF7035" w:rsidRPr="00AF7035" w:rsidRDefault="00AF7035" w:rsidP="009922F0">
      <w:pPr>
        <w:pStyle w:val="Style11"/>
        <w:spacing w:line="276" w:lineRule="auto"/>
        <w:jc w:val="both"/>
        <w:rPr>
          <w:sz w:val="28"/>
          <w:szCs w:val="28"/>
        </w:rPr>
      </w:pPr>
      <w:r w:rsidRPr="00AF7035">
        <w:rPr>
          <w:bCs/>
          <w:color w:val="000000"/>
          <w:sz w:val="28"/>
          <w:szCs w:val="28"/>
        </w:rPr>
        <w:t xml:space="preserve">         </w:t>
      </w:r>
    </w:p>
    <w:p w:rsidR="00AF7035" w:rsidRPr="00AF7035" w:rsidRDefault="00AF7035" w:rsidP="009922F0">
      <w:pPr>
        <w:pStyle w:val="a3"/>
        <w:tabs>
          <w:tab w:val="left" w:pos="993"/>
        </w:tabs>
        <w:spacing w:line="276" w:lineRule="auto"/>
        <w:jc w:val="center"/>
        <w:rPr>
          <w:rStyle w:val="FontStyle14"/>
          <w:b/>
          <w:sz w:val="28"/>
          <w:szCs w:val="28"/>
        </w:rPr>
      </w:pPr>
    </w:p>
    <w:p w:rsidR="000278F4" w:rsidRDefault="000278F4">
      <w:pPr>
        <w:jc w:val="right"/>
      </w:pPr>
    </w:p>
    <w:sectPr w:rsidR="000278F4" w:rsidSect="000278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14D15"/>
    <w:multiLevelType w:val="multilevel"/>
    <w:tmpl w:val="A7F61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78F4"/>
    <w:rsid w:val="000278F4"/>
    <w:rsid w:val="001304A5"/>
    <w:rsid w:val="001C3A02"/>
    <w:rsid w:val="00236CE5"/>
    <w:rsid w:val="00323162"/>
    <w:rsid w:val="0041201A"/>
    <w:rsid w:val="00576FB1"/>
    <w:rsid w:val="006B3293"/>
    <w:rsid w:val="007939B8"/>
    <w:rsid w:val="00880468"/>
    <w:rsid w:val="008C630E"/>
    <w:rsid w:val="009922F0"/>
    <w:rsid w:val="00AE72AB"/>
    <w:rsid w:val="00AF7035"/>
    <w:rsid w:val="00B81708"/>
    <w:rsid w:val="00C316F1"/>
    <w:rsid w:val="00CE07A8"/>
    <w:rsid w:val="00F20F3D"/>
    <w:rsid w:val="00F22AD2"/>
    <w:rsid w:val="00F7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F4"/>
    <w:pPr>
      <w:spacing w:after="0" w:line="240" w:lineRule="auto"/>
    </w:pPr>
  </w:style>
  <w:style w:type="paragraph" w:styleId="a4">
    <w:name w:val="List Paragraph"/>
    <w:aliases w:val="Варианты ответов,- список,List Paragraph,Содержание. 2 уровень,подтабл"/>
    <w:basedOn w:val="a"/>
    <w:link w:val="a5"/>
    <w:uiPriority w:val="34"/>
    <w:qFormat/>
    <w:rsid w:val="000278F4"/>
    <w:pPr>
      <w:ind w:left="720"/>
      <w:contextualSpacing/>
    </w:pPr>
  </w:style>
  <w:style w:type="character" w:customStyle="1" w:styleId="a5">
    <w:name w:val="Абзац списка Знак"/>
    <w:aliases w:val="Варианты ответов Знак,- список Знак,List Paragraph Знак,Содержание. 2 уровень Знак,подтабл Знак"/>
    <w:link w:val="a4"/>
    <w:uiPriority w:val="34"/>
    <w:qFormat/>
    <w:locked/>
    <w:rsid w:val="000278F4"/>
  </w:style>
  <w:style w:type="character" w:customStyle="1" w:styleId="FontStyle14">
    <w:name w:val="Font Style14"/>
    <w:qFormat/>
    <w:rsid w:val="000278F4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2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8F4"/>
    <w:rPr>
      <w:rFonts w:ascii="Tahoma" w:hAnsi="Tahoma" w:cs="Tahoma"/>
      <w:sz w:val="16"/>
      <w:szCs w:val="16"/>
    </w:rPr>
  </w:style>
  <w:style w:type="paragraph" w:customStyle="1" w:styleId="Style11">
    <w:name w:val="Style11"/>
    <w:basedOn w:val="a"/>
    <w:qFormat/>
    <w:rsid w:val="00AF703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unhideWhenUsed/>
    <w:rsid w:val="009922F0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9922F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14</cp:revision>
  <dcterms:created xsi:type="dcterms:W3CDTF">2025-11-26T06:58:00Z</dcterms:created>
  <dcterms:modified xsi:type="dcterms:W3CDTF">2025-12-17T07:40:00Z</dcterms:modified>
</cp:coreProperties>
</file>