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FE" w:rsidRDefault="00E467FE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E363BA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обращениями граждан в Думе города осуществляется в соответствии с Федеральным законом от 02.05.2006 № 59-ФЗ «О порядке рассмотрения обращений граждан Российской Федерации» и проводится по нескольким направлениям: граждане могут обратиться </w:t>
      </w:r>
      <w:r w:rsidR="006F1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письменно или устно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главе муниципального образования</w:t>
      </w:r>
      <w:r w:rsidR="00BE0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E0554" w:rsidRPr="00BE0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E0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связи с изменениями, внесенными в Устав города Нижневартовска с октября 2016 года к председателю Думы города Нижневартовска,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депутатам Думы</w:t>
      </w:r>
      <w:proofErr w:type="gramEnd"/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на личном приеме, </w:t>
      </w:r>
      <w:r w:rsidR="004E1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встречах в трудовых коллективах, по месту жительства избирателей</w:t>
      </w:r>
      <w:r w:rsidR="004E1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</w:t>
      </w:r>
      <w:r w:rsidR="004E1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обращение, заявление или жалобу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44E00" w:rsidRDefault="00544E00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63BA" w:rsidRDefault="00514676" w:rsidP="005263C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отчетный период 2016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BE53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всего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адрес </w:t>
      </w:r>
      <w:r w:rsidR="007A2D91"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депутатов Думы города</w:t>
      </w:r>
      <w:r w:rsidR="00BE0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7A2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председателя Думы города Нижневартовска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поступило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365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устных и письменных обра</w:t>
      </w:r>
      <w:r w:rsidR="006F1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щений, заявлений и предложений, из них решено положительно 1464 обращения.</w:t>
      </w:r>
      <w:r w:rsidR="007A2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3C2B" w:rsidRPr="00514676" w:rsidRDefault="00B13C2B" w:rsidP="00B13C2B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1169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принято депутатами Думы города на личном приеме и в ходе встреч с избирателями.</w:t>
      </w:r>
    </w:p>
    <w:p w:rsidR="00B13C2B" w:rsidRPr="00693863" w:rsidRDefault="00B13C2B" w:rsidP="00B13C2B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389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встреч и отчетов депутатов Думы города с избирателями.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E0554" w:rsidRPr="00BE0554" w:rsidRDefault="00BE0554" w:rsidP="00693863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676" w:rsidRPr="00514676" w:rsidRDefault="00514676" w:rsidP="005263C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темат</w:t>
      </w:r>
      <w:r w:rsidR="00F1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ика вопросов, поступи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вших в адрес депутатов Думы города в </w:t>
      </w:r>
      <w:r w:rsidR="00F1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2016 году в </w:t>
      </w:r>
      <w:r w:rsidR="00E467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обращениях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личном приеме, а так же на встречах с избирателями:</w:t>
      </w:r>
    </w:p>
    <w:p w:rsidR="00514676" w:rsidRPr="00514676" w:rsidRDefault="00514676" w:rsidP="005263C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обеспечение жильем (в том числе ссуды, субсидии на приобретение жилья, </w:t>
      </w:r>
      <w:r w:rsidR="00417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предоставление жилья,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снос ветхого жилья);</w:t>
      </w:r>
    </w:p>
    <w:p w:rsidR="00514676" w:rsidRPr="00514676" w:rsidRDefault="00514676" w:rsidP="005263C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оказание материальной помощи;</w:t>
      </w:r>
    </w:p>
    <w:p w:rsidR="00514676" w:rsidRPr="00514676" w:rsidRDefault="00514676" w:rsidP="005263C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жилищно-коммунальное хозяйство (оплата за капитальный ремонт, качество предоставляемых услуг, благоустройство территории</w:t>
      </w:r>
      <w:r w:rsidR="00544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уборка снега, неудовлетворительное состояние дорог на территории города</w:t>
      </w:r>
      <w:r w:rsidR="00A82B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отлов бродячих собак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514676" w:rsidRDefault="00514676" w:rsidP="005263C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r w:rsidR="00417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социальной сферы</w:t>
      </w:r>
      <w:r w:rsidR="00F1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E363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медицина, </w:t>
      </w:r>
      <w:r w:rsidR="00F1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образование, спорт, культура</w:t>
      </w:r>
      <w:r w:rsidR="00A82B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B13C2B" w:rsidRDefault="00B13C2B" w:rsidP="005263C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C2B" w:rsidRPr="00B13C2B" w:rsidRDefault="00B13C2B" w:rsidP="00B13C2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B98">
        <w:rPr>
          <w:rFonts w:ascii="Times New Roman" w:eastAsia="Calibri" w:hAnsi="Times New Roman" w:cs="Times New Roman"/>
          <w:sz w:val="28"/>
          <w:szCs w:val="28"/>
        </w:rPr>
        <w:t xml:space="preserve">В течение отчетного </w:t>
      </w:r>
      <w:r>
        <w:rPr>
          <w:rFonts w:ascii="Times New Roman" w:eastAsia="Calibri" w:hAnsi="Times New Roman" w:cs="Times New Roman"/>
          <w:sz w:val="28"/>
          <w:szCs w:val="28"/>
        </w:rPr>
        <w:t>периода</w:t>
      </w:r>
      <w:r w:rsidRPr="00524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Думу города Нижневартовска </w:t>
      </w:r>
      <w:r w:rsidRPr="00524B98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265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письменных обращений от жителей,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204</w:t>
      </w:r>
      <w:r w:rsidRPr="00127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них поступили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через официальный сайт органов местного самоуправления города Нижневартовска.</w:t>
      </w:r>
    </w:p>
    <w:p w:rsidR="006F1942" w:rsidRDefault="0052016F" w:rsidP="00693863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темы</w:t>
      </w:r>
      <w:r w:rsidR="006938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письменных обращений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</w:t>
      </w:r>
      <w:r w:rsidR="006938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6F1942" w:rsidRDefault="00693863" w:rsidP="006F19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жилищно-коммунальная сфера – 47</w:t>
      </w:r>
      <w:r w:rsidR="00520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6F1942" w:rsidRDefault="00693863" w:rsidP="006F19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жилищные вопросы – 38</w:t>
      </w:r>
      <w:r w:rsidR="00520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6F1942" w:rsidRDefault="00693863" w:rsidP="006F1942">
      <w:pPr>
        <w:shd w:val="clear" w:color="auto" w:fill="FFFFFF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социальные вопросы, образование, культура и спорт – 36</w:t>
      </w:r>
      <w:r w:rsidR="00520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вопросы законности и порядка – 29</w:t>
      </w:r>
      <w:r w:rsidR="00520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B13C2B" w:rsidRDefault="00693863" w:rsidP="006F194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благоустройство, строительство, транспортное обслуживание – 31 </w:t>
      </w:r>
      <w:r w:rsidR="00520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13C2B" w:rsidRDefault="00693863" w:rsidP="00B13C2B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обращения содержат благодарности от жителей города Нижневартовска.</w:t>
      </w:r>
    </w:p>
    <w:p w:rsidR="00693863" w:rsidRPr="00E363BA" w:rsidRDefault="00693863" w:rsidP="00B13C2B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Коллективных обращений поступило 24.</w:t>
      </w:r>
      <w:r w:rsidRPr="00204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Тематика большинства коллективных обращений сводится к вопросам содержания и ремонта жилых домов, роста тарифов на услуги ЖКХ, </w:t>
      </w:r>
      <w:r w:rsidR="00E467FE">
        <w:rPr>
          <w:rFonts w:ascii="Times New Roman" w:hAnsi="Times New Roman" w:cs="Times New Roman"/>
          <w:sz w:val="28"/>
          <w:szCs w:val="28"/>
        </w:rPr>
        <w:t>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F83FEC" w:rsidRDefault="00F83FEC" w:rsidP="0052016F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1942" w:rsidRDefault="006F1942" w:rsidP="005263C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59F7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письменных </w:t>
      </w:r>
      <w:r w:rsidRPr="002659F7">
        <w:rPr>
          <w:rFonts w:ascii="Times New Roman" w:eastAsia="Calibri" w:hAnsi="Times New Roman" w:cs="Times New Roman"/>
          <w:sz w:val="28"/>
          <w:szCs w:val="28"/>
        </w:rPr>
        <w:t>обращений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F1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в Думу города Нижневартовска, </w:t>
      </w:r>
      <w:r w:rsidRPr="002659F7">
        <w:rPr>
          <w:rFonts w:ascii="Times New Roman" w:eastAsia="Calibri" w:hAnsi="Times New Roman" w:cs="Times New Roman"/>
          <w:sz w:val="28"/>
          <w:szCs w:val="28"/>
        </w:rPr>
        <w:t>пока</w:t>
      </w:r>
      <w:r>
        <w:rPr>
          <w:rFonts w:ascii="Times New Roman" w:eastAsia="Calibri" w:hAnsi="Times New Roman" w:cs="Times New Roman"/>
          <w:sz w:val="28"/>
          <w:szCs w:val="28"/>
        </w:rPr>
        <w:t>зал</w:t>
      </w:r>
      <w:r w:rsidRPr="002659F7">
        <w:rPr>
          <w:rFonts w:ascii="Times New Roman" w:eastAsia="Calibri" w:hAnsi="Times New Roman" w:cs="Times New Roman"/>
          <w:sz w:val="28"/>
          <w:szCs w:val="28"/>
        </w:rPr>
        <w:t>, что многие обращения</w:t>
      </w:r>
      <w:r w:rsidR="00E66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содержат вопросы, решение которых не относи</w:t>
      </w:r>
      <w:r w:rsidR="00E66BD8"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к компетенции </w:t>
      </w:r>
      <w:r w:rsidR="00E66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указанных лиц</w:t>
      </w:r>
      <w:r w:rsidR="00E66BD8"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66BD8" w:rsidRPr="00514676" w:rsidRDefault="00E66BD8" w:rsidP="005263C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 письменных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</w:t>
      </w:r>
      <w:r w:rsidR="006938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поступивших в адрес Думы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38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Нижневартовска</w:t>
      </w:r>
      <w:r w:rsidR="006F1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938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перенаправлены в соответствующий орган или соответствующему должностному лицу, в компетенцию которых входит решение поставленных в обращении воп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росов, с уведомлением граждан, направивших обращения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 переадресации обращения.</w:t>
      </w:r>
    </w:p>
    <w:p w:rsidR="00693863" w:rsidRDefault="00693863" w:rsidP="00693863">
      <w:pPr>
        <w:spacing w:after="0" w:line="240" w:lineRule="auto"/>
        <w:ind w:right="-284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Обращений граждан по фактам коррупции за отчетный период не поступало. Сведений о фактах коррупции при анализе обращений не выявлено.</w:t>
      </w:r>
    </w:p>
    <w:p w:rsidR="00693863" w:rsidRDefault="00693863" w:rsidP="00693863">
      <w:pPr>
        <w:spacing w:after="0" w:line="240" w:lineRule="auto"/>
        <w:ind w:right="-284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Повторных обращений не поступало. Ответов с нарушением сроков рассмотрения нет.</w:t>
      </w:r>
    </w:p>
    <w:p w:rsidR="00906579" w:rsidRPr="00693863" w:rsidRDefault="00906579" w:rsidP="0052016F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06579" w:rsidRPr="00693863" w:rsidSect="0052016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1A"/>
    <w:rsid w:val="000119E3"/>
    <w:rsid w:val="001759D3"/>
    <w:rsid w:val="0020453D"/>
    <w:rsid w:val="00320325"/>
    <w:rsid w:val="0038451A"/>
    <w:rsid w:val="004172DC"/>
    <w:rsid w:val="0042144F"/>
    <w:rsid w:val="00495F19"/>
    <w:rsid w:val="004E1ACD"/>
    <w:rsid w:val="004F7895"/>
    <w:rsid w:val="00500E9E"/>
    <w:rsid w:val="00514676"/>
    <w:rsid w:val="0052016F"/>
    <w:rsid w:val="005263CC"/>
    <w:rsid w:val="00544E00"/>
    <w:rsid w:val="005F3980"/>
    <w:rsid w:val="00693863"/>
    <w:rsid w:val="006E4CCE"/>
    <w:rsid w:val="006F1942"/>
    <w:rsid w:val="007A2D91"/>
    <w:rsid w:val="007B1042"/>
    <w:rsid w:val="009039F7"/>
    <w:rsid w:val="00906579"/>
    <w:rsid w:val="00A82B48"/>
    <w:rsid w:val="00B13C2B"/>
    <w:rsid w:val="00BE0554"/>
    <w:rsid w:val="00BE5330"/>
    <w:rsid w:val="00BE656C"/>
    <w:rsid w:val="00D8569C"/>
    <w:rsid w:val="00E363BA"/>
    <w:rsid w:val="00E467FE"/>
    <w:rsid w:val="00E66BD8"/>
    <w:rsid w:val="00F135C8"/>
    <w:rsid w:val="00F8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9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EA2E-D5EE-4129-9FCE-82EF0B10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Закирова Алина Мавлетзяновна</cp:lastModifiedBy>
  <cp:revision>6</cp:revision>
  <cp:lastPrinted>2017-03-07T06:38:00Z</cp:lastPrinted>
  <dcterms:created xsi:type="dcterms:W3CDTF">2017-03-03T07:33:00Z</dcterms:created>
  <dcterms:modified xsi:type="dcterms:W3CDTF">2017-03-07T06:38:00Z</dcterms:modified>
</cp:coreProperties>
</file>