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A" w:rsidRPr="00740E45" w:rsidRDefault="00BD51CA" w:rsidP="00BD51CA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BD51CA" w:rsidRPr="00740E45" w:rsidRDefault="00BD51CA" w:rsidP="00BD51CA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BD51CA" w:rsidRDefault="00BD51CA" w:rsidP="00BD51C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 w:rsidRPr="00F035CF">
        <w:rPr>
          <w:b/>
        </w:rPr>
        <w:t>I</w:t>
      </w:r>
      <w:r w:rsidR="005F693E" w:rsidRPr="00F035CF">
        <w:rPr>
          <w:b/>
        </w:rPr>
        <w:t>II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20</w:t>
      </w:r>
      <w:r w:rsidRPr="007C60EA">
        <w:rPr>
          <w:b/>
          <w:bCs/>
          <w:szCs w:val="28"/>
        </w:rPr>
        <w:t xml:space="preserve"> года</w:t>
      </w:r>
    </w:p>
    <w:p w:rsidR="008D3B19" w:rsidRDefault="008D3B19" w:rsidP="00CC76E5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947"/>
        <w:gridCol w:w="28"/>
        <w:gridCol w:w="1531"/>
        <w:gridCol w:w="3686"/>
        <w:gridCol w:w="3119"/>
        <w:gridCol w:w="8"/>
      </w:tblGrid>
      <w:tr w:rsidR="00BD51CA" w:rsidRPr="008D3B19" w:rsidTr="00BD51CA">
        <w:trPr>
          <w:gridAfter w:val="1"/>
          <w:wAfter w:w="8" w:type="dxa"/>
          <w:trHeight w:val="10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№п/п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Срок</w:t>
            </w:r>
          </w:p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Ответственные</w:t>
            </w:r>
          </w:p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CA" w:rsidRPr="008D3B19" w:rsidRDefault="00BD51CA" w:rsidP="00E10E57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152BD5" w:rsidRPr="002D7802" w:rsidTr="00BD5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52BD5" w:rsidRPr="002D7802" w:rsidRDefault="00152BD5" w:rsidP="007B712D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D7802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5F693E" w:rsidRPr="0016754A" w:rsidTr="005F693E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bookmarkStart w:id="0" w:name="_GoBack" w:colFirst="0" w:colLast="0"/>
            <w:r w:rsidRPr="0016754A">
              <w:rPr>
                <w:sz w:val="24"/>
              </w:rPr>
              <w:t>1.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 xml:space="preserve">- муниципальному автономному учреждению города Нижневартовска </w:t>
            </w:r>
            <w:r>
              <w:rPr>
                <w:sz w:val="24"/>
              </w:rPr>
              <w:t>«</w:t>
            </w:r>
            <w:r w:rsidRPr="0016754A">
              <w:rPr>
                <w:sz w:val="24"/>
              </w:rPr>
              <w:t>Молодёжный центр</w:t>
            </w:r>
            <w:r>
              <w:rPr>
                <w:sz w:val="24"/>
              </w:rPr>
              <w:t>»</w:t>
            </w:r>
            <w:r w:rsidRPr="0016754A">
              <w:rPr>
                <w:sz w:val="24"/>
              </w:rPr>
              <w:t xml:space="preserve"> в целях устранения нарушений, выявленных при проведении контрольного мероприятия в 2019 году;</w:t>
            </w: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 xml:space="preserve">- муниципальному автономному учреждению дополнительного образования города Нижневартовска </w:t>
            </w:r>
            <w:r>
              <w:rPr>
                <w:sz w:val="24"/>
              </w:rPr>
              <w:t>«</w:t>
            </w:r>
            <w:r w:rsidRPr="0016754A">
              <w:rPr>
                <w:sz w:val="24"/>
              </w:rPr>
              <w:t>Детская музыкальная школа имени Юрия Дмитриевича Кузнецова</w:t>
            </w:r>
            <w:r>
              <w:rPr>
                <w:sz w:val="24"/>
              </w:rPr>
              <w:t>»</w:t>
            </w:r>
            <w:r w:rsidRPr="0016754A">
              <w:rPr>
                <w:sz w:val="24"/>
              </w:rPr>
              <w:t>;</w:t>
            </w: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</w:p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 xml:space="preserve">- муниципальному автономному дошкольному образовательному учреждению города Нижневартовска детскому саду №61 </w:t>
            </w:r>
            <w:r>
              <w:rPr>
                <w:sz w:val="24"/>
              </w:rPr>
              <w:t>«</w:t>
            </w:r>
            <w:r w:rsidRPr="0016754A">
              <w:rPr>
                <w:sz w:val="24"/>
              </w:rPr>
              <w:t>Соловушка</w:t>
            </w:r>
            <w:r>
              <w:rPr>
                <w:sz w:val="24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июнь-июль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июль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54A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5F693E">
              <w:rPr>
                <w:sz w:val="24"/>
              </w:rPr>
              <w:t xml:space="preserve">управления имущественных отношений, </w:t>
            </w:r>
            <w:r w:rsidRPr="0016754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5F693E">
              <w:rPr>
                <w:sz w:val="24"/>
              </w:rPr>
              <w:t xml:space="preserve"> управления имущественных</w:t>
            </w:r>
            <w:r w:rsidRPr="0016754A">
              <w:rPr>
                <w:sz w:val="24"/>
              </w:rPr>
              <w:t xml:space="preserve"> </w:t>
            </w:r>
            <w:r w:rsidRPr="005F693E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3E" w:rsidRPr="0016754A" w:rsidRDefault="005F693E" w:rsidP="007920FF">
            <w:pPr>
              <w:jc w:val="both"/>
              <w:rPr>
                <w:sz w:val="24"/>
              </w:rPr>
            </w:pPr>
            <w:r w:rsidRPr="0016754A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5F693E" w:rsidRPr="0016754A" w:rsidTr="005F693E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2.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>Проверка выполнения акционерным обществом «Комбинат питания социальных учреждений» плана мероприятий по противодействию «бытовой коррупции» в 2019 году в соответствии с Федеральным законом от 25.12.2008 №273-ФЗ «О противодействии коррупции»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август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54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3E" w:rsidRPr="005F693E" w:rsidRDefault="005F693E" w:rsidP="005F693E">
            <w:pPr>
              <w:rPr>
                <w:sz w:val="24"/>
              </w:rPr>
            </w:pPr>
            <w:r w:rsidRPr="005F693E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5F693E" w:rsidRPr="0016754A" w:rsidTr="005F693E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июль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август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54A">
              <w:rPr>
                <w:sz w:val="24"/>
              </w:rPr>
              <w:t>отдел земельного контроля</w:t>
            </w:r>
            <w:r w:rsidRPr="005F693E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3E" w:rsidRPr="0016754A" w:rsidRDefault="005F693E" w:rsidP="007920FF">
            <w:pPr>
              <w:jc w:val="both"/>
              <w:rPr>
                <w:sz w:val="24"/>
              </w:rPr>
            </w:pPr>
            <w:r w:rsidRPr="0016754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 в рамках использования договорных отношений</w:t>
            </w:r>
          </w:p>
        </w:tc>
      </w:tr>
      <w:tr w:rsidR="005F693E" w:rsidRPr="0016754A" w:rsidTr="005F693E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4.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июль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август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54A">
              <w:rPr>
                <w:sz w:val="24"/>
              </w:rPr>
              <w:t>отдел земельного контроля</w:t>
            </w:r>
            <w:r w:rsidRPr="005F693E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3E" w:rsidRPr="0016754A" w:rsidRDefault="005F693E" w:rsidP="007920FF">
            <w:pPr>
              <w:jc w:val="both"/>
              <w:rPr>
                <w:sz w:val="24"/>
              </w:rPr>
            </w:pPr>
            <w:r w:rsidRPr="0016754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5F693E" w:rsidRPr="0016754A" w:rsidTr="005F693E">
        <w:trPr>
          <w:gridAfter w:val="1"/>
          <w:wAfter w:w="8" w:type="dxa"/>
          <w:trHeight w:val="21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5.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both"/>
              <w:rPr>
                <w:sz w:val="24"/>
              </w:rPr>
            </w:pPr>
            <w:r w:rsidRPr="0016754A">
              <w:rPr>
                <w:sz w:val="24"/>
              </w:rPr>
              <w:t xml:space="preserve">Проверка использования арендаторами муниципального имущества, ссудополучателями - условий договоров безвозмездного пользования (Ссуды), </w:t>
            </w:r>
            <w:proofErr w:type="spellStart"/>
            <w:r w:rsidRPr="0016754A">
              <w:rPr>
                <w:sz w:val="24"/>
              </w:rPr>
              <w:t>рекламораспространителями</w:t>
            </w:r>
            <w:proofErr w:type="spellEnd"/>
            <w:r w:rsidRPr="0016754A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в соответствии с планом проведения проверок в 2020 году, утвержденным приказом департамента муниципальной собственности и земельных ресурсов администрации                            от 27.12.2019 №3632/36-01-П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июль</w:t>
            </w:r>
          </w:p>
          <w:p w:rsidR="005F693E" w:rsidRPr="0016754A" w:rsidRDefault="005F693E" w:rsidP="007920FF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>август</w:t>
            </w:r>
          </w:p>
          <w:p w:rsidR="005F693E" w:rsidRPr="0016754A" w:rsidRDefault="005F693E" w:rsidP="005F693E">
            <w:pPr>
              <w:widowControl w:val="0"/>
              <w:jc w:val="center"/>
              <w:rPr>
                <w:sz w:val="24"/>
              </w:rPr>
            </w:pPr>
            <w:r w:rsidRPr="0016754A">
              <w:rPr>
                <w:sz w:val="24"/>
              </w:rPr>
              <w:t xml:space="preserve">сентябрь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F693E" w:rsidRPr="0016754A" w:rsidRDefault="005F693E" w:rsidP="007920FF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16754A">
              <w:rPr>
                <w:sz w:val="24"/>
              </w:rPr>
              <w:t>отдел приватизации и договорных отношений</w:t>
            </w:r>
            <w:r w:rsidRPr="005F693E">
              <w:rPr>
                <w:sz w:val="24"/>
              </w:rPr>
              <w:t xml:space="preserve"> управления имущественных</w:t>
            </w:r>
            <w:r w:rsidRPr="0016754A">
              <w:rPr>
                <w:sz w:val="24"/>
              </w:rPr>
              <w:t xml:space="preserve"> </w:t>
            </w:r>
            <w:r w:rsidRPr="005F693E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3E" w:rsidRPr="0016754A" w:rsidRDefault="005F693E" w:rsidP="007920FF">
            <w:pPr>
              <w:jc w:val="both"/>
              <w:rPr>
                <w:sz w:val="24"/>
              </w:rPr>
            </w:pPr>
            <w:r w:rsidRPr="0016754A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bookmarkEnd w:id="0"/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03A23"/>
    <w:rsid w:val="00004190"/>
    <w:rsid w:val="00011C55"/>
    <w:rsid w:val="00012CC1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69F7"/>
    <w:rsid w:val="000C3CFB"/>
    <w:rsid w:val="000D4CF0"/>
    <w:rsid w:val="000D7514"/>
    <w:rsid w:val="000E4BDD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7FB7"/>
    <w:rsid w:val="001302CC"/>
    <w:rsid w:val="00132B42"/>
    <w:rsid w:val="00137F9A"/>
    <w:rsid w:val="00152BD5"/>
    <w:rsid w:val="00153BFB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13F5"/>
    <w:rsid w:val="00534160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693E"/>
    <w:rsid w:val="0060388F"/>
    <w:rsid w:val="00603C0D"/>
    <w:rsid w:val="00607A4B"/>
    <w:rsid w:val="006119F5"/>
    <w:rsid w:val="006147DF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42A07"/>
    <w:rsid w:val="007430A1"/>
    <w:rsid w:val="00752C24"/>
    <w:rsid w:val="00761CD9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20826"/>
    <w:rsid w:val="0082130E"/>
    <w:rsid w:val="00832DAE"/>
    <w:rsid w:val="0083360D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1C2C"/>
    <w:rsid w:val="00894B1D"/>
    <w:rsid w:val="00894F95"/>
    <w:rsid w:val="008A328F"/>
    <w:rsid w:val="008A48DA"/>
    <w:rsid w:val="008B05A9"/>
    <w:rsid w:val="008B104C"/>
    <w:rsid w:val="008B142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1CA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03B6"/>
    <w:rsid w:val="00C441DF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4965"/>
    <w:rsid w:val="00CB734B"/>
    <w:rsid w:val="00CB75B3"/>
    <w:rsid w:val="00CC0FE5"/>
    <w:rsid w:val="00CC1393"/>
    <w:rsid w:val="00CC2D24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60B27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E70A"/>
  <w15:docId w15:val="{5CA62322-082B-4013-B7E2-8C6B4C4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7C64-658B-48BC-B01F-AC5F0DCD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3</cp:revision>
  <cp:lastPrinted>2019-12-26T07:08:00Z</cp:lastPrinted>
  <dcterms:created xsi:type="dcterms:W3CDTF">2020-06-20T07:37:00Z</dcterms:created>
  <dcterms:modified xsi:type="dcterms:W3CDTF">2020-06-20T07:39:00Z</dcterms:modified>
</cp:coreProperties>
</file>