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72135F" w:rsidRPr="00531E2A" w:rsidRDefault="0072135F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Pr="00D11E86" w:rsidRDefault="008E6E8E" w:rsidP="00D11E86">
      <w:pPr>
        <w:pStyle w:val="ConsPlusTitlePage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511D">
        <w:rPr>
          <w:rFonts w:ascii="Times New Roman" w:hAnsi="Times New Roman"/>
          <w:i/>
          <w:sz w:val="24"/>
          <w:szCs w:val="24"/>
          <w:u w:val="single"/>
        </w:rPr>
        <w:t>«</w:t>
      </w:r>
      <w:r w:rsidR="00980156" w:rsidRPr="00980156">
        <w:rPr>
          <w:rFonts w:ascii="Times New Roman" w:hAnsi="Times New Roman" w:cs="Times New Roman"/>
          <w:i/>
          <w:sz w:val="24"/>
          <w:szCs w:val="24"/>
          <w:u w:val="single"/>
        </w:rPr>
        <w:t>О внесении изменений в постановление администрации города от 02.12.2015 №2</w:t>
      </w:r>
      <w:r w:rsidR="00211AD9">
        <w:rPr>
          <w:rFonts w:ascii="Times New Roman" w:hAnsi="Times New Roman" w:cs="Times New Roman"/>
          <w:i/>
          <w:sz w:val="24"/>
          <w:szCs w:val="24"/>
          <w:u w:val="single"/>
        </w:rPr>
        <w:t>128</w:t>
      </w:r>
      <w:r w:rsidR="00980156" w:rsidRPr="00980156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(с изменениями от 26.07.2016 №1102, 30.01.2017 №118)</w:t>
      </w:r>
      <w:r w:rsidR="0072135F" w:rsidRPr="00D11E86">
        <w:rPr>
          <w:rFonts w:ascii="Times New Roman" w:hAnsi="Times New Roman"/>
          <w:sz w:val="24"/>
          <w:szCs w:val="24"/>
          <w:u w:val="single"/>
        </w:rPr>
        <w:t>»</w:t>
      </w: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72135F">
        <w:rPr>
          <w:rFonts w:ascii="Times New Roman" w:hAnsi="Times New Roman"/>
          <w:b/>
          <w:sz w:val="24"/>
          <w:szCs w:val="24"/>
          <w:u w:val="single"/>
        </w:rPr>
        <w:t>3</w:t>
      </w:r>
      <w:r w:rsidR="00FC0D49">
        <w:rPr>
          <w:rFonts w:ascii="Times New Roman" w:hAnsi="Times New Roman"/>
          <w:b/>
          <w:sz w:val="24"/>
          <w:szCs w:val="24"/>
          <w:u w:val="single"/>
        </w:rPr>
        <w:t>0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5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  <w:r w:rsidR="00FC0D49">
        <w:rPr>
          <w:rFonts w:ascii="Times New Roman" w:hAnsi="Times New Roman"/>
          <w:b/>
          <w:sz w:val="24"/>
          <w:szCs w:val="24"/>
          <w:u w:val="single"/>
        </w:rPr>
        <w:t xml:space="preserve"> п 13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6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72135F">
        <w:rPr>
          <w:rFonts w:ascii="Times New Roman" w:hAnsi="Times New Roman"/>
          <w:sz w:val="24"/>
          <w:szCs w:val="24"/>
          <w:lang w:val="en-US"/>
        </w:rPr>
        <w:t>do</w:t>
      </w:r>
      <w:r w:rsidR="00C62A71">
        <w:rPr>
          <w:rFonts w:ascii="Times New Roman" w:hAnsi="Times New Roman"/>
          <w:sz w:val="24"/>
          <w:szCs w:val="24"/>
          <w:lang w:val="en-US"/>
        </w:rPr>
        <w:t>r</w:t>
      </w:r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r w:rsidR="00937655" w:rsidRPr="00937655">
        <w:rPr>
          <w:rFonts w:ascii="Times New Roman" w:hAnsi="Times New Roman"/>
          <w:sz w:val="24"/>
          <w:szCs w:val="24"/>
        </w:rPr>
        <w:t>.</w:t>
      </w:r>
      <w:r w:rsidR="00937655">
        <w:rPr>
          <w:rFonts w:ascii="Times New Roman" w:hAnsi="Times New Roman"/>
          <w:sz w:val="24"/>
          <w:szCs w:val="24"/>
          <w:lang w:val="en-US"/>
        </w:rPr>
        <w:t>ru</w:t>
      </w:r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72135F" w:rsidRPr="00062EC9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62A71" w:rsidRPr="00165C91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72135F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дорожному хозяйству и благоустройству управления по дорожному хозяйству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департамента жилищно-коммунального хозяйства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, тел. 8(3466) 41-78-</w:t>
      </w:r>
      <w:r>
        <w:rPr>
          <w:rFonts w:ascii="Times New Roman" w:hAnsi="Times New Roman"/>
          <w:i/>
          <w:sz w:val="24"/>
          <w:szCs w:val="24"/>
          <w:u w:val="single"/>
        </w:rPr>
        <w:t>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Pr="0072135F" w:rsidRDefault="00F91240" w:rsidP="00980156">
            <w:pPr>
              <w:pStyle w:val="ConsPlusTitlePag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 w:rsidRPr="00D11E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980156" w:rsidRPr="00980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 внесении изменений в постановление администрации города от 02.12.2015 №21</w:t>
            </w:r>
            <w:r w:rsidR="00211A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="00980156" w:rsidRPr="00980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(с изменениями от 26.07.2016 №1102, 30.01.2017 №118)</w:t>
            </w:r>
            <w:r w:rsidR="00980156" w:rsidRPr="00D11E86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D06695" w:rsidRPr="007213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D20222" w:rsidRPr="0072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 w:rsidR="00C62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приведения нормативного правового акта администрации города в соответствие с </w:t>
            </w:r>
            <w:r w:rsidR="0072135F" w:rsidRPr="0072135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72135F">
              <w:rPr>
                <w:rFonts w:ascii="Times New Roman" w:hAnsi="Times New Roman"/>
                <w:sz w:val="24"/>
                <w:szCs w:val="24"/>
              </w:rPr>
              <w:t>м</w:t>
            </w:r>
            <w:r w:rsidR="0072135F" w:rsidRPr="0072135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  <w:r w:rsid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</w:t>
            </w:r>
            <w:r w:rsidR="00055CEF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</w:t>
            </w:r>
            <w:r w:rsidRPr="00F91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55CEF">
              <w:rPr>
                <w:rFonts w:ascii="Times New Roman" w:hAnsi="Times New Roman"/>
                <w:sz w:val="24"/>
                <w:szCs w:val="24"/>
              </w:rPr>
              <w:t>29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0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.201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55CEF">
              <w:rPr>
                <w:rFonts w:ascii="Times New Roman" w:hAnsi="Times New Roman"/>
                <w:sz w:val="24"/>
                <w:szCs w:val="24"/>
              </w:rPr>
              <w:t>1935 (с изменениями)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72135F" w:rsidRPr="00766934" w:rsidRDefault="0072135F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980156" w:rsidRPr="00D11E86" w:rsidRDefault="00F91240" w:rsidP="00980156">
                  <w:pPr>
                    <w:pStyle w:val="ConsPlusTitlePage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72135F" w:rsidRPr="0072135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«</w:t>
                  </w:r>
                  <w:r w:rsidR="00980156" w:rsidRPr="00980156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О внесении изменений в постановление администрации города от 02.12.2015 №21</w:t>
                  </w:r>
                  <w:r w:rsidR="00211AD9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28</w:t>
                  </w:r>
                  <w:r w:rsidR="00980156" w:rsidRPr="00980156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туалетов» (с изменениями от 26.07.2016 №1102, 30.01.2017 №118)</w:t>
                  </w:r>
                  <w:r w:rsidR="00980156" w:rsidRPr="00D11E8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»</w:t>
                  </w:r>
                </w:p>
                <w:p w:rsidR="00452F0C" w:rsidRDefault="00452F0C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5340F7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="00C62A7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</w:t>
                  </w:r>
                  <w:r w:rsidR="00C62A71" w:rsidRPr="00C46AC3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7C66AE" w:rsidRPr="00452F0C" w:rsidRDefault="00FC0D49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distance-top:-3e-5mm;mso-wrap-distance-bottom:-3e-5mm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<o:lock v:ext="edit" shapetype="f"/>
                      </v:line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C0D4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  <w:bookmarkStart w:id="0" w:name="_GoBack"/>
                  <w:bookmarkEnd w:id="0"/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Pr="00654A94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48176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55CEF"/>
    <w:rsid w:val="00062EC9"/>
    <w:rsid w:val="00086DA5"/>
    <w:rsid w:val="000E7779"/>
    <w:rsid w:val="00106197"/>
    <w:rsid w:val="00143B12"/>
    <w:rsid w:val="0014570D"/>
    <w:rsid w:val="00165C91"/>
    <w:rsid w:val="00211AD9"/>
    <w:rsid w:val="0022002B"/>
    <w:rsid w:val="00224AD0"/>
    <w:rsid w:val="00270A75"/>
    <w:rsid w:val="002B5E87"/>
    <w:rsid w:val="002E0101"/>
    <w:rsid w:val="002E5317"/>
    <w:rsid w:val="0036007E"/>
    <w:rsid w:val="00371831"/>
    <w:rsid w:val="00432228"/>
    <w:rsid w:val="00452F0C"/>
    <w:rsid w:val="0048176A"/>
    <w:rsid w:val="00522AB1"/>
    <w:rsid w:val="00531E2A"/>
    <w:rsid w:val="005340F7"/>
    <w:rsid w:val="006339AF"/>
    <w:rsid w:val="00694E7F"/>
    <w:rsid w:val="0072135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37655"/>
    <w:rsid w:val="0096511D"/>
    <w:rsid w:val="00980156"/>
    <w:rsid w:val="009C0708"/>
    <w:rsid w:val="00A822C4"/>
    <w:rsid w:val="00AB50AE"/>
    <w:rsid w:val="00AD213C"/>
    <w:rsid w:val="00B26930"/>
    <w:rsid w:val="00BD127C"/>
    <w:rsid w:val="00BD4FE1"/>
    <w:rsid w:val="00C26A7F"/>
    <w:rsid w:val="00C46AC3"/>
    <w:rsid w:val="00C51672"/>
    <w:rsid w:val="00C54A80"/>
    <w:rsid w:val="00C62A71"/>
    <w:rsid w:val="00C8646E"/>
    <w:rsid w:val="00C95AB9"/>
    <w:rsid w:val="00CD0F8D"/>
    <w:rsid w:val="00D06695"/>
    <w:rsid w:val="00D11E86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9274B"/>
    <w:rsid w:val="00FB2629"/>
    <w:rsid w:val="00FC0D4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108D71-3B14-4411-BD56-FB364CC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D11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4FF9-DBE0-4160-A245-8E2FD3D4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5</cp:revision>
  <cp:lastPrinted>2015-04-03T05:34:00Z</cp:lastPrinted>
  <dcterms:created xsi:type="dcterms:W3CDTF">2017-05-20T13:58:00Z</dcterms:created>
  <dcterms:modified xsi:type="dcterms:W3CDTF">2017-05-27T09:07:00Z</dcterms:modified>
</cp:coreProperties>
</file>