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114B24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ПРОЕКТ</w:t>
      </w:r>
    </w:p>
    <w:p w:rsidR="00777A82" w:rsidRPr="00114B24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342231" w:rsidRPr="00114B24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</w:p>
    <w:p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B24">
        <w:rPr>
          <w:rFonts w:ascii="Times New Roman" w:hAnsi="Times New Roman" w:cs="Times New Roman"/>
          <w:b/>
        </w:rPr>
        <w:t>ГОРОД НИЖНЕВАРТОВСК</w:t>
      </w:r>
    </w:p>
    <w:p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4B24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114B24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5B58FE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58FE">
        <w:rPr>
          <w:rFonts w:ascii="Times New Roman" w:hAnsi="Times New Roman" w:cs="Times New Roman"/>
          <w:b/>
          <w:sz w:val="32"/>
          <w:szCs w:val="32"/>
        </w:rPr>
        <w:t xml:space="preserve">ДУМА ГОРОДА </w:t>
      </w:r>
      <w:r w:rsidR="00803BE0" w:rsidRPr="005B58FE">
        <w:rPr>
          <w:rFonts w:ascii="Times New Roman" w:hAnsi="Times New Roman" w:cs="Times New Roman"/>
          <w:b/>
          <w:sz w:val="32"/>
          <w:szCs w:val="32"/>
        </w:rPr>
        <w:t>НИЖНЕВАРТОВСКА</w:t>
      </w:r>
    </w:p>
    <w:p w:rsidR="004F235D" w:rsidRPr="00114B24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B2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114B24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114B24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  <w:r w:rsidRPr="00114B24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11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114B24">
        <w:rPr>
          <w:rFonts w:ascii="Times New Roman" w:hAnsi="Times New Roman" w:cs="Times New Roman"/>
          <w:bCs/>
          <w:sz w:val="28"/>
          <w:szCs w:val="28"/>
        </w:rPr>
        <w:t>202</w:t>
      </w:r>
      <w:r w:rsidR="006C43D5" w:rsidRPr="00114B24">
        <w:rPr>
          <w:rFonts w:ascii="Times New Roman" w:hAnsi="Times New Roman" w:cs="Times New Roman"/>
          <w:bCs/>
          <w:sz w:val="28"/>
          <w:szCs w:val="28"/>
        </w:rPr>
        <w:t>5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Pr="00114B24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114B24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A0B05" w:rsidRPr="00114B2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8863" w:type="dxa"/>
        <w:tblCellSpacing w:w="0" w:type="dxa"/>
        <w:tblLook w:val="04A0" w:firstRow="1" w:lastRow="0" w:firstColumn="1" w:lastColumn="0" w:noHBand="0" w:noVBand="1"/>
      </w:tblPr>
      <w:tblGrid>
        <w:gridCol w:w="4253"/>
        <w:gridCol w:w="4610"/>
      </w:tblGrid>
      <w:tr w:rsidR="00114B24" w:rsidRPr="00114B24" w:rsidTr="004264F0">
        <w:trPr>
          <w:trHeight w:val="1218"/>
          <w:tblCellSpacing w:w="0" w:type="dxa"/>
        </w:trPr>
        <w:tc>
          <w:tcPr>
            <w:tcW w:w="4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114B24" w:rsidRDefault="004264F0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                       от 27.11.2015 №913 «О Методике расчета арендной платы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муниципальное имущество»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  <w:r w:rsidR="00EA0B05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:rsidR="00EA0B05" w:rsidRPr="00114B2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7F32" w:rsidRPr="00114B2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77A82" w:rsidRPr="00114B24" w:rsidRDefault="004264F0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Федерального закона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от 18.09.2015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860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447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предприятий», руководствуясь статьей 19 Устава города Нижневартовска</w:t>
      </w:r>
      <w:r w:rsidR="00777A82"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7A82" w:rsidRPr="00114B2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4F0" w:rsidRPr="000B3AC0" w:rsidRDefault="00EA0B05" w:rsidP="004264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264F0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к решению Думы города Нижневартовска                          от 27.11.2015 №913 «О Методике расчета арендной платы за муниципальное имущество» (с изменениями от 20.05.2016 №1033, от 17.02.2017 №102,                                  от 22.06.</w:t>
      </w:r>
      <w:r w:rsidR="004264F0" w:rsidRPr="007D7C6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№364, от 02.03.2020 №585, от 26.02.2021 №722, от 25.06.2021 №799, от 29.04.2022 №</w:t>
      </w:r>
      <w:r w:rsidR="004264F0" w:rsidRPr="000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136, от 30.09.2022 №183, от 26.04.2024 №412, </w:t>
      </w:r>
      <w:r w:rsidR="00426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4F0" w:rsidRPr="000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04.09.2024 №449) следующие изменения:</w:t>
      </w:r>
    </w:p>
    <w:p w:rsidR="004264F0" w:rsidRPr="004625E8" w:rsidRDefault="004264F0" w:rsidP="004264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строку 11 таблицы 3 раздела </w:t>
      </w:r>
      <w:r w:rsidRPr="004625E8">
        <w:rPr>
          <w:rFonts w:ascii="Times New Roman" w:eastAsia="Times New Roman" w:hAnsi="Times New Roman" w:cs="Times New Roman"/>
          <w:sz w:val="28"/>
          <w:szCs w:val="28"/>
          <w:lang w:eastAsia="ru-RU"/>
        </w:rPr>
        <w:t>2 изложить в следующей редакции:</w:t>
      </w:r>
    </w:p>
    <w:p w:rsidR="004264F0" w:rsidRPr="007C7F32" w:rsidRDefault="004264F0" w:rsidP="004264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84"/>
        <w:gridCol w:w="567"/>
      </w:tblGrid>
      <w:tr w:rsidR="004264F0" w:rsidRPr="007C7F32" w:rsidTr="007E5DEA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4F0" w:rsidRPr="007C7F32" w:rsidRDefault="004264F0" w:rsidP="007E5DE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имущества в целях: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апробации механизма Федерального закона от 13.07.2020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189-ФЗ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государственном (муниципальном) социальном заказе на оказание государственных (муниципал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ьных) услуг в социальной сфере» </w:t>
            </w: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негосударственными поставщиками услуг социальной сферы;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осуществления субъектами малого и среднего предпринимательства, физическими лицами, применяющими специальный налоговый режим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 значимых видов предпринимательской деятельности, включая: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профессиональной ориентации и трудоустройству, включая содействие </w:t>
            </w:r>
            <w:proofErr w:type="spellStart"/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обслуживание граждан, услуги по медицинской реабилитации, физической культуры и массового спорта;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дошкольных образовательных организаций, а также индивидуальных предпринимателей, осуществляющих образовательную деятельность в сфере дошкольного образования, организацию групп дневного времяпрепровождения детей дошкольного возраста по уходу и присмотру за детьми;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в детских и молодежных кружках, секциях, студиях;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производство и (или) реализацию медицинской техники,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инвалидов;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культурно-просветительской деятельности (театр,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школы-студии, музыкальные учреждения, творческие мастерские и т.д.);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образовательных услуг группам граждан, имеющим ограниченный доступ к образовательным услугам;</w:t>
            </w:r>
          </w:p>
          <w:p w:rsidR="004264F0" w:rsidRPr="004625E8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вовлечению в социально активную деятельность социально незащищенных групп граждан (инвалиды, сироты, выпускники детских домов, пожилые люди, люди, страдающие наркоманией и алкоголизмом и т.д.);</w:t>
            </w:r>
          </w:p>
          <w:p w:rsidR="004264F0" w:rsidRPr="007C7F32" w:rsidRDefault="004264F0" w:rsidP="007E5DEA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периодических печатных изданий, а также книжной продукции, связанной с образованием, наукой и культурой.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64F0" w:rsidRPr="007C7F32" w:rsidRDefault="004264F0" w:rsidP="007E5DEA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27164" w:rsidRDefault="00D44E34" w:rsidP="004264F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264F0" w:rsidRPr="004625E8" w:rsidRDefault="002A653E" w:rsidP="004264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264F0" w:rsidRPr="0046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раздела 6 </w:t>
      </w:r>
      <w:r w:rsidR="004264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4264F0" w:rsidRPr="0046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036A1" w:rsidRPr="00301CD6" w:rsidRDefault="004264F0" w:rsidP="0042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после его официального </w:t>
      </w:r>
      <w:r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A036A1"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301CD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301CD6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301CD6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01CD6" w:rsidRPr="00301CD6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301CD6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301CD6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301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301CD6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301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E6EA5" w:rsidRPr="006C43D5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6C43D5" w:rsidSect="00CB1594">
      <w:headerReference w:type="default" r:id="rId9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A5" w:rsidRDefault="004B56A5" w:rsidP="00226C56">
      <w:pPr>
        <w:spacing w:after="0" w:line="240" w:lineRule="auto"/>
      </w:pPr>
      <w:r>
        <w:separator/>
      </w:r>
    </w:p>
  </w:endnote>
  <w:endnote w:type="continuationSeparator" w:id="0">
    <w:p w:rsidR="004B56A5" w:rsidRDefault="004B56A5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A5" w:rsidRDefault="004B56A5" w:rsidP="00226C56">
      <w:pPr>
        <w:spacing w:after="0" w:line="240" w:lineRule="auto"/>
      </w:pPr>
      <w:r>
        <w:separator/>
      </w:r>
    </w:p>
  </w:footnote>
  <w:footnote w:type="continuationSeparator" w:id="0">
    <w:p w:rsidR="004B56A5" w:rsidRDefault="004B56A5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58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64F0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B56A5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1710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B58FE"/>
    <w:rsid w:val="005C4336"/>
    <w:rsid w:val="005C7DA1"/>
    <w:rsid w:val="005D0FAD"/>
    <w:rsid w:val="005D4E6F"/>
    <w:rsid w:val="005D528B"/>
    <w:rsid w:val="005E2F68"/>
    <w:rsid w:val="005E6A57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93841"/>
    <w:rsid w:val="00695450"/>
    <w:rsid w:val="00695CE4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164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60963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09A3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6D23-1BF0-4F23-8DAE-5ACF7287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Некрасова Наталья Сергеевна</cp:lastModifiedBy>
  <cp:revision>3</cp:revision>
  <cp:lastPrinted>2025-03-24T09:38:00Z</cp:lastPrinted>
  <dcterms:created xsi:type="dcterms:W3CDTF">2025-05-20T06:56:00Z</dcterms:created>
  <dcterms:modified xsi:type="dcterms:W3CDTF">2025-05-23T06:23:00Z</dcterms:modified>
</cp:coreProperties>
</file>