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F6" w:rsidRDefault="002D0DF6" w:rsidP="002D0DF6">
      <w:pPr>
        <w:spacing w:after="0" w:line="240" w:lineRule="auto"/>
        <w:ind w:firstLine="709"/>
        <w:jc w:val="center"/>
        <w:rPr>
          <w:rFonts w:ascii="Times New Roman" w:eastAsia="Times New Roman" w:hAnsi="Times New Roman" w:cs="Times New Roman"/>
          <w:b/>
          <w:sz w:val="28"/>
          <w:szCs w:val="28"/>
          <w:lang w:eastAsia="ru-RU"/>
        </w:rPr>
      </w:pPr>
      <w:r w:rsidRPr="002D0DF6">
        <w:rPr>
          <w:rFonts w:ascii="Times New Roman" w:eastAsia="Times New Roman" w:hAnsi="Times New Roman" w:cs="Times New Roman"/>
          <w:b/>
          <w:sz w:val="28"/>
          <w:szCs w:val="28"/>
          <w:lang w:eastAsia="ru-RU"/>
        </w:rPr>
        <w:t>Порядок возврата государственной пошлины</w:t>
      </w:r>
    </w:p>
    <w:p w:rsidR="002D0DF6" w:rsidRPr="002D0DF6" w:rsidRDefault="002D0DF6" w:rsidP="002D0DF6">
      <w:pPr>
        <w:spacing w:after="0" w:line="240" w:lineRule="auto"/>
        <w:ind w:firstLine="709"/>
        <w:jc w:val="center"/>
        <w:rPr>
          <w:rFonts w:ascii="Times New Roman" w:eastAsia="Times New Roman" w:hAnsi="Times New Roman" w:cs="Times New Roman"/>
          <w:b/>
          <w:sz w:val="28"/>
          <w:szCs w:val="28"/>
          <w:lang w:eastAsia="ru-RU"/>
        </w:rPr>
      </w:pP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В случае отказа органа местного самоуправления в выдаче разрешения на установку рекламной конструкции уплаченная государственная пошлина за совершение данного юридически значимого действия возврату не подлежит</w:t>
      </w:r>
      <w:r>
        <w:rPr>
          <w:rFonts w:ascii="Times New Roman" w:eastAsia="Times New Roman" w:hAnsi="Times New Roman" w:cs="Times New Roman"/>
          <w:sz w:val="28"/>
          <w:szCs w:val="28"/>
          <w:lang w:eastAsia="ru-RU"/>
        </w:rPr>
        <w:t xml:space="preserve"> (</w:t>
      </w:r>
      <w:r w:rsidRPr="00242F0E">
        <w:rPr>
          <w:rFonts w:ascii="Times New Roman" w:eastAsia="Times New Roman" w:hAnsi="Times New Roman" w:cs="Times New Roman"/>
          <w:sz w:val="28"/>
          <w:szCs w:val="28"/>
          <w:lang w:eastAsia="ru-RU"/>
        </w:rPr>
        <w:t xml:space="preserve">Письмо Минфина РФ от 20.03.2009 </w:t>
      </w:r>
      <w:r w:rsidR="00BB25CE">
        <w:rPr>
          <w:rFonts w:ascii="Times New Roman" w:eastAsia="Times New Roman" w:hAnsi="Times New Roman" w:cs="Times New Roman"/>
          <w:sz w:val="28"/>
          <w:szCs w:val="28"/>
          <w:lang w:eastAsia="ru-RU"/>
        </w:rPr>
        <w:t>№</w:t>
      </w:r>
      <w:r w:rsidRPr="00242F0E">
        <w:rPr>
          <w:rFonts w:ascii="Times New Roman" w:eastAsia="Times New Roman" w:hAnsi="Times New Roman" w:cs="Times New Roman"/>
          <w:sz w:val="28"/>
          <w:szCs w:val="28"/>
          <w:lang w:eastAsia="ru-RU"/>
        </w:rPr>
        <w:t>03-05-04-03/06</w:t>
      </w:r>
      <w:r>
        <w:rPr>
          <w:rFonts w:ascii="Times New Roman" w:eastAsia="Times New Roman" w:hAnsi="Times New Roman" w:cs="Times New Roman"/>
          <w:sz w:val="28"/>
          <w:szCs w:val="28"/>
          <w:lang w:eastAsia="ru-RU"/>
        </w:rPr>
        <w:t>)</w:t>
      </w:r>
      <w:r w:rsidRPr="00242F0E">
        <w:rPr>
          <w:rFonts w:ascii="Times New Roman" w:eastAsia="Times New Roman" w:hAnsi="Times New Roman" w:cs="Times New Roman"/>
          <w:sz w:val="28"/>
          <w:szCs w:val="28"/>
          <w:lang w:eastAsia="ru-RU"/>
        </w:rPr>
        <w:t>.</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 xml:space="preserve">Согласно п. 9 ст. 19 Федерального закона от 13.03.2006 </w:t>
      </w:r>
      <w:r w:rsidR="00BB25CE">
        <w:rPr>
          <w:rFonts w:ascii="Times New Roman" w:eastAsia="Times New Roman" w:hAnsi="Times New Roman" w:cs="Times New Roman"/>
          <w:sz w:val="28"/>
          <w:szCs w:val="28"/>
          <w:lang w:eastAsia="ru-RU"/>
        </w:rPr>
        <w:t>№</w:t>
      </w:r>
      <w:r w:rsidRPr="00242F0E">
        <w:rPr>
          <w:rFonts w:ascii="Times New Roman" w:eastAsia="Times New Roman" w:hAnsi="Times New Roman" w:cs="Times New Roman"/>
          <w:sz w:val="28"/>
          <w:szCs w:val="28"/>
          <w:lang w:eastAsia="ru-RU"/>
        </w:rPr>
        <w:t xml:space="preserve">38-ФЗ ''О рекламе'' (далее - Закон </w:t>
      </w:r>
      <w:r w:rsidR="00BB25CE">
        <w:rPr>
          <w:rFonts w:ascii="Times New Roman" w:eastAsia="Times New Roman" w:hAnsi="Times New Roman" w:cs="Times New Roman"/>
          <w:sz w:val="28"/>
          <w:szCs w:val="28"/>
          <w:lang w:eastAsia="ru-RU"/>
        </w:rPr>
        <w:t>№</w:t>
      </w:r>
      <w:r w:rsidRPr="00242F0E">
        <w:rPr>
          <w:rFonts w:ascii="Times New Roman" w:eastAsia="Times New Roman" w:hAnsi="Times New Roman" w:cs="Times New Roman"/>
          <w:sz w:val="28"/>
          <w:szCs w:val="28"/>
          <w:lang w:eastAsia="ru-RU"/>
        </w:rPr>
        <w:t>38-ФЗ) установка рекламной конструкции допускается при наличии разрешения на ее установку, выдаваемого на основании заявления собственника или иного указанного в ч. 5 - 7 данной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городского округа, на территориях которых предполагается осуществить установку рекламной конструкции.</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 xml:space="preserve">В соответствии с </w:t>
      </w:r>
      <w:proofErr w:type="spellStart"/>
      <w:r w:rsidRPr="00242F0E">
        <w:rPr>
          <w:rFonts w:ascii="Times New Roman" w:eastAsia="Times New Roman" w:hAnsi="Times New Roman" w:cs="Times New Roman"/>
          <w:sz w:val="28"/>
          <w:szCs w:val="28"/>
          <w:lang w:eastAsia="ru-RU"/>
        </w:rPr>
        <w:t>пп</w:t>
      </w:r>
      <w:proofErr w:type="spellEnd"/>
      <w:r w:rsidRPr="00242F0E">
        <w:rPr>
          <w:rFonts w:ascii="Times New Roman" w:eastAsia="Times New Roman" w:hAnsi="Times New Roman" w:cs="Times New Roman"/>
          <w:sz w:val="28"/>
          <w:szCs w:val="28"/>
          <w:lang w:eastAsia="ru-RU"/>
        </w:rPr>
        <w:t xml:space="preserve">. 80 п. 1 ст. 333.33 Налогового кодекса Российской Федерации (далее - НК РФ) за выдачу разрешения на установку рекламной конструкции </w:t>
      </w:r>
      <w:r w:rsidR="00D03C02" w:rsidRPr="00242F0E">
        <w:rPr>
          <w:rFonts w:ascii="Times New Roman" w:eastAsia="Times New Roman" w:hAnsi="Times New Roman" w:cs="Times New Roman"/>
          <w:sz w:val="28"/>
          <w:szCs w:val="28"/>
          <w:lang w:eastAsia="ru-RU"/>
        </w:rPr>
        <w:t>уплачивается</w:t>
      </w:r>
      <w:r w:rsidR="00D03C02" w:rsidRPr="00242F0E">
        <w:rPr>
          <w:rFonts w:ascii="Times New Roman" w:eastAsia="Times New Roman" w:hAnsi="Times New Roman" w:cs="Times New Roman"/>
          <w:sz w:val="28"/>
          <w:szCs w:val="28"/>
          <w:lang w:eastAsia="ru-RU"/>
        </w:rPr>
        <w:t xml:space="preserve"> </w:t>
      </w:r>
      <w:r w:rsidRPr="00242F0E">
        <w:rPr>
          <w:rFonts w:ascii="Times New Roman" w:eastAsia="Times New Roman" w:hAnsi="Times New Roman" w:cs="Times New Roman"/>
          <w:sz w:val="28"/>
          <w:szCs w:val="28"/>
          <w:lang w:eastAsia="ru-RU"/>
        </w:rPr>
        <w:t>государственная пошли</w:t>
      </w:r>
      <w:bookmarkStart w:id="0" w:name="_GoBack"/>
      <w:bookmarkEnd w:id="0"/>
      <w:r w:rsidRPr="00242F0E">
        <w:rPr>
          <w:rFonts w:ascii="Times New Roman" w:eastAsia="Times New Roman" w:hAnsi="Times New Roman" w:cs="Times New Roman"/>
          <w:sz w:val="28"/>
          <w:szCs w:val="28"/>
          <w:lang w:eastAsia="ru-RU"/>
        </w:rPr>
        <w:t>на.</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В целях гл. 25.3 ''Государственная пошлина'' НК РФ выдача документов (их копий, дубликатов) приравнивается к юридически значимым действиям, за совершение которых государственные органы, органы местного самоуправления, иные органы и (или) должностные лица, уполномоченные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 взимают с организаций и физических лиц государственную пошлину, являющуюся сбором ( ст. 333.16 НК РФ).</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Порядок и сроки уплаты государственной пошлины определены ст. 333.18 НК РФ.</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При определении срока уплаты государственной пошлины за выдачу разрешения на установку рекламной конструкции необходимо учитывать, что данная государственная пошлина уплачивается за совершение прочих юридически значимых действий на основании ст. 333.33 НК РФ.</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 xml:space="preserve">Таким образом, в соответствии с </w:t>
      </w:r>
      <w:proofErr w:type="spellStart"/>
      <w:r w:rsidRPr="00242F0E">
        <w:rPr>
          <w:rFonts w:ascii="Times New Roman" w:eastAsia="Times New Roman" w:hAnsi="Times New Roman" w:cs="Times New Roman"/>
          <w:sz w:val="28"/>
          <w:szCs w:val="28"/>
          <w:lang w:eastAsia="ru-RU"/>
        </w:rPr>
        <w:t>пп</w:t>
      </w:r>
      <w:proofErr w:type="spellEnd"/>
      <w:r w:rsidRPr="00242F0E">
        <w:rPr>
          <w:rFonts w:ascii="Times New Roman" w:eastAsia="Times New Roman" w:hAnsi="Times New Roman" w:cs="Times New Roman"/>
          <w:sz w:val="28"/>
          <w:szCs w:val="28"/>
          <w:lang w:eastAsia="ru-RU"/>
        </w:rPr>
        <w:t>. 6 п. 1 ст. 333.18 НК РФ уплата государственной пошлины за выдачу разрешения на установку рекламной конструкции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 в орган местного самоуправления муниципального района или городского округа, на территориях которых предполагается осуществить установку рекламной конструкции.</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Одновременно сообщаем, что ст. 333.40 НК РФ определено, что уплаченная государственная пошлина подлежит возврату частично или полностью в случае:</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1) уплаты государственной пошлины в большем размере, чем это предусмотрено гл. 25.3 НК РФ;</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lastRenderedPageBreak/>
        <w:t>2) 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если не истек трехгодичный срок со дня вынесения предыдущего решения и к повторному иску приложен первоначальный документ об уплате государственной пошлины;</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3) прекращения производства по делу или оставления заявления без рассмотрения судом общей юрисдикции или арбитражным судом.</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При заключении мирового соглашения до принятия решения арбитражным судом возврату истцу подлежит 50 процентов суммы уплаченной им государственной пошлины. Данное положение не применяется в случае, если мировое соглашение заключено в процессе исполнения судебного акта арбитражного суда;</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4)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5)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законодательством,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w:t>
      </w:r>
    </w:p>
    <w:p w:rsidR="00242F0E" w:rsidRPr="00242F0E" w:rsidRDefault="00242F0E" w:rsidP="00242F0E">
      <w:pPr>
        <w:spacing w:after="0" w:line="240" w:lineRule="auto"/>
        <w:ind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Исходя из перечня оснований для возврата государственной пошлины, который является исчерпывающим, возврат государственной пошлины, уплаченной за выдачу разрешения на установку рекламной конструкции, возможен в случае:</w:t>
      </w:r>
    </w:p>
    <w:p w:rsidR="00242F0E" w:rsidRPr="00242F0E" w:rsidRDefault="00242F0E" w:rsidP="00242F0E">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 xml:space="preserve">уплаты государственной пошлины в большем размере, чем это предусмотрено гл. 25.3 НК РФ; </w:t>
      </w:r>
    </w:p>
    <w:p w:rsidR="00242F0E" w:rsidRPr="00242F0E" w:rsidRDefault="00242F0E" w:rsidP="00242F0E">
      <w:pPr>
        <w:numPr>
          <w:ilvl w:val="0"/>
          <w:numId w:val="1"/>
        </w:numPr>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242F0E">
        <w:rPr>
          <w:rFonts w:ascii="Times New Roman" w:eastAsia="Times New Roman" w:hAnsi="Times New Roman" w:cs="Times New Roman"/>
          <w:sz w:val="28"/>
          <w:szCs w:val="28"/>
          <w:lang w:eastAsia="ru-RU"/>
        </w:rPr>
        <w:t xml:space="preserve">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 </w:t>
      </w:r>
    </w:p>
    <w:p w:rsidR="00CC4471" w:rsidRDefault="00D03C02"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Default="00CD75AE" w:rsidP="00242F0E">
      <w:pPr>
        <w:spacing w:after="0" w:line="240" w:lineRule="auto"/>
        <w:ind w:firstLine="709"/>
        <w:jc w:val="both"/>
        <w:rPr>
          <w:sz w:val="28"/>
          <w:szCs w:val="28"/>
        </w:rPr>
      </w:pPr>
    </w:p>
    <w:p w:rsidR="00CD75AE" w:rsidRPr="00CD75AE" w:rsidRDefault="00CD75AE" w:rsidP="00CD75AE">
      <w:pPr>
        <w:spacing w:after="0" w:line="240" w:lineRule="auto"/>
        <w:jc w:val="center"/>
        <w:rPr>
          <w:rFonts w:ascii="Times New Roman" w:eastAsia="Times New Roman" w:hAnsi="Times New Roman" w:cs="Times New Roman"/>
          <w:b/>
          <w:sz w:val="24"/>
          <w:szCs w:val="24"/>
          <w:lang w:eastAsia="ru-RU"/>
        </w:rPr>
      </w:pPr>
      <w:r w:rsidRPr="00CD75AE">
        <w:rPr>
          <w:rFonts w:ascii="Times New Roman" w:eastAsia="Times New Roman" w:hAnsi="Times New Roman" w:cs="Times New Roman"/>
          <w:b/>
          <w:sz w:val="24"/>
          <w:szCs w:val="24"/>
          <w:lang w:eastAsia="ru-RU"/>
        </w:rPr>
        <w:lastRenderedPageBreak/>
        <w:t>ПИСЬМО Минфина РФ от 20.03.2009 N 03-05-04-03/06</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Департамент налоговой и таможенно-тарифной политики рассмотрел письмо по вопросам, касающимся срока уплаты и возврата государственной пошлины за выдачу разрешения на установку </w:t>
      </w:r>
      <w:bookmarkStart w:id="1" w:name="745e9"/>
      <w:bookmarkEnd w:id="1"/>
      <w:r w:rsidRPr="00CD75AE">
        <w:rPr>
          <w:rFonts w:ascii="Times New Roman" w:eastAsia="Times New Roman" w:hAnsi="Times New Roman" w:cs="Times New Roman"/>
          <w:sz w:val="24"/>
          <w:szCs w:val="24"/>
          <w:lang w:eastAsia="ru-RU"/>
        </w:rPr>
        <w:t xml:space="preserve">рекламной конструкции, и сообщает.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Согласно </w:t>
      </w:r>
      <w:hyperlink r:id="rId6" w:anchor="eec39" w:history="1">
        <w:r w:rsidRPr="00CD75AE">
          <w:rPr>
            <w:rFonts w:ascii="Times New Roman" w:eastAsia="Times New Roman" w:hAnsi="Times New Roman" w:cs="Times New Roman"/>
            <w:color w:val="0000FF"/>
            <w:sz w:val="24"/>
            <w:szCs w:val="24"/>
            <w:u w:val="single"/>
            <w:lang w:eastAsia="ru-RU"/>
          </w:rPr>
          <w:t>п. 9</w:t>
        </w:r>
      </w:hyperlink>
      <w:r w:rsidRPr="00CD75AE">
        <w:rPr>
          <w:rFonts w:ascii="Times New Roman" w:eastAsia="Times New Roman" w:hAnsi="Times New Roman" w:cs="Times New Roman"/>
          <w:sz w:val="24"/>
          <w:szCs w:val="24"/>
          <w:lang w:eastAsia="ru-RU"/>
        </w:rPr>
        <w:t xml:space="preserve"> ст. 19 Федерального закона от 13.03.2006 N 38-ФЗ "О рекламе" (далее - Закон N 38-ФЗ) установка рекламной конструкции допускается при наличии разрешения на ее установку, </w:t>
      </w:r>
      <w:bookmarkStart w:id="2" w:name="bdc1f"/>
      <w:bookmarkEnd w:id="2"/>
      <w:r w:rsidRPr="00CD75AE">
        <w:rPr>
          <w:rFonts w:ascii="Times New Roman" w:eastAsia="Times New Roman" w:hAnsi="Times New Roman" w:cs="Times New Roman"/>
          <w:sz w:val="24"/>
          <w:szCs w:val="24"/>
          <w:lang w:eastAsia="ru-RU"/>
        </w:rPr>
        <w:t xml:space="preserve">выдаваемого на основании заявления собственника или иного указанного в ч. 5 - 7 данной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w:t>
      </w:r>
      <w:bookmarkStart w:id="3" w:name="c5342"/>
      <w:bookmarkEnd w:id="3"/>
      <w:r w:rsidRPr="00CD75AE">
        <w:rPr>
          <w:rFonts w:ascii="Times New Roman" w:eastAsia="Times New Roman" w:hAnsi="Times New Roman" w:cs="Times New Roman"/>
          <w:sz w:val="24"/>
          <w:szCs w:val="24"/>
          <w:lang w:eastAsia="ru-RU"/>
        </w:rPr>
        <w:t xml:space="preserve">или городского округа, на территориях которых предполагается осуществить установку рекламной конструкции.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В соответствии с </w:t>
      </w:r>
      <w:hyperlink r:id="rId7" w:anchor="53792" w:history="1">
        <w:proofErr w:type="spellStart"/>
        <w:r w:rsidRPr="00CD75AE">
          <w:rPr>
            <w:rFonts w:ascii="Times New Roman" w:eastAsia="Times New Roman" w:hAnsi="Times New Roman" w:cs="Times New Roman"/>
            <w:color w:val="0000FF"/>
            <w:sz w:val="24"/>
            <w:szCs w:val="24"/>
            <w:u w:val="single"/>
            <w:lang w:eastAsia="ru-RU"/>
          </w:rPr>
          <w:t>пп</w:t>
        </w:r>
        <w:proofErr w:type="spellEnd"/>
        <w:r w:rsidRPr="00CD75AE">
          <w:rPr>
            <w:rFonts w:ascii="Times New Roman" w:eastAsia="Times New Roman" w:hAnsi="Times New Roman" w:cs="Times New Roman"/>
            <w:color w:val="0000FF"/>
            <w:sz w:val="24"/>
            <w:szCs w:val="24"/>
            <w:u w:val="single"/>
            <w:lang w:eastAsia="ru-RU"/>
          </w:rPr>
          <w:t>. 80</w:t>
        </w:r>
      </w:hyperlink>
      <w:r w:rsidRPr="00CD75AE">
        <w:rPr>
          <w:rFonts w:ascii="Times New Roman" w:eastAsia="Times New Roman" w:hAnsi="Times New Roman" w:cs="Times New Roman"/>
          <w:sz w:val="24"/>
          <w:szCs w:val="24"/>
          <w:lang w:eastAsia="ru-RU"/>
        </w:rPr>
        <w:t xml:space="preserve"> п. 1 ст. 333.33 Налогового кодекса Российской Федерации (далее - НК РФ) за выдачу разрешения на установку рекламной конструкции государственная пошлина </w:t>
      </w:r>
      <w:bookmarkStart w:id="4" w:name="54e5d"/>
      <w:bookmarkEnd w:id="4"/>
      <w:r w:rsidRPr="00CD75AE">
        <w:rPr>
          <w:rFonts w:ascii="Times New Roman" w:eastAsia="Times New Roman" w:hAnsi="Times New Roman" w:cs="Times New Roman"/>
          <w:sz w:val="24"/>
          <w:szCs w:val="24"/>
          <w:lang w:eastAsia="ru-RU"/>
        </w:rPr>
        <w:t xml:space="preserve">уплачивается в размере 1500 руб.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В целях </w:t>
      </w:r>
      <w:hyperlink r:id="rId8" w:anchor="da7e1" w:history="1">
        <w:r w:rsidRPr="00CD75AE">
          <w:rPr>
            <w:rFonts w:ascii="Times New Roman" w:eastAsia="Times New Roman" w:hAnsi="Times New Roman" w:cs="Times New Roman"/>
            <w:color w:val="0000FF"/>
            <w:sz w:val="24"/>
            <w:szCs w:val="24"/>
            <w:u w:val="single"/>
            <w:lang w:eastAsia="ru-RU"/>
          </w:rPr>
          <w:t>гл. 25.3</w:t>
        </w:r>
      </w:hyperlink>
      <w:r w:rsidRPr="00CD75AE">
        <w:rPr>
          <w:rFonts w:ascii="Times New Roman" w:eastAsia="Times New Roman" w:hAnsi="Times New Roman" w:cs="Times New Roman"/>
          <w:sz w:val="24"/>
          <w:szCs w:val="24"/>
          <w:lang w:eastAsia="ru-RU"/>
        </w:rPr>
        <w:t xml:space="preserve"> " Государственная пошлина" НК РФ выдача документов (их копий, дубликатов) приравнивается к юридически значимым действиям, за совершение которых государственные органы, </w:t>
      </w:r>
      <w:bookmarkStart w:id="5" w:name="a34c9"/>
      <w:bookmarkEnd w:id="5"/>
      <w:r w:rsidRPr="00CD75AE">
        <w:rPr>
          <w:rFonts w:ascii="Times New Roman" w:eastAsia="Times New Roman" w:hAnsi="Times New Roman" w:cs="Times New Roman"/>
          <w:sz w:val="24"/>
          <w:szCs w:val="24"/>
          <w:lang w:eastAsia="ru-RU"/>
        </w:rPr>
        <w:t xml:space="preserve">органы местного самоуправления, иные органы и (или) должностные лица, уполномоченные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w:t>
      </w:r>
      <w:bookmarkStart w:id="6" w:name="97f9f"/>
      <w:bookmarkEnd w:id="6"/>
      <w:r w:rsidRPr="00CD75AE">
        <w:rPr>
          <w:rFonts w:ascii="Times New Roman" w:eastAsia="Times New Roman" w:hAnsi="Times New Roman" w:cs="Times New Roman"/>
          <w:sz w:val="24"/>
          <w:szCs w:val="24"/>
          <w:lang w:eastAsia="ru-RU"/>
        </w:rPr>
        <w:t>местного самоуправления, взимают с организаций и физических лиц государственную пошлину, являющуюся сбором (</w:t>
      </w:r>
      <w:hyperlink r:id="rId9" w:anchor="da7e1" w:history="1">
        <w:r w:rsidRPr="00CD75AE">
          <w:rPr>
            <w:rFonts w:ascii="Times New Roman" w:eastAsia="Times New Roman" w:hAnsi="Times New Roman" w:cs="Times New Roman"/>
            <w:color w:val="0000FF"/>
            <w:sz w:val="24"/>
            <w:szCs w:val="24"/>
            <w:u w:val="single"/>
            <w:lang w:eastAsia="ru-RU"/>
          </w:rPr>
          <w:t>ст. 333.16</w:t>
        </w:r>
      </w:hyperlink>
      <w:r w:rsidRPr="00CD75AE">
        <w:rPr>
          <w:rFonts w:ascii="Times New Roman" w:eastAsia="Times New Roman" w:hAnsi="Times New Roman" w:cs="Times New Roman"/>
          <w:sz w:val="24"/>
          <w:szCs w:val="24"/>
          <w:lang w:eastAsia="ru-RU"/>
        </w:rPr>
        <w:t xml:space="preserve"> НК РФ).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Порядок и сроки уплаты государственной пошлины определены </w:t>
      </w:r>
      <w:hyperlink r:id="rId10" w:anchor="3821f" w:history="1">
        <w:r w:rsidRPr="00CD75AE">
          <w:rPr>
            <w:rFonts w:ascii="Times New Roman" w:eastAsia="Times New Roman" w:hAnsi="Times New Roman" w:cs="Times New Roman"/>
            <w:color w:val="0000FF"/>
            <w:sz w:val="24"/>
            <w:szCs w:val="24"/>
            <w:u w:val="single"/>
            <w:lang w:eastAsia="ru-RU"/>
          </w:rPr>
          <w:t>ст. 333.18</w:t>
        </w:r>
      </w:hyperlink>
      <w:r w:rsidRPr="00CD75AE">
        <w:rPr>
          <w:rFonts w:ascii="Times New Roman" w:eastAsia="Times New Roman" w:hAnsi="Times New Roman" w:cs="Times New Roman"/>
          <w:sz w:val="24"/>
          <w:szCs w:val="24"/>
          <w:lang w:eastAsia="ru-RU"/>
        </w:rPr>
        <w:t xml:space="preserve"> НК РФ.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При определении срока уплаты государственной пошлины за </w:t>
      </w:r>
      <w:bookmarkStart w:id="7" w:name="326d7"/>
      <w:bookmarkEnd w:id="7"/>
      <w:r w:rsidRPr="00CD75AE">
        <w:rPr>
          <w:rFonts w:ascii="Times New Roman" w:eastAsia="Times New Roman" w:hAnsi="Times New Roman" w:cs="Times New Roman"/>
          <w:sz w:val="24"/>
          <w:szCs w:val="24"/>
          <w:lang w:eastAsia="ru-RU"/>
        </w:rPr>
        <w:t xml:space="preserve">выдачу разрешения на установку рекламной конструкции необходимо учитывать, что данная государственная пошлина уплачивается за совершение прочих юридически значимых действий на основании </w:t>
      </w:r>
      <w:hyperlink r:id="rId11" w:anchor="606fa" w:history="1">
        <w:r w:rsidRPr="00CD75AE">
          <w:rPr>
            <w:rFonts w:ascii="Times New Roman" w:eastAsia="Times New Roman" w:hAnsi="Times New Roman" w:cs="Times New Roman"/>
            <w:color w:val="0000FF"/>
            <w:sz w:val="24"/>
            <w:szCs w:val="24"/>
            <w:u w:val="single"/>
            <w:lang w:eastAsia="ru-RU"/>
          </w:rPr>
          <w:t>ст. 333.33</w:t>
        </w:r>
      </w:hyperlink>
      <w:r w:rsidRPr="00CD75AE">
        <w:rPr>
          <w:rFonts w:ascii="Times New Roman" w:eastAsia="Times New Roman" w:hAnsi="Times New Roman" w:cs="Times New Roman"/>
          <w:sz w:val="24"/>
          <w:szCs w:val="24"/>
          <w:lang w:eastAsia="ru-RU"/>
        </w:rPr>
        <w:t xml:space="preserve"> НК РФ.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Таким образом, в соответствии с </w:t>
      </w:r>
      <w:hyperlink r:id="rId12" w:anchor="aa5e4" w:history="1">
        <w:proofErr w:type="spellStart"/>
        <w:r w:rsidRPr="00CD75AE">
          <w:rPr>
            <w:rFonts w:ascii="Times New Roman" w:eastAsia="Times New Roman" w:hAnsi="Times New Roman" w:cs="Times New Roman"/>
            <w:color w:val="0000FF"/>
            <w:sz w:val="24"/>
            <w:szCs w:val="24"/>
            <w:u w:val="single"/>
            <w:lang w:eastAsia="ru-RU"/>
          </w:rPr>
          <w:t>пп</w:t>
        </w:r>
        <w:proofErr w:type="spellEnd"/>
        <w:r w:rsidRPr="00CD75AE">
          <w:rPr>
            <w:rFonts w:ascii="Times New Roman" w:eastAsia="Times New Roman" w:hAnsi="Times New Roman" w:cs="Times New Roman"/>
            <w:color w:val="0000FF"/>
            <w:sz w:val="24"/>
            <w:szCs w:val="24"/>
            <w:u w:val="single"/>
            <w:lang w:eastAsia="ru-RU"/>
          </w:rPr>
          <w:t>. 6</w:t>
        </w:r>
      </w:hyperlink>
      <w:r w:rsidRPr="00CD75AE">
        <w:rPr>
          <w:rFonts w:ascii="Times New Roman" w:eastAsia="Times New Roman" w:hAnsi="Times New Roman" w:cs="Times New Roman"/>
          <w:sz w:val="24"/>
          <w:szCs w:val="24"/>
          <w:lang w:eastAsia="ru-RU"/>
        </w:rPr>
        <w:t xml:space="preserve"> п. 1 ст. 333.18 НК </w:t>
      </w:r>
      <w:bookmarkStart w:id="8" w:name="f3c81"/>
      <w:bookmarkEnd w:id="8"/>
      <w:r w:rsidRPr="00CD75AE">
        <w:rPr>
          <w:rFonts w:ascii="Times New Roman" w:eastAsia="Times New Roman" w:hAnsi="Times New Roman" w:cs="Times New Roman"/>
          <w:sz w:val="24"/>
          <w:szCs w:val="24"/>
          <w:lang w:eastAsia="ru-RU"/>
        </w:rPr>
        <w:t xml:space="preserve">РФ уплата государственной пошлины за выдачу разрешения на установку рекламной конструкции осуществляется до подачи заявления собственника или иного законного владельца соответствующего недвижимого имущества либо владельца рекламной </w:t>
      </w:r>
      <w:bookmarkStart w:id="9" w:name="2871a"/>
      <w:bookmarkEnd w:id="9"/>
      <w:r w:rsidRPr="00CD75AE">
        <w:rPr>
          <w:rFonts w:ascii="Times New Roman" w:eastAsia="Times New Roman" w:hAnsi="Times New Roman" w:cs="Times New Roman"/>
          <w:sz w:val="24"/>
          <w:szCs w:val="24"/>
          <w:lang w:eastAsia="ru-RU"/>
        </w:rPr>
        <w:t xml:space="preserve">конструкции в орган местного самоуправления муниципального района или городского округа, на территориях которых предполагается осуществить установку рекламной конструкции.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Одновременно сообщаем, что </w:t>
      </w:r>
      <w:hyperlink r:id="rId13" w:anchor="18c8f" w:history="1">
        <w:r w:rsidRPr="00CD75AE">
          <w:rPr>
            <w:rFonts w:ascii="Times New Roman" w:eastAsia="Times New Roman" w:hAnsi="Times New Roman" w:cs="Times New Roman"/>
            <w:color w:val="0000FF"/>
            <w:sz w:val="24"/>
            <w:szCs w:val="24"/>
            <w:u w:val="single"/>
            <w:lang w:eastAsia="ru-RU"/>
          </w:rPr>
          <w:t>ст. 333.40</w:t>
        </w:r>
      </w:hyperlink>
      <w:r w:rsidRPr="00CD75AE">
        <w:rPr>
          <w:rFonts w:ascii="Times New Roman" w:eastAsia="Times New Roman" w:hAnsi="Times New Roman" w:cs="Times New Roman"/>
          <w:sz w:val="24"/>
          <w:szCs w:val="24"/>
          <w:lang w:eastAsia="ru-RU"/>
        </w:rPr>
        <w:t xml:space="preserve"> НК РФ определено, </w:t>
      </w:r>
      <w:bookmarkStart w:id="10" w:name="1909c"/>
      <w:bookmarkEnd w:id="10"/>
      <w:r w:rsidRPr="00CD75AE">
        <w:rPr>
          <w:rFonts w:ascii="Times New Roman" w:eastAsia="Times New Roman" w:hAnsi="Times New Roman" w:cs="Times New Roman"/>
          <w:sz w:val="24"/>
          <w:szCs w:val="24"/>
          <w:lang w:eastAsia="ru-RU"/>
        </w:rPr>
        <w:t xml:space="preserve">что уплаченная государственная пошлина подлежит возврату частично или полностью в случае: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1) уплаты государственной пошлины в большем размере, чем это предусмотрено </w:t>
      </w:r>
      <w:hyperlink r:id="rId14" w:anchor="da7e1" w:history="1">
        <w:r w:rsidRPr="00CD75AE">
          <w:rPr>
            <w:rFonts w:ascii="Times New Roman" w:eastAsia="Times New Roman" w:hAnsi="Times New Roman" w:cs="Times New Roman"/>
            <w:color w:val="0000FF"/>
            <w:sz w:val="24"/>
            <w:szCs w:val="24"/>
            <w:u w:val="single"/>
            <w:lang w:eastAsia="ru-RU"/>
          </w:rPr>
          <w:t>гл. 25.3</w:t>
        </w:r>
      </w:hyperlink>
      <w:r w:rsidRPr="00CD75AE">
        <w:rPr>
          <w:rFonts w:ascii="Times New Roman" w:eastAsia="Times New Roman" w:hAnsi="Times New Roman" w:cs="Times New Roman"/>
          <w:sz w:val="24"/>
          <w:szCs w:val="24"/>
          <w:lang w:eastAsia="ru-RU"/>
        </w:rPr>
        <w:t xml:space="preserve"> НК РФ;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2) возвращения заявления, жалобы или иного обращения или </w:t>
      </w:r>
      <w:bookmarkStart w:id="11" w:name="63a9e"/>
      <w:bookmarkEnd w:id="11"/>
      <w:r w:rsidRPr="00CD75AE">
        <w:rPr>
          <w:rFonts w:ascii="Times New Roman" w:eastAsia="Times New Roman" w:hAnsi="Times New Roman" w:cs="Times New Roman"/>
          <w:sz w:val="24"/>
          <w:szCs w:val="24"/>
          <w:lang w:eastAsia="ru-RU"/>
        </w:rPr>
        <w:t xml:space="preserve">отказа в их принятии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w:t>
      </w:r>
      <w:bookmarkStart w:id="12" w:name="f9526"/>
      <w:bookmarkEnd w:id="12"/>
      <w:r w:rsidRPr="00CD75AE">
        <w:rPr>
          <w:rFonts w:ascii="Times New Roman" w:eastAsia="Times New Roman" w:hAnsi="Times New Roman" w:cs="Times New Roman"/>
          <w:sz w:val="24"/>
          <w:szCs w:val="24"/>
          <w:lang w:eastAsia="ru-RU"/>
        </w:rPr>
        <w:t xml:space="preserve">предъявлении иска, если не истек трехгодичный срок со дня вынесения предыдущего решения и к повторному иску приложен первоначальный документ об уплате государственной пошлины;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3) прекращения производства по делу или оставления заявления без рассмотрения судом общей юрисдикции или арбитражным </w:t>
      </w:r>
      <w:bookmarkStart w:id="13" w:name="17497"/>
      <w:bookmarkEnd w:id="13"/>
      <w:r w:rsidRPr="00CD75AE">
        <w:rPr>
          <w:rFonts w:ascii="Times New Roman" w:eastAsia="Times New Roman" w:hAnsi="Times New Roman" w:cs="Times New Roman"/>
          <w:sz w:val="24"/>
          <w:szCs w:val="24"/>
          <w:lang w:eastAsia="ru-RU"/>
        </w:rPr>
        <w:t xml:space="preserve">судом.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При заключении мирового соглашения до принятия решения арбитражным судом возврату истцу подлежит 50 процентов суммы уплаченной им государственной пошлины. Данное положение не применяется в случае, если мировое соглашение заключено в </w:t>
      </w:r>
      <w:bookmarkStart w:id="14" w:name="a6942"/>
      <w:bookmarkEnd w:id="14"/>
      <w:r w:rsidRPr="00CD75AE">
        <w:rPr>
          <w:rFonts w:ascii="Times New Roman" w:eastAsia="Times New Roman" w:hAnsi="Times New Roman" w:cs="Times New Roman"/>
          <w:sz w:val="24"/>
          <w:szCs w:val="24"/>
          <w:lang w:eastAsia="ru-RU"/>
        </w:rPr>
        <w:t xml:space="preserve">процессе исполнения судебного акта арбитражного суда;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lastRenderedPageBreak/>
        <w:t xml:space="preserve">4)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w:t>
      </w:r>
      <w:bookmarkStart w:id="15" w:name="0be2b"/>
      <w:bookmarkEnd w:id="15"/>
      <w:r w:rsidRPr="00CD75AE">
        <w:rPr>
          <w:rFonts w:ascii="Times New Roman" w:eastAsia="Times New Roman" w:hAnsi="Times New Roman" w:cs="Times New Roman"/>
          <w:sz w:val="24"/>
          <w:szCs w:val="24"/>
          <w:lang w:eastAsia="ru-RU"/>
        </w:rPr>
        <w:t xml:space="preserve">(совершающему) данное юридически значимое действие;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5)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w:t>
      </w:r>
      <w:bookmarkStart w:id="16" w:name="661b8"/>
      <w:bookmarkEnd w:id="16"/>
      <w:r w:rsidRPr="00CD75AE">
        <w:rPr>
          <w:rFonts w:ascii="Times New Roman" w:eastAsia="Times New Roman" w:hAnsi="Times New Roman" w:cs="Times New Roman"/>
          <w:sz w:val="24"/>
          <w:szCs w:val="24"/>
          <w:lang w:eastAsia="ru-RU"/>
        </w:rPr>
        <w:t xml:space="preserve">законодательством,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Исходя из перечня оснований для возврата государственной пошлины, который является исчерпывающим, возврат государственной </w:t>
      </w:r>
      <w:bookmarkStart w:id="17" w:name="df851"/>
      <w:bookmarkEnd w:id="17"/>
      <w:r w:rsidRPr="00CD75AE">
        <w:rPr>
          <w:rFonts w:ascii="Times New Roman" w:eastAsia="Times New Roman" w:hAnsi="Times New Roman" w:cs="Times New Roman"/>
          <w:sz w:val="24"/>
          <w:szCs w:val="24"/>
          <w:lang w:eastAsia="ru-RU"/>
        </w:rPr>
        <w:t xml:space="preserve">пошлины, уплаченной за выдачу разрешения на установку рекламной конструкции, возможен в случае: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 уплаты государственной пошлины в большем размере, чем это предусмотрено </w:t>
      </w:r>
      <w:hyperlink r:id="rId15" w:anchor="da7e1" w:history="1">
        <w:r w:rsidRPr="00CD75AE">
          <w:rPr>
            <w:rFonts w:ascii="Times New Roman" w:eastAsia="Times New Roman" w:hAnsi="Times New Roman" w:cs="Times New Roman"/>
            <w:color w:val="0000FF"/>
            <w:sz w:val="24"/>
            <w:szCs w:val="24"/>
            <w:u w:val="single"/>
            <w:lang w:eastAsia="ru-RU"/>
          </w:rPr>
          <w:t>гл. 25.3</w:t>
        </w:r>
      </w:hyperlink>
      <w:r w:rsidRPr="00CD75AE">
        <w:rPr>
          <w:rFonts w:ascii="Times New Roman" w:eastAsia="Times New Roman" w:hAnsi="Times New Roman" w:cs="Times New Roman"/>
          <w:sz w:val="24"/>
          <w:szCs w:val="24"/>
          <w:lang w:eastAsia="ru-RU"/>
        </w:rPr>
        <w:t xml:space="preserve"> НК РФ;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 отказа лиц, уплативших государственную пошлину, от </w:t>
      </w:r>
      <w:bookmarkStart w:id="18" w:name="be211"/>
      <w:bookmarkEnd w:id="18"/>
      <w:r w:rsidRPr="00CD75AE">
        <w:rPr>
          <w:rFonts w:ascii="Times New Roman" w:eastAsia="Times New Roman" w:hAnsi="Times New Roman" w:cs="Times New Roman"/>
          <w:sz w:val="24"/>
          <w:szCs w:val="24"/>
          <w:lang w:eastAsia="ru-RU"/>
        </w:rPr>
        <w:t xml:space="preserve">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 </w:t>
      </w:r>
    </w:p>
    <w:p w:rsidR="00CD75AE" w:rsidRPr="00CD75AE" w:rsidRDefault="00CD75AE" w:rsidP="00CD75AE">
      <w:pPr>
        <w:spacing w:after="0" w:line="240" w:lineRule="auto"/>
        <w:ind w:firstLine="709"/>
        <w:jc w:val="both"/>
        <w:rPr>
          <w:rFonts w:ascii="Times New Roman" w:eastAsia="Times New Roman" w:hAnsi="Times New Roman" w:cs="Times New Roman"/>
          <w:sz w:val="24"/>
          <w:szCs w:val="24"/>
          <w:lang w:eastAsia="ru-RU"/>
        </w:rPr>
      </w:pPr>
      <w:r w:rsidRPr="00CD75AE">
        <w:rPr>
          <w:rFonts w:ascii="Times New Roman" w:eastAsia="Times New Roman" w:hAnsi="Times New Roman" w:cs="Times New Roman"/>
          <w:sz w:val="24"/>
          <w:szCs w:val="24"/>
          <w:lang w:eastAsia="ru-RU"/>
        </w:rPr>
        <w:t xml:space="preserve">Следовательно, в случае отказа органа местного </w:t>
      </w:r>
      <w:bookmarkStart w:id="19" w:name="b45df"/>
      <w:bookmarkEnd w:id="19"/>
      <w:r w:rsidRPr="00CD75AE">
        <w:rPr>
          <w:rFonts w:ascii="Times New Roman" w:eastAsia="Times New Roman" w:hAnsi="Times New Roman" w:cs="Times New Roman"/>
          <w:sz w:val="24"/>
          <w:szCs w:val="24"/>
          <w:lang w:eastAsia="ru-RU"/>
        </w:rPr>
        <w:t xml:space="preserve">самоуправления в выдаче разрешения на установку рекламной конструкции уплаченная государственная пошлина за совершение данного юридически значимого действия возврату не подлежит. </w:t>
      </w:r>
    </w:p>
    <w:p w:rsidR="00CD75AE" w:rsidRDefault="00CD75AE" w:rsidP="00CD75AE">
      <w:pPr>
        <w:spacing w:after="0" w:line="240" w:lineRule="auto"/>
        <w:ind w:firstLine="709"/>
        <w:jc w:val="both"/>
        <w:rPr>
          <w:rFonts w:ascii="Times New Roman" w:eastAsia="Times New Roman" w:hAnsi="Times New Roman" w:cs="Times New Roman"/>
          <w:i/>
          <w:iCs/>
          <w:sz w:val="24"/>
          <w:szCs w:val="24"/>
          <w:lang w:eastAsia="ru-RU"/>
        </w:rPr>
      </w:pPr>
    </w:p>
    <w:p w:rsidR="00CD75AE" w:rsidRPr="00CD75AE" w:rsidRDefault="00CD75AE" w:rsidP="00CD75AE">
      <w:pPr>
        <w:spacing w:after="0" w:line="240" w:lineRule="auto"/>
        <w:ind w:firstLine="709"/>
        <w:jc w:val="right"/>
        <w:rPr>
          <w:rFonts w:ascii="Times New Roman" w:eastAsia="Times New Roman" w:hAnsi="Times New Roman" w:cs="Times New Roman"/>
          <w:sz w:val="24"/>
          <w:szCs w:val="24"/>
          <w:lang w:eastAsia="ru-RU"/>
        </w:rPr>
      </w:pPr>
      <w:r w:rsidRPr="00CD75AE">
        <w:rPr>
          <w:rFonts w:ascii="Times New Roman" w:eastAsia="Times New Roman" w:hAnsi="Times New Roman" w:cs="Times New Roman"/>
          <w:i/>
          <w:iCs/>
          <w:sz w:val="24"/>
          <w:szCs w:val="24"/>
          <w:lang w:eastAsia="ru-RU"/>
        </w:rPr>
        <w:t xml:space="preserve">Заместитель директора </w:t>
      </w:r>
      <w:r w:rsidRPr="00CD75AE">
        <w:rPr>
          <w:rFonts w:ascii="Times New Roman" w:eastAsia="Times New Roman" w:hAnsi="Times New Roman" w:cs="Times New Roman"/>
          <w:sz w:val="24"/>
          <w:szCs w:val="24"/>
          <w:lang w:eastAsia="ru-RU"/>
        </w:rPr>
        <w:br/>
      </w:r>
      <w:r w:rsidRPr="00CD75AE">
        <w:rPr>
          <w:rFonts w:ascii="Times New Roman" w:eastAsia="Times New Roman" w:hAnsi="Times New Roman" w:cs="Times New Roman"/>
          <w:i/>
          <w:iCs/>
          <w:sz w:val="24"/>
          <w:szCs w:val="24"/>
          <w:lang w:eastAsia="ru-RU"/>
        </w:rPr>
        <w:t xml:space="preserve">Департамента налоговой </w:t>
      </w:r>
      <w:bookmarkStart w:id="20" w:name="6a082"/>
      <w:bookmarkEnd w:id="20"/>
      <w:r w:rsidRPr="00CD75AE">
        <w:rPr>
          <w:rFonts w:ascii="Times New Roman" w:eastAsia="Times New Roman" w:hAnsi="Times New Roman" w:cs="Times New Roman"/>
          <w:sz w:val="24"/>
          <w:szCs w:val="24"/>
          <w:lang w:eastAsia="ru-RU"/>
        </w:rPr>
        <w:br/>
      </w:r>
      <w:r w:rsidRPr="00CD75AE">
        <w:rPr>
          <w:rFonts w:ascii="Times New Roman" w:eastAsia="Times New Roman" w:hAnsi="Times New Roman" w:cs="Times New Roman"/>
          <w:i/>
          <w:iCs/>
          <w:sz w:val="24"/>
          <w:szCs w:val="24"/>
          <w:lang w:eastAsia="ru-RU"/>
        </w:rPr>
        <w:t xml:space="preserve">и таможенно-тарифной политики </w:t>
      </w:r>
      <w:r w:rsidRPr="00CD75AE">
        <w:rPr>
          <w:rFonts w:ascii="Times New Roman" w:eastAsia="Times New Roman" w:hAnsi="Times New Roman" w:cs="Times New Roman"/>
          <w:sz w:val="24"/>
          <w:szCs w:val="24"/>
          <w:lang w:eastAsia="ru-RU"/>
        </w:rPr>
        <w:br/>
      </w:r>
      <w:r w:rsidRPr="00CD75AE">
        <w:rPr>
          <w:rFonts w:ascii="Times New Roman" w:eastAsia="Times New Roman" w:hAnsi="Times New Roman" w:cs="Times New Roman"/>
          <w:i/>
          <w:iCs/>
          <w:sz w:val="24"/>
          <w:szCs w:val="24"/>
          <w:lang w:eastAsia="ru-RU"/>
        </w:rPr>
        <w:t xml:space="preserve">С.В.РАЗГУЛИН </w:t>
      </w:r>
    </w:p>
    <w:p w:rsidR="00CD75AE" w:rsidRPr="00242F0E" w:rsidRDefault="00CD75AE" w:rsidP="00242F0E">
      <w:pPr>
        <w:spacing w:after="0" w:line="240" w:lineRule="auto"/>
        <w:ind w:firstLine="709"/>
        <w:jc w:val="both"/>
        <w:rPr>
          <w:sz w:val="28"/>
          <w:szCs w:val="28"/>
        </w:rPr>
      </w:pPr>
    </w:p>
    <w:sectPr w:rsidR="00CD75AE" w:rsidRPr="00242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710DE"/>
    <w:multiLevelType w:val="multilevel"/>
    <w:tmpl w:val="99CC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0E"/>
    <w:rsid w:val="00242F0E"/>
    <w:rsid w:val="002D0DF6"/>
    <w:rsid w:val="007E61CE"/>
    <w:rsid w:val="00A502F1"/>
    <w:rsid w:val="00BB25CE"/>
    <w:rsid w:val="00CD75AE"/>
    <w:rsid w:val="00D03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head">
    <w:name w:val="context-head"/>
    <w:basedOn w:val="a"/>
    <w:rsid w:val="00CD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75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head">
    <w:name w:val="context-head"/>
    <w:basedOn w:val="a"/>
    <w:rsid w:val="00CD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7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8387">
      <w:bodyDiv w:val="1"/>
      <w:marLeft w:val="0"/>
      <w:marRight w:val="0"/>
      <w:marTop w:val="0"/>
      <w:marBottom w:val="0"/>
      <w:divBdr>
        <w:top w:val="none" w:sz="0" w:space="0" w:color="auto"/>
        <w:left w:val="none" w:sz="0" w:space="0" w:color="auto"/>
        <w:bottom w:val="none" w:sz="0" w:space="0" w:color="auto"/>
        <w:right w:val="none" w:sz="0" w:space="0" w:color="auto"/>
      </w:divBdr>
    </w:div>
    <w:div w:id="1569421788">
      <w:bodyDiv w:val="1"/>
      <w:marLeft w:val="0"/>
      <w:marRight w:val="0"/>
      <w:marTop w:val="0"/>
      <w:marBottom w:val="0"/>
      <w:divBdr>
        <w:top w:val="none" w:sz="0" w:space="0" w:color="auto"/>
        <w:left w:val="none" w:sz="0" w:space="0" w:color="auto"/>
        <w:bottom w:val="none" w:sz="0" w:space="0" w:color="auto"/>
        <w:right w:val="none" w:sz="0" w:space="0" w:color="auto"/>
      </w:divBdr>
      <w:divsChild>
        <w:div w:id="20749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base.ru/content/base/123131" TargetMode="External"/><Relationship Id="rId13" Type="http://schemas.openxmlformats.org/officeDocument/2006/relationships/hyperlink" Target="https://zakonbase.ru/content/base/123131" TargetMode="External"/><Relationship Id="rId3" Type="http://schemas.microsoft.com/office/2007/relationships/stylesWithEffects" Target="stylesWithEffects.xml"/><Relationship Id="rId7" Type="http://schemas.openxmlformats.org/officeDocument/2006/relationships/hyperlink" Target="https://zakonbase.ru/content/base/123131" TargetMode="External"/><Relationship Id="rId12" Type="http://schemas.openxmlformats.org/officeDocument/2006/relationships/hyperlink" Target="https://zakonbase.ru/content/base/1231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base.ru/content/base/101809" TargetMode="External"/><Relationship Id="rId11" Type="http://schemas.openxmlformats.org/officeDocument/2006/relationships/hyperlink" Target="https://zakonbase.ru/content/base/123131" TargetMode="External"/><Relationship Id="rId5" Type="http://schemas.openxmlformats.org/officeDocument/2006/relationships/webSettings" Target="webSettings.xml"/><Relationship Id="rId15" Type="http://schemas.openxmlformats.org/officeDocument/2006/relationships/hyperlink" Target="https://zakonbase.ru/content/base/123131" TargetMode="External"/><Relationship Id="rId10" Type="http://schemas.openxmlformats.org/officeDocument/2006/relationships/hyperlink" Target="https://zakonbase.ru/content/base/123131" TargetMode="External"/><Relationship Id="rId4" Type="http://schemas.openxmlformats.org/officeDocument/2006/relationships/settings" Target="settings.xml"/><Relationship Id="rId9" Type="http://schemas.openxmlformats.org/officeDocument/2006/relationships/hyperlink" Target="https://zakonbase.ru/content/base/123131" TargetMode="External"/><Relationship Id="rId14" Type="http://schemas.openxmlformats.org/officeDocument/2006/relationships/hyperlink" Target="https://zakonbase.ru/content/base/123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1522</Words>
  <Characters>8682</Characters>
  <Application>Microsoft Office Word</Application>
  <DocSecurity>0</DocSecurity>
  <Lines>72</Lines>
  <Paragraphs>20</Paragraphs>
  <ScaleCrop>false</ScaleCrop>
  <Company>Hewlett-Packard Company</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Э.Б.</dc:creator>
  <cp:lastModifiedBy>Петров Э.Б.</cp:lastModifiedBy>
  <cp:revision>5</cp:revision>
  <dcterms:created xsi:type="dcterms:W3CDTF">2017-10-24T07:43:00Z</dcterms:created>
  <dcterms:modified xsi:type="dcterms:W3CDTF">2017-10-26T11:01:00Z</dcterms:modified>
</cp:coreProperties>
</file>