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7"/>
        <w:jc w:val="right"/>
        <w:rPr>
          <w:szCs w:val="28"/>
        </w:rPr>
      </w:pPr>
      <w:r>
        <w:rPr>
          <w:szCs w:val="28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УТВЕРЖДАЮ</w:t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редседател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общественного совета 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оценке качества работы учреждений,</w:t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подведомственных </w:t>
      </w:r>
      <w:r>
        <w:rPr>
          <w:color w:val="000000"/>
          <w:sz w:val="28"/>
          <w:szCs w:val="28"/>
        </w:rPr>
        <w:t xml:space="preserve">департаменту по социальной</w:t>
      </w:r>
      <w:r>
        <w:rPr>
          <w:color w:val="000000"/>
          <w:sz w:val="28"/>
          <w:szCs w:val="28"/>
        </w:rPr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политике администрации города Нижневартовска, </w:t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оказывающих услуги в сфере физической </w:t>
      </w:r>
      <w:r>
        <w:rPr>
          <w:color w:val="000000"/>
          <w:sz w:val="28"/>
          <w:szCs w:val="28"/>
        </w:rPr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культуры и спорта </w:t>
      </w:r>
      <w:r>
        <w:rPr>
          <w:color w:val="000000"/>
          <w:sz w:val="28"/>
          <w:szCs w:val="28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__________ 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Самоловов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«___»_________20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г.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827"/>
        <w:jc w:val="right"/>
        <w:rPr>
          <w:szCs w:val="28"/>
        </w:rPr>
      </w:pPr>
      <w:r>
        <w:rPr>
          <w:szCs w:val="28"/>
        </w:rPr>
      </w:r>
      <w:r/>
    </w:p>
    <w:p>
      <w:pPr>
        <w:pStyle w:val="818"/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Рейтинг</w:t>
      </w:r>
      <w:r>
        <w:rPr>
          <w:rFonts w:eastAsia="Arial Unicode MS"/>
          <w:b/>
          <w:sz w:val="28"/>
          <w:szCs w:val="28"/>
        </w:rPr>
        <w:t xml:space="preserve"> </w:t>
      </w:r>
      <w:r>
        <w:rPr>
          <w:rFonts w:eastAsia="Arial Unicode MS"/>
          <w:b/>
          <w:sz w:val="28"/>
          <w:szCs w:val="28"/>
        </w:rPr>
        <w:t xml:space="preserve">учреждений,</w:t>
      </w:r>
      <w:r>
        <w:rPr>
          <w:rFonts w:eastAsia="Calibri"/>
          <w:b/>
          <w:sz w:val="28"/>
          <w:szCs w:val="28"/>
        </w:rPr>
      </w:r>
      <w:r/>
    </w:p>
    <w:p>
      <w:pPr>
        <w:pStyle w:val="818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подведомственных департаменту по социальной политике </w:t>
      </w:r>
      <w:r>
        <w:rPr>
          <w:b/>
          <w:color w:val="000000"/>
          <w:sz w:val="28"/>
          <w:szCs w:val="28"/>
        </w:rPr>
      </w:r>
      <w:r/>
    </w:p>
    <w:p>
      <w:pPr>
        <w:pStyle w:val="818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</w:t>
      </w:r>
      <w:r>
        <w:rPr>
          <w:b/>
          <w:color w:val="000000"/>
          <w:sz w:val="28"/>
          <w:szCs w:val="28"/>
        </w:rPr>
        <w:t xml:space="preserve">нистрации города Нижневартовска</w:t>
      </w:r>
      <w:r>
        <w:rPr>
          <w:b/>
          <w:color w:val="000000"/>
          <w:sz w:val="28"/>
          <w:szCs w:val="28"/>
        </w:rPr>
        <w:t xml:space="preserve"> </w:t>
      </w:r>
      <w:r/>
    </w:p>
    <w:p>
      <w:pPr>
        <w:pStyle w:val="818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оказывающих услуги в сфере физической культуры и спорта </w:t>
      </w:r>
      <w:r/>
    </w:p>
    <w:p>
      <w:pPr>
        <w:pStyle w:val="818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участвующих</w:t>
      </w:r>
      <w:r>
        <w:rPr>
          <w:rFonts w:eastAsia="Calibri"/>
          <w:b/>
          <w:sz w:val="28"/>
          <w:szCs w:val="28"/>
        </w:rPr>
        <w:t xml:space="preserve"> в независимой оценке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en-US"/>
        </w:rPr>
        <w:t xml:space="preserve">качества работы </w:t>
      </w:r>
      <w:r>
        <w:rPr>
          <w:b/>
          <w:color w:val="000000"/>
          <w:sz w:val="28"/>
          <w:szCs w:val="28"/>
        </w:rPr>
        <w:t xml:space="preserve">за 202</w:t>
      </w:r>
      <w:r>
        <w:rPr>
          <w:b/>
          <w:color w:val="000000"/>
          <w:sz w:val="28"/>
          <w:szCs w:val="28"/>
        </w:rPr>
        <w:t xml:space="preserve">4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818"/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1985"/>
        <w:gridCol w:w="2551"/>
      </w:tblGrid>
      <w:tr>
        <w:trPr>
          <w:trHeight w:val="195"/>
        </w:trPr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учреждения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8"/>
              <w:ind w:firstLine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18"/>
              <w:ind w:left="-108" w:right="-143" w:firstLine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</w:t>
            </w:r>
            <w:r/>
          </w:p>
        </w:tc>
      </w:tr>
      <w:tr>
        <w:trPr>
          <w:trHeight w:val="669"/>
        </w:trPr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МАУ</w:t>
            </w: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  <w:t xml:space="preserve"> г.Нижневартовска «</w:t>
            </w:r>
            <w:r>
              <w:rPr>
                <w:sz w:val="28"/>
                <w:szCs w:val="28"/>
              </w:rPr>
              <w:t xml:space="preserve">СШ»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  <w:t xml:space="preserve">9</w:t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</w:tr>
      <w:tr>
        <w:trPr>
          <w:trHeight w:val="150"/>
        </w:trPr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</w:t>
            </w: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  <w:t xml:space="preserve"> г.Нижневартовска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«СШОР </w:t>
            </w:r>
            <w:r>
              <w:rPr>
                <w:sz w:val="28"/>
                <w:szCs w:val="28"/>
              </w:rPr>
              <w:t xml:space="preserve">«Самотлор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  <w:t xml:space="preserve">8</w:t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</w:tr>
      <w:tr>
        <w:trPr>
          <w:trHeight w:val="165"/>
        </w:trPr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МАУ</w:t>
            </w: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  <w:t xml:space="preserve"> г.Нижневартовска «СШОР»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</w:t>
            </w:r>
            <w:r>
              <w:rPr>
                <w:highlight w:val="white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425" w:right="426" w:bottom="539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818"/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next w:val="818"/>
    <w:link w:val="818"/>
    <w:qFormat/>
    <w:rPr>
      <w:sz w:val="24"/>
      <w:szCs w:val="24"/>
      <w:lang w:val="ru-RU" w:eastAsia="ru-RU" w:bidi="ar-SA"/>
    </w:rPr>
  </w:style>
  <w:style w:type="paragraph" w:styleId="819">
    <w:name w:val="Заголовок 1"/>
    <w:basedOn w:val="818"/>
    <w:next w:val="818"/>
    <w:link w:val="818"/>
    <w:qFormat/>
    <w:pPr>
      <w:keepNext/>
      <w:outlineLvl w:val="0"/>
    </w:pPr>
    <w:rPr>
      <w:sz w:val="28"/>
    </w:rPr>
  </w:style>
  <w:style w:type="paragraph" w:styleId="820">
    <w:name w:val="Заголовок 3"/>
    <w:basedOn w:val="818"/>
    <w:next w:val="818"/>
    <w:link w:val="81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21">
    <w:name w:val="Заголовок 5"/>
    <w:basedOn w:val="818"/>
    <w:next w:val="818"/>
    <w:link w:val="818"/>
    <w:qFormat/>
    <w:pPr>
      <w:ind w:firstLine="360"/>
      <w:keepNext/>
      <w:outlineLvl w:val="4"/>
    </w:pPr>
    <w:rPr>
      <w:b/>
      <w:bCs/>
      <w:sz w:val="28"/>
    </w:rPr>
  </w:style>
  <w:style w:type="paragraph" w:styleId="822">
    <w:name w:val="Заголовок 8"/>
    <w:basedOn w:val="818"/>
    <w:next w:val="818"/>
    <w:link w:val="818"/>
    <w:qFormat/>
    <w:pPr>
      <w:jc w:val="center"/>
      <w:keepNext/>
      <w:outlineLvl w:val="7"/>
    </w:pPr>
    <w:rPr>
      <w:b/>
      <w:szCs w:val="20"/>
    </w:rPr>
  </w:style>
  <w:style w:type="character" w:styleId="823">
    <w:name w:val="Основной шрифт абзаца"/>
    <w:next w:val="823"/>
    <w:link w:val="818"/>
    <w:semiHidden/>
  </w:style>
  <w:style w:type="table" w:styleId="824">
    <w:name w:val="Обычная таблица"/>
    <w:next w:val="824"/>
    <w:link w:val="818"/>
    <w:semiHidden/>
    <w:tblPr/>
  </w:style>
  <w:style w:type="numbering" w:styleId="825">
    <w:name w:val="Нет списка"/>
    <w:next w:val="825"/>
    <w:link w:val="818"/>
    <w:semiHidden/>
  </w:style>
  <w:style w:type="paragraph" w:styleId="826">
    <w:name w:val="Основной текст"/>
    <w:basedOn w:val="818"/>
    <w:next w:val="826"/>
    <w:link w:val="818"/>
    <w:pPr>
      <w:jc w:val="both"/>
    </w:pPr>
    <w:rPr>
      <w:sz w:val="28"/>
    </w:rPr>
  </w:style>
  <w:style w:type="paragraph" w:styleId="827">
    <w:name w:val="Основной текст 3"/>
    <w:basedOn w:val="818"/>
    <w:next w:val="827"/>
    <w:link w:val="818"/>
    <w:rPr>
      <w:sz w:val="28"/>
      <w:szCs w:val="20"/>
    </w:rPr>
  </w:style>
  <w:style w:type="paragraph" w:styleId="828">
    <w:name w:val="Основной текст 2"/>
    <w:basedOn w:val="818"/>
    <w:next w:val="828"/>
    <w:link w:val="818"/>
    <w:pPr>
      <w:spacing w:after="120" w:line="480" w:lineRule="auto"/>
    </w:pPr>
  </w:style>
  <w:style w:type="character" w:styleId="829">
    <w:name w:val="Гиперссылка"/>
    <w:next w:val="829"/>
    <w:link w:val="818"/>
    <w:rPr>
      <w:color w:val="0000ff"/>
      <w:u w:val="single"/>
    </w:rPr>
  </w:style>
  <w:style w:type="paragraph" w:styleId="830">
    <w:name w:val="Текст выноски"/>
    <w:basedOn w:val="818"/>
    <w:next w:val="830"/>
    <w:link w:val="831"/>
    <w:rPr>
      <w:rFonts w:ascii="Tahoma" w:hAnsi="Tahoma"/>
      <w:sz w:val="16"/>
      <w:szCs w:val="16"/>
      <w:lang w:val="en-US" w:eastAsia="en-US"/>
    </w:rPr>
  </w:style>
  <w:style w:type="character" w:styleId="831">
    <w:name w:val="Текст выноски Знак"/>
    <w:next w:val="831"/>
    <w:link w:val="830"/>
    <w:rPr>
      <w:rFonts w:ascii="Tahoma" w:hAnsi="Tahoma" w:cs="Tahoma"/>
      <w:sz w:val="16"/>
      <w:szCs w:val="16"/>
    </w:rPr>
  </w:style>
  <w:style w:type="character" w:styleId="832">
    <w:name w:val="Строгий"/>
    <w:next w:val="832"/>
    <w:link w:val="818"/>
    <w:qFormat/>
    <w:rPr>
      <w:b/>
      <w:bCs/>
    </w:rPr>
  </w:style>
  <w:style w:type="paragraph" w:styleId="833">
    <w:name w:val="ConsPlusNormal"/>
    <w:next w:val="833"/>
    <w:link w:val="818"/>
    <w:uiPriority w:val="99"/>
    <w:rPr>
      <w:rFonts w:ascii="Arial" w:hAnsi="Arial" w:cs="Arial"/>
      <w:lang w:val="ru-RU" w:eastAsia="en-US" w:bidi="ar-SA"/>
    </w:rPr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table" w:styleId="8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Комитет по физической культуре и спорту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Сусенкова</dc:creator>
  <cp:revision>27</cp:revision>
  <dcterms:created xsi:type="dcterms:W3CDTF">2015-04-10T11:53:00Z</dcterms:created>
  <dcterms:modified xsi:type="dcterms:W3CDTF">2025-03-19T12:39:23Z</dcterms:modified>
  <cp:version>1048576</cp:version>
</cp:coreProperties>
</file>