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84" w:rsidRPr="00441448" w:rsidRDefault="001D2284" w:rsidP="008B5257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ИНФОРМАЦИЯ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о результатах контрольных</w:t>
      </w:r>
      <w:r w:rsidR="002F0DE2">
        <w:rPr>
          <w:b/>
          <w:sz w:val="28"/>
          <w:szCs w:val="28"/>
        </w:rPr>
        <w:t xml:space="preserve"> </w:t>
      </w:r>
      <w:r w:rsidR="00B017DF">
        <w:rPr>
          <w:b/>
          <w:sz w:val="28"/>
          <w:szCs w:val="28"/>
        </w:rPr>
        <w:t xml:space="preserve">и аудиторских </w:t>
      </w:r>
      <w:r w:rsidRPr="00441448">
        <w:rPr>
          <w:b/>
          <w:sz w:val="28"/>
          <w:szCs w:val="28"/>
        </w:rPr>
        <w:t xml:space="preserve">мероприятий, 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администрации города </w:t>
      </w:r>
      <w:r w:rsidR="00AF2D75" w:rsidRPr="00AF2D75">
        <w:rPr>
          <w:b/>
          <w:sz w:val="28"/>
          <w:szCs w:val="28"/>
        </w:rPr>
        <w:t>в</w:t>
      </w:r>
      <w:r w:rsidR="00AF2D75" w:rsidRPr="00AF2D75">
        <w:rPr>
          <w:b/>
          <w:bCs/>
          <w:sz w:val="28"/>
          <w:szCs w:val="28"/>
        </w:rPr>
        <w:t xml:space="preserve"> </w:t>
      </w:r>
      <w:r w:rsidR="00B017DF" w:rsidRPr="00B017DF">
        <w:rPr>
          <w:b/>
          <w:sz w:val="28"/>
          <w:szCs w:val="28"/>
          <w:lang w:val="en-US"/>
        </w:rPr>
        <w:t>VI</w:t>
      </w:r>
      <w:r w:rsidRPr="00B017DF"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>квартале 202</w:t>
      </w:r>
      <w:r w:rsidR="006C0A43">
        <w:rPr>
          <w:b/>
          <w:sz w:val="28"/>
          <w:szCs w:val="28"/>
        </w:rPr>
        <w:t>5</w:t>
      </w:r>
      <w:r w:rsidRPr="00441448">
        <w:rPr>
          <w:b/>
          <w:sz w:val="28"/>
          <w:szCs w:val="28"/>
        </w:rPr>
        <w:t xml:space="preserve"> года</w:t>
      </w:r>
    </w:p>
    <w:p w:rsidR="00345474" w:rsidRDefault="00345474" w:rsidP="00345474">
      <w:pPr>
        <w:pStyle w:val="a4"/>
        <w:jc w:val="both"/>
        <w:rPr>
          <w:sz w:val="28"/>
          <w:szCs w:val="28"/>
        </w:rPr>
      </w:pPr>
    </w:p>
    <w:p w:rsidR="00B017DF" w:rsidRPr="004659CE" w:rsidRDefault="00B017DF" w:rsidP="00B017DF">
      <w:pPr>
        <w:pStyle w:val="a4"/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4659CE">
        <w:rPr>
          <w:sz w:val="28"/>
          <w:szCs w:val="28"/>
          <w:lang w:val="en-US"/>
        </w:rPr>
        <w:t>VI</w:t>
      </w:r>
      <w:r w:rsidRPr="004659CE">
        <w:rPr>
          <w:bCs/>
          <w:sz w:val="28"/>
          <w:szCs w:val="28"/>
        </w:rPr>
        <w:t xml:space="preserve"> квартале 202</w:t>
      </w:r>
      <w:r>
        <w:rPr>
          <w:bCs/>
          <w:sz w:val="28"/>
          <w:szCs w:val="28"/>
        </w:rPr>
        <w:t>5</w:t>
      </w:r>
      <w:r w:rsidRPr="004659CE">
        <w:rPr>
          <w:bCs/>
          <w:sz w:val="28"/>
          <w:szCs w:val="28"/>
        </w:rPr>
        <w:t xml:space="preserve"> года</w:t>
      </w:r>
      <w:r w:rsidRPr="004659CE">
        <w:rPr>
          <w:sz w:val="28"/>
          <w:szCs w:val="28"/>
        </w:rPr>
        <w:t xml:space="preserve"> в рамках осуществления полномочий                               по внутреннему муниципальному финансовому контролю и контролю в сфере закупок проведено </w:t>
      </w:r>
      <w:r>
        <w:rPr>
          <w:sz w:val="28"/>
          <w:szCs w:val="28"/>
        </w:rPr>
        <w:t xml:space="preserve">11 </w:t>
      </w:r>
      <w:r w:rsidRPr="004659CE">
        <w:rPr>
          <w:sz w:val="28"/>
          <w:szCs w:val="28"/>
        </w:rPr>
        <w:t xml:space="preserve">плановых контрольных мероприятий, а именно:  </w:t>
      </w:r>
    </w:p>
    <w:p w:rsidR="00B017DF" w:rsidRPr="001716B2" w:rsidRDefault="00B017DF" w:rsidP="00B017DF">
      <w:pPr>
        <w:pStyle w:val="a4"/>
        <w:ind w:firstLine="709"/>
        <w:jc w:val="both"/>
        <w:rPr>
          <w:sz w:val="28"/>
          <w:szCs w:val="28"/>
        </w:rPr>
      </w:pPr>
      <w:r w:rsidRPr="009653D7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3 </w:t>
      </w:r>
      <w:r w:rsidRPr="001716B2">
        <w:rPr>
          <w:sz w:val="28"/>
          <w:szCs w:val="28"/>
        </w:rPr>
        <w:t xml:space="preserve">проверки финансово-хозяйственной деятельности за 2024 год                                         в муниципальном бюджетном общеобразовательном учреждении "Средняя школа №11", муниципальных автономных дошкольных образовательных учреждениях детских садах города Нижневартовска №41 "Росинка", №56 "Северяночка"; </w:t>
      </w:r>
    </w:p>
    <w:p w:rsidR="00B017DF" w:rsidRPr="001716B2" w:rsidRDefault="00B017DF" w:rsidP="00B017DF">
      <w:pPr>
        <w:pStyle w:val="a4"/>
        <w:ind w:firstLine="709"/>
        <w:jc w:val="both"/>
        <w:rPr>
          <w:sz w:val="28"/>
          <w:szCs w:val="28"/>
        </w:rPr>
      </w:pPr>
      <w:r w:rsidRPr="001716B2">
        <w:rPr>
          <w:sz w:val="28"/>
          <w:szCs w:val="28"/>
        </w:rPr>
        <w:t>- проверка предоставления субсидий юридическим лицам (некоммерческим организациям, за исключением государственных, муниципальных учреждений) на реализацию проектов</w:t>
      </w:r>
      <w:r>
        <w:rPr>
          <w:sz w:val="28"/>
          <w:szCs w:val="28"/>
        </w:rPr>
        <w:t xml:space="preserve"> </w:t>
      </w:r>
      <w:r w:rsidRPr="001716B2">
        <w:rPr>
          <w:sz w:val="28"/>
          <w:szCs w:val="28"/>
        </w:rPr>
        <w:t xml:space="preserve">в сфере туризма, </w:t>
      </w:r>
      <w:r>
        <w:rPr>
          <w:sz w:val="28"/>
          <w:szCs w:val="28"/>
        </w:rPr>
        <w:t xml:space="preserve">                              </w:t>
      </w:r>
      <w:r w:rsidRPr="001716B2">
        <w:rPr>
          <w:sz w:val="28"/>
          <w:szCs w:val="28"/>
        </w:rPr>
        <w:t>на организацию   и проведение мероприятий в сфере культуры, физической культуры и спорта и соблюдения условий соглашений (договоров) об их предоставлении в департаменте по социальной политике администрации города Нижневартовска;</w:t>
      </w:r>
    </w:p>
    <w:p w:rsidR="00B017DF" w:rsidRPr="001716B2" w:rsidRDefault="00B017DF" w:rsidP="00B017DF">
      <w:pPr>
        <w:pStyle w:val="a4"/>
        <w:ind w:firstLine="709"/>
        <w:jc w:val="both"/>
        <w:rPr>
          <w:sz w:val="28"/>
          <w:szCs w:val="28"/>
        </w:rPr>
      </w:pPr>
      <w:r w:rsidRPr="001716B2">
        <w:rPr>
          <w:sz w:val="28"/>
          <w:szCs w:val="28"/>
        </w:rPr>
        <w:t>- 7 проверок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из них:</w:t>
      </w:r>
    </w:p>
    <w:p w:rsidR="00B017DF" w:rsidRPr="00EC4FDB" w:rsidRDefault="00B017DF" w:rsidP="00B017DF">
      <w:pPr>
        <w:pStyle w:val="a4"/>
        <w:ind w:firstLine="709"/>
        <w:jc w:val="both"/>
        <w:rPr>
          <w:sz w:val="28"/>
          <w:szCs w:val="28"/>
        </w:rPr>
      </w:pPr>
      <w:r w:rsidRPr="001716B2">
        <w:rPr>
          <w:sz w:val="28"/>
          <w:szCs w:val="28"/>
        </w:rPr>
        <w:t>4 проверки в рамках полномочий, предусмотренных частью 3 статьи 99 Федерального закона от 05.04.2013 №44-ФЗ "О контрактной системе в сфере закупок товаров, работ, услуг</w:t>
      </w:r>
      <w:r w:rsidRPr="009653D7">
        <w:rPr>
          <w:sz w:val="28"/>
          <w:szCs w:val="28"/>
        </w:rPr>
        <w:t xml:space="preserve"> для обеспечения государственных                                                        и муниципальных нужд" (далее - Федеральный закон </w:t>
      </w:r>
      <w:r w:rsidRPr="009653D7">
        <w:rPr>
          <w:bCs/>
          <w:sz w:val="28"/>
          <w:szCs w:val="28"/>
        </w:rPr>
        <w:t>о контрактной системе)</w:t>
      </w:r>
      <w:r w:rsidRPr="009653D7">
        <w:rPr>
          <w:sz w:val="28"/>
          <w:szCs w:val="28"/>
        </w:rPr>
        <w:t xml:space="preserve">, </w:t>
      </w:r>
      <w:r w:rsidRPr="009653D7">
        <w:rPr>
          <w:sz w:val="28"/>
          <w:szCs w:val="28"/>
        </w:rPr>
        <w:br/>
      </w:r>
      <w:r w:rsidRPr="00E851B1">
        <w:rPr>
          <w:sz w:val="28"/>
          <w:szCs w:val="28"/>
        </w:rPr>
        <w:t>в муниципальных бюджетных общеобразовательных учреждениях "</w:t>
      </w:r>
      <w:r>
        <w:rPr>
          <w:sz w:val="28"/>
          <w:szCs w:val="28"/>
        </w:rPr>
        <w:t>Средняя школа №32</w:t>
      </w:r>
      <w:r w:rsidRPr="00E851B1">
        <w:rPr>
          <w:sz w:val="28"/>
          <w:szCs w:val="28"/>
        </w:rPr>
        <w:t>", "</w:t>
      </w:r>
      <w:r>
        <w:rPr>
          <w:sz w:val="28"/>
          <w:szCs w:val="28"/>
        </w:rPr>
        <w:t>Средняя школа №34</w:t>
      </w:r>
      <w:r w:rsidRPr="00E851B1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Pr="00E851B1">
        <w:rPr>
          <w:sz w:val="28"/>
          <w:szCs w:val="28"/>
        </w:rPr>
        <w:t>"</w:t>
      </w:r>
      <w:r w:rsidRPr="001716B2">
        <w:rPr>
          <w:sz w:val="28"/>
          <w:szCs w:val="28"/>
        </w:rPr>
        <w:t>Средняя школа №44 с углубленным изучением отдельных предметов имени Константина Дмитриевича Ушинского"</w:t>
      </w:r>
      <w:r>
        <w:rPr>
          <w:sz w:val="28"/>
          <w:szCs w:val="28"/>
        </w:rPr>
        <w:t xml:space="preserve">, </w:t>
      </w:r>
      <w:r w:rsidRPr="00EC4FDB">
        <w:rPr>
          <w:sz w:val="28"/>
          <w:szCs w:val="28"/>
        </w:rPr>
        <w:t>муниципальном бюджетном учреждении "Управление по дорожному хозяйству и благоустройству города Нижневартовска";</w:t>
      </w:r>
    </w:p>
    <w:p w:rsidR="00B017DF" w:rsidRPr="008A396D" w:rsidRDefault="00B017DF" w:rsidP="00B017DF">
      <w:pPr>
        <w:pStyle w:val="a4"/>
        <w:ind w:firstLine="709"/>
        <w:jc w:val="both"/>
        <w:rPr>
          <w:sz w:val="28"/>
          <w:szCs w:val="28"/>
        </w:rPr>
      </w:pPr>
      <w:r w:rsidRPr="00EC4FDB">
        <w:rPr>
          <w:sz w:val="28"/>
          <w:szCs w:val="28"/>
        </w:rPr>
        <w:t xml:space="preserve">3 проверки в рамках полномочий, предусмотренных частью 8 статьи 99 Федерального закона </w:t>
      </w:r>
      <w:r w:rsidRPr="00EC4FDB">
        <w:rPr>
          <w:bCs/>
          <w:sz w:val="28"/>
          <w:szCs w:val="28"/>
        </w:rPr>
        <w:t>о контрактной системе</w:t>
      </w:r>
      <w:r w:rsidRPr="00EC4FDB">
        <w:rPr>
          <w:sz w:val="28"/>
          <w:szCs w:val="28"/>
        </w:rPr>
        <w:t>, в муниципальном бюджетном учреждении "Упр</w:t>
      </w:r>
      <w:r>
        <w:rPr>
          <w:sz w:val="28"/>
          <w:szCs w:val="28"/>
        </w:rPr>
        <w:t xml:space="preserve">авление по дорожному хозяйству </w:t>
      </w:r>
      <w:r w:rsidRPr="00EC4FDB">
        <w:rPr>
          <w:sz w:val="28"/>
          <w:szCs w:val="28"/>
        </w:rPr>
        <w:t>и благоустройству города Нижневартовска", муниципальных бюджетных общеобразовательных учреждениях "Средняя школа №14", "Средняя школа №7".</w:t>
      </w:r>
    </w:p>
    <w:p w:rsidR="00B017DF" w:rsidRPr="004659CE" w:rsidRDefault="00B017DF" w:rsidP="00B017DF">
      <w:pPr>
        <w:pStyle w:val="a4"/>
        <w:ind w:firstLine="709"/>
        <w:jc w:val="both"/>
        <w:rPr>
          <w:bCs/>
          <w:color w:val="FF0000"/>
          <w:sz w:val="28"/>
          <w:szCs w:val="28"/>
        </w:rPr>
      </w:pPr>
      <w:r w:rsidRPr="003B4408">
        <w:rPr>
          <w:sz w:val="28"/>
          <w:szCs w:val="28"/>
        </w:rPr>
        <w:t xml:space="preserve">Контрольные мероприятия, запланированные на </w:t>
      </w:r>
      <w:r w:rsidRPr="004659CE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>V</w:t>
      </w:r>
      <w:r w:rsidRPr="003B4408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5</w:t>
      </w:r>
      <w:r w:rsidRPr="003B4408">
        <w:rPr>
          <w:sz w:val="28"/>
          <w:szCs w:val="28"/>
        </w:rPr>
        <w:t xml:space="preserve"> года, проведены в полном объеме и в пределах установленных сроков.                             </w:t>
      </w:r>
    </w:p>
    <w:p w:rsidR="00B017DF" w:rsidRDefault="00B017DF" w:rsidP="00B017DF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 xml:space="preserve">Во внеплановом порядке проведено </w:t>
      </w:r>
      <w:r>
        <w:rPr>
          <w:sz w:val="28"/>
          <w:szCs w:val="28"/>
        </w:rPr>
        <w:t>9</w:t>
      </w:r>
      <w:r w:rsidRPr="004659CE">
        <w:rPr>
          <w:sz w:val="28"/>
          <w:szCs w:val="28"/>
        </w:rPr>
        <w:t xml:space="preserve"> контрольных мероприятий, в том числе:</w:t>
      </w:r>
    </w:p>
    <w:p w:rsidR="00B017DF" w:rsidRPr="00C372C0" w:rsidRDefault="00B017DF" w:rsidP="00B017DF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F1C25">
        <w:rPr>
          <w:sz w:val="28"/>
          <w:szCs w:val="28"/>
        </w:rPr>
        <w:t>-</w:t>
      </w:r>
      <w:r>
        <w:rPr>
          <w:sz w:val="28"/>
          <w:szCs w:val="28"/>
        </w:rPr>
        <w:t xml:space="preserve"> 3</w:t>
      </w:r>
      <w:r w:rsidRPr="006F1C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F1C25">
        <w:rPr>
          <w:bCs/>
          <w:sz w:val="28"/>
          <w:szCs w:val="28"/>
        </w:rPr>
        <w:t>непланов</w:t>
      </w:r>
      <w:r>
        <w:rPr>
          <w:bCs/>
          <w:sz w:val="28"/>
          <w:szCs w:val="28"/>
        </w:rPr>
        <w:t>ые</w:t>
      </w:r>
      <w:r w:rsidRPr="006F1C25">
        <w:rPr>
          <w:bCs/>
          <w:sz w:val="28"/>
          <w:szCs w:val="28"/>
        </w:rPr>
        <w:t xml:space="preserve"> проверк</w:t>
      </w:r>
      <w:r>
        <w:rPr>
          <w:bCs/>
          <w:sz w:val="28"/>
          <w:szCs w:val="28"/>
        </w:rPr>
        <w:t>и</w:t>
      </w:r>
      <w:r w:rsidRPr="006F1C25">
        <w:rPr>
          <w:bCs/>
          <w:sz w:val="28"/>
          <w:szCs w:val="28"/>
        </w:rPr>
        <w:t xml:space="preserve"> </w:t>
      </w:r>
      <w:r w:rsidRPr="006F1C25">
        <w:rPr>
          <w:sz w:val="28"/>
          <w:szCs w:val="28"/>
        </w:rPr>
        <w:t>соблюдения законодательства Российской Федерации и иных нормативных правовых актов  о контрактной системе в сфере закупок товаров, работ, услуг для обеспечения государственных                                      и муниципальных нужд по обращению</w:t>
      </w:r>
      <w:r w:rsidRPr="006F1C2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заказчиков (заказчика)       </w:t>
      </w:r>
      <w:r w:rsidRPr="006F1C25">
        <w:rPr>
          <w:sz w:val="28"/>
          <w:szCs w:val="28"/>
        </w:rPr>
        <w:t xml:space="preserve"> </w:t>
      </w:r>
      <w:r w:rsidRPr="006F1C25">
        <w:rPr>
          <w:bCs/>
          <w:sz w:val="28"/>
          <w:szCs w:val="28"/>
        </w:rPr>
        <w:lastRenderedPageBreak/>
        <w:t xml:space="preserve">о </w:t>
      </w:r>
      <w:r w:rsidRPr="006F1C25">
        <w:rPr>
          <w:sz w:val="28"/>
          <w:szCs w:val="28"/>
        </w:rPr>
        <w:t xml:space="preserve"> согласовании заключения контракт</w:t>
      </w:r>
      <w:r>
        <w:rPr>
          <w:sz w:val="28"/>
          <w:szCs w:val="28"/>
        </w:rPr>
        <w:t>ов</w:t>
      </w:r>
      <w:r w:rsidRPr="006F1C25">
        <w:rPr>
          <w:sz w:val="28"/>
          <w:szCs w:val="28"/>
        </w:rPr>
        <w:t xml:space="preserve"> с единственным подрядчиком на выполнение работ по осуществлению регулярных перевозок пассажиров </w:t>
      </w:r>
      <w:r>
        <w:rPr>
          <w:sz w:val="28"/>
          <w:szCs w:val="28"/>
        </w:rPr>
        <w:t xml:space="preserve">                               </w:t>
      </w:r>
      <w:r w:rsidRPr="006F1C25">
        <w:rPr>
          <w:sz w:val="28"/>
          <w:szCs w:val="28"/>
        </w:rPr>
        <w:t>и ба</w:t>
      </w:r>
      <w:r>
        <w:rPr>
          <w:sz w:val="28"/>
          <w:szCs w:val="28"/>
        </w:rPr>
        <w:t xml:space="preserve">гажа автомобильным транспортом </w:t>
      </w:r>
      <w:r w:rsidRPr="00C372C0">
        <w:rPr>
          <w:sz w:val="28"/>
          <w:szCs w:val="28"/>
        </w:rPr>
        <w:t>по регулируемым тарифам,</w:t>
      </w:r>
      <w:r w:rsidRPr="00C372C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</w:t>
      </w:r>
      <w:r w:rsidRPr="00C372C0">
        <w:rPr>
          <w:sz w:val="28"/>
          <w:szCs w:val="28"/>
        </w:rPr>
        <w:t>на выполнение работ по строительству объекта "Спортивный комплекс "Центр боевых искусств", на выполнение работ по устройству, содержанию и демонтажу новогоднего катка на пешеходном бульваре по улице Пионерской</w:t>
      </w:r>
      <w:r>
        <w:rPr>
          <w:sz w:val="28"/>
          <w:szCs w:val="28"/>
        </w:rPr>
        <w:t>;</w:t>
      </w:r>
    </w:p>
    <w:p w:rsidR="00B017DF" w:rsidRPr="0062524C" w:rsidRDefault="00B017DF" w:rsidP="00B017DF">
      <w:pPr>
        <w:pStyle w:val="a4"/>
        <w:ind w:firstLine="709"/>
        <w:jc w:val="both"/>
        <w:rPr>
          <w:sz w:val="28"/>
          <w:szCs w:val="28"/>
        </w:rPr>
      </w:pPr>
      <w:r w:rsidRPr="002836E7">
        <w:rPr>
          <w:sz w:val="28"/>
          <w:szCs w:val="28"/>
        </w:rPr>
        <w:t>-</w:t>
      </w:r>
      <w:r w:rsidRPr="002836E7">
        <w:rPr>
          <w:bCs/>
          <w:sz w:val="28"/>
          <w:szCs w:val="28"/>
        </w:rPr>
        <w:t xml:space="preserve"> 4 внеплановых</w:t>
      </w:r>
      <w:r w:rsidRPr="002836E7">
        <w:rPr>
          <w:sz w:val="28"/>
          <w:szCs w:val="28"/>
        </w:rPr>
        <w:t xml:space="preserve"> обследования, проведенных в рамках плановых контрольных мероприятий в муниципальных автономных дошкольных образовательных учреждениях города Нижневартовска детских садах №41 "Росинка", №56 "Северяночка", муниципальном бюджетном общеобразовательном учреждении "Средняя школа №11";</w:t>
      </w:r>
    </w:p>
    <w:p w:rsidR="00B017DF" w:rsidRPr="0062524C" w:rsidRDefault="00B017DF" w:rsidP="00B017DF">
      <w:pPr>
        <w:pStyle w:val="a4"/>
        <w:ind w:firstLine="709"/>
        <w:jc w:val="both"/>
        <w:rPr>
          <w:sz w:val="28"/>
          <w:szCs w:val="28"/>
        </w:rPr>
      </w:pPr>
      <w:r w:rsidRPr="0062524C">
        <w:rPr>
          <w:bCs/>
          <w:sz w:val="28"/>
          <w:szCs w:val="28"/>
        </w:rPr>
        <w:t xml:space="preserve">- внеплановое контрольное мероприятие по проверке </w:t>
      </w:r>
      <w:r w:rsidRPr="0062524C">
        <w:rPr>
          <w:sz w:val="28"/>
          <w:szCs w:val="28"/>
        </w:rPr>
        <w:t>доводов, изложенных в письменном обращении, в муниципальном казенном учреждении "Управление материально-технического обеспечения деятельности органов местного самоуправления города Нижневартовска";</w:t>
      </w:r>
    </w:p>
    <w:p w:rsidR="00B017DF" w:rsidRPr="0062524C" w:rsidRDefault="00B017DF" w:rsidP="00B017DF">
      <w:pPr>
        <w:pStyle w:val="a4"/>
        <w:ind w:firstLine="709"/>
        <w:jc w:val="both"/>
        <w:rPr>
          <w:sz w:val="28"/>
          <w:szCs w:val="28"/>
        </w:rPr>
      </w:pPr>
      <w:r w:rsidRPr="0062524C">
        <w:rPr>
          <w:sz w:val="28"/>
          <w:szCs w:val="28"/>
        </w:rPr>
        <w:t xml:space="preserve">- внеплановое контрольное мероприятие по проверке правомерности </w:t>
      </w:r>
      <w:r>
        <w:rPr>
          <w:sz w:val="28"/>
          <w:szCs w:val="28"/>
        </w:rPr>
        <w:t xml:space="preserve">                     </w:t>
      </w:r>
      <w:r w:rsidRPr="0062524C">
        <w:rPr>
          <w:sz w:val="28"/>
          <w:szCs w:val="28"/>
        </w:rPr>
        <w:t>и обоснованности установления условий оплаты труда, правильности начисления заработной платы работникам учреждения и иных доводов, изложенных в письменных обращениях, в муниципальном автономном дошкольном образовательном учреждении города Нижневартовска детском саду №69 "Светофорчик".</w:t>
      </w:r>
    </w:p>
    <w:p w:rsidR="00556892" w:rsidRPr="00BD6C78" w:rsidRDefault="00556892" w:rsidP="00556892">
      <w:pPr>
        <w:pStyle w:val="a4"/>
        <w:ind w:firstLine="709"/>
        <w:jc w:val="both"/>
        <w:rPr>
          <w:sz w:val="28"/>
          <w:szCs w:val="28"/>
        </w:rPr>
      </w:pPr>
    </w:p>
    <w:p w:rsidR="00676890" w:rsidRPr="00D90AF5" w:rsidRDefault="00676890" w:rsidP="00D90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54A8">
        <w:rPr>
          <w:rFonts w:ascii="Times New Roman" w:hAnsi="Times New Roman" w:cs="Times New Roman"/>
          <w:sz w:val="28"/>
          <w:szCs w:val="28"/>
        </w:rPr>
        <w:t xml:space="preserve">По итогам проверок, проведенных в рамках осуществления контрольных полномочий в </w:t>
      </w:r>
      <w:r w:rsidR="00E60E49">
        <w:rPr>
          <w:rFonts w:ascii="Times New Roman" w:hAnsi="Times New Roman" w:cs="Times New Roman"/>
          <w:sz w:val="28"/>
          <w:szCs w:val="28"/>
        </w:rPr>
        <w:t>сфере финансового контроля</w:t>
      </w:r>
      <w:r w:rsidRPr="00FA54A8">
        <w:rPr>
          <w:rFonts w:ascii="Times New Roman" w:hAnsi="Times New Roman" w:cs="Times New Roman"/>
          <w:sz w:val="28"/>
          <w:szCs w:val="28"/>
        </w:rPr>
        <w:t xml:space="preserve">,  установлены нарушения                                 на общую сумму </w:t>
      </w:r>
      <w:r w:rsidR="00B56FCC" w:rsidRPr="00B56FCC">
        <w:rPr>
          <w:rFonts w:ascii="Times New Roman" w:eastAsia="Times New Roman" w:hAnsi="Times New Roman" w:cs="Times New Roman"/>
          <w:bCs/>
          <w:sz w:val="28"/>
          <w:szCs w:val="28"/>
        </w:rPr>
        <w:t>46 359</w:t>
      </w:r>
      <w:r w:rsidR="00D90A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56FCC" w:rsidRPr="00B56FCC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D90AF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sz w:val="28"/>
          <w:szCs w:val="28"/>
        </w:rPr>
        <w:t>тыс. рублей</w:t>
      </w:r>
      <w:r w:rsidRPr="006A0A73">
        <w:rPr>
          <w:sz w:val="28"/>
          <w:szCs w:val="28"/>
        </w:rPr>
        <w:t xml:space="preserve"> </w:t>
      </w:r>
      <w:r w:rsidRPr="00BE74C4">
        <w:rPr>
          <w:rFonts w:ascii="Times New Roman" w:hAnsi="Times New Roman" w:cs="Times New Roman"/>
          <w:sz w:val="28"/>
          <w:szCs w:val="28"/>
        </w:rPr>
        <w:t>(</w:t>
      </w:r>
      <w:r w:rsidRPr="00FA54A8">
        <w:rPr>
          <w:rFonts w:ascii="Times New Roman" w:hAnsi="Times New Roman" w:cs="Times New Roman"/>
          <w:sz w:val="28"/>
          <w:szCs w:val="28"/>
        </w:rPr>
        <w:t>неправомерные расходы, связанные                                                   с установлением</w:t>
      </w:r>
      <w:r w:rsidR="00736D1A">
        <w:rPr>
          <w:rFonts w:ascii="Times New Roman" w:hAnsi="Times New Roman" w:cs="Times New Roman"/>
          <w:sz w:val="28"/>
          <w:szCs w:val="28"/>
        </w:rPr>
        <w:t xml:space="preserve">, </w:t>
      </w:r>
      <w:r w:rsidRPr="00FA54A8">
        <w:rPr>
          <w:rFonts w:ascii="Times New Roman" w:hAnsi="Times New Roman" w:cs="Times New Roman"/>
          <w:sz w:val="28"/>
          <w:szCs w:val="28"/>
        </w:rPr>
        <w:t>начислени</w:t>
      </w:r>
      <w:r w:rsidR="00D26D2B">
        <w:rPr>
          <w:rFonts w:ascii="Times New Roman" w:hAnsi="Times New Roman" w:cs="Times New Roman"/>
          <w:sz w:val="28"/>
          <w:szCs w:val="28"/>
        </w:rPr>
        <w:t xml:space="preserve">ем заработной платы;  </w:t>
      </w:r>
      <w:r w:rsidR="009054ED">
        <w:rPr>
          <w:rFonts w:ascii="Times New Roman" w:hAnsi="Times New Roman" w:cs="Times New Roman"/>
          <w:sz w:val="28"/>
          <w:szCs w:val="28"/>
        </w:rPr>
        <w:t xml:space="preserve">неправомерное </w:t>
      </w:r>
      <w:r w:rsidR="00065848">
        <w:rPr>
          <w:rFonts w:ascii="Times New Roman" w:hAnsi="Times New Roman" w:cs="Times New Roman"/>
          <w:sz w:val="28"/>
          <w:szCs w:val="28"/>
        </w:rPr>
        <w:t xml:space="preserve">установление выплат </w:t>
      </w:r>
      <w:r w:rsidR="00223932" w:rsidRPr="00FA54A8">
        <w:rPr>
          <w:rFonts w:ascii="Times New Roman" w:hAnsi="Times New Roman" w:cs="Times New Roman"/>
          <w:sz w:val="28"/>
          <w:szCs w:val="28"/>
        </w:rPr>
        <w:t xml:space="preserve"> стимулирующего характера</w:t>
      </w:r>
      <w:r w:rsidR="00D26D2B">
        <w:rPr>
          <w:rFonts w:ascii="Times New Roman" w:hAnsi="Times New Roman" w:cs="Times New Roman"/>
          <w:sz w:val="28"/>
          <w:szCs w:val="28"/>
        </w:rPr>
        <w:t xml:space="preserve"> </w:t>
      </w:r>
      <w:r w:rsidR="00384362">
        <w:rPr>
          <w:rFonts w:ascii="Times New Roman" w:hAnsi="Times New Roman" w:cs="Times New Roman"/>
          <w:sz w:val="28"/>
          <w:szCs w:val="28"/>
        </w:rPr>
        <w:t>без</w:t>
      </w:r>
      <w:r w:rsidR="00D26D2B">
        <w:rPr>
          <w:rFonts w:ascii="Times New Roman" w:hAnsi="Times New Roman" w:cs="Times New Roman"/>
          <w:sz w:val="28"/>
          <w:szCs w:val="28"/>
        </w:rPr>
        <w:t xml:space="preserve"> подтверждения выполнения деятельности по критериям премирования, а также в</w:t>
      </w:r>
      <w:r w:rsidR="00223932" w:rsidRPr="00FA54A8">
        <w:rPr>
          <w:rFonts w:ascii="Times New Roman" w:hAnsi="Times New Roman" w:cs="Times New Roman"/>
          <w:sz w:val="28"/>
          <w:szCs w:val="28"/>
        </w:rPr>
        <w:t xml:space="preserve"> непредусмотренном локальным нормативным актом размере</w:t>
      </w:r>
      <w:r w:rsidR="007F3467">
        <w:rPr>
          <w:rFonts w:ascii="Times New Roman" w:hAnsi="Times New Roman" w:cs="Times New Roman"/>
          <w:sz w:val="28"/>
          <w:szCs w:val="28"/>
        </w:rPr>
        <w:t xml:space="preserve"> и</w:t>
      </w:r>
      <w:r w:rsidR="00223932" w:rsidRPr="00FA54A8">
        <w:rPr>
          <w:rFonts w:ascii="Times New Roman" w:hAnsi="Times New Roman" w:cs="Times New Roman"/>
          <w:sz w:val="28"/>
          <w:szCs w:val="28"/>
        </w:rPr>
        <w:t xml:space="preserve"> по </w:t>
      </w:r>
      <w:r w:rsidR="00655D1E">
        <w:rPr>
          <w:rFonts w:ascii="Times New Roman" w:hAnsi="Times New Roman" w:cs="Times New Roman"/>
          <w:sz w:val="28"/>
          <w:szCs w:val="28"/>
        </w:rPr>
        <w:t>дублирующим</w:t>
      </w:r>
      <w:r w:rsidR="00223932" w:rsidRPr="00FA54A8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655D1E">
        <w:rPr>
          <w:rFonts w:ascii="Times New Roman" w:hAnsi="Times New Roman" w:cs="Times New Roman"/>
          <w:sz w:val="28"/>
          <w:szCs w:val="28"/>
        </w:rPr>
        <w:t>ям</w:t>
      </w:r>
      <w:r w:rsidR="00223932" w:rsidRPr="00FA54A8">
        <w:rPr>
          <w:rFonts w:ascii="Times New Roman" w:hAnsi="Times New Roman" w:cs="Times New Roman"/>
          <w:sz w:val="28"/>
          <w:szCs w:val="28"/>
        </w:rPr>
        <w:t xml:space="preserve">; </w:t>
      </w:r>
      <w:r w:rsidR="009054ED">
        <w:rPr>
          <w:rFonts w:ascii="Times New Roman" w:hAnsi="Times New Roman" w:cs="Times New Roman"/>
          <w:sz w:val="28"/>
          <w:szCs w:val="28"/>
        </w:rPr>
        <w:t xml:space="preserve">неправомерные расходы, связанные с </w:t>
      </w:r>
      <w:r w:rsidRPr="00FA54A8">
        <w:rPr>
          <w:rFonts w:ascii="Times New Roman" w:hAnsi="Times New Roman" w:cs="Times New Roman"/>
          <w:sz w:val="28"/>
          <w:szCs w:val="28"/>
        </w:rPr>
        <w:t>ненадлежащ</w:t>
      </w:r>
      <w:r w:rsidR="009054ED">
        <w:rPr>
          <w:rFonts w:ascii="Times New Roman" w:hAnsi="Times New Roman" w:cs="Times New Roman"/>
          <w:sz w:val="28"/>
          <w:szCs w:val="28"/>
        </w:rPr>
        <w:t>ее</w:t>
      </w:r>
      <w:r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исчислением среднего заработка для начисления отпускных, командировочных выплат, компенсации </w:t>
      </w:r>
      <w:r w:rsidR="003A32F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r w:rsidRPr="00FA54A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за неиспользованные дни отпуска, </w:t>
      </w:r>
      <w:r w:rsidR="0006584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неправомерное установление </w:t>
      </w:r>
      <w:r w:rsidR="00065848">
        <w:rPr>
          <w:rFonts w:ascii="Times New Roman" w:hAnsi="Times New Roman" w:cs="Times New Roman"/>
          <w:sz w:val="28"/>
          <w:szCs w:val="28"/>
        </w:rPr>
        <w:t>единовременной выплаты в связи</w:t>
      </w:r>
      <w:r w:rsidR="009054ED">
        <w:rPr>
          <w:rFonts w:ascii="Times New Roman" w:hAnsi="Times New Roman" w:cs="Times New Roman"/>
          <w:sz w:val="28"/>
          <w:szCs w:val="28"/>
        </w:rPr>
        <w:t xml:space="preserve"> с выходом на пенсию впервые</w:t>
      </w:r>
      <w:r w:rsidR="00065848">
        <w:rPr>
          <w:rFonts w:ascii="Times New Roman" w:hAnsi="Times New Roman" w:cs="Times New Roman"/>
          <w:sz w:val="28"/>
          <w:szCs w:val="28"/>
        </w:rPr>
        <w:t xml:space="preserve"> при отсутствии соответствующего стажа работы в муниципальных учреждениях</w:t>
      </w:r>
      <w:r w:rsidR="009054ED">
        <w:rPr>
          <w:rFonts w:ascii="Times New Roman" w:hAnsi="Times New Roman" w:cs="Times New Roman"/>
          <w:sz w:val="28"/>
          <w:szCs w:val="28"/>
        </w:rPr>
        <w:t xml:space="preserve"> города;</w:t>
      </w:r>
      <w:r w:rsidRPr="00FA54A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 </w:t>
      </w:r>
      <w:r w:rsidRPr="003A32F7">
        <w:rPr>
          <w:rFonts w:ascii="Times New Roman" w:hAnsi="Times New Roman" w:cs="Times New Roman"/>
          <w:sz w:val="28"/>
          <w:szCs w:val="28"/>
        </w:rPr>
        <w:t>оплат</w:t>
      </w:r>
      <w:r w:rsidR="009054ED" w:rsidRPr="003A32F7">
        <w:rPr>
          <w:rFonts w:ascii="Times New Roman" w:hAnsi="Times New Roman" w:cs="Times New Roman"/>
          <w:sz w:val="28"/>
          <w:szCs w:val="28"/>
        </w:rPr>
        <w:t>а</w:t>
      </w:r>
      <w:r w:rsidRPr="003A32F7">
        <w:rPr>
          <w:rFonts w:ascii="Times New Roman" w:hAnsi="Times New Roman" w:cs="Times New Roman"/>
          <w:sz w:val="28"/>
          <w:szCs w:val="28"/>
        </w:rPr>
        <w:t xml:space="preserve"> расходов на закупку товаров из несоответствующих источников финансового обеспе</w:t>
      </w:r>
      <w:r w:rsidRPr="00FA54A8">
        <w:rPr>
          <w:rFonts w:ascii="Times New Roman" w:hAnsi="Times New Roman" w:cs="Times New Roman"/>
          <w:sz w:val="28"/>
          <w:szCs w:val="28"/>
        </w:rPr>
        <w:t xml:space="preserve">чения; </w:t>
      </w:r>
      <w:r w:rsidR="004A7C65" w:rsidRPr="004A7C65">
        <w:rPr>
          <w:rFonts w:ascii="Times New Roman" w:hAnsi="Times New Roman" w:cs="Times New Roman"/>
          <w:bCs/>
          <w:sz w:val="28"/>
          <w:szCs w:val="28"/>
        </w:rPr>
        <w:t xml:space="preserve">неправомерное расходование средств, предоставленных на финансовое обеспечение выполнения муниципального задания текущего года, на расходы предыдущих лет;   </w:t>
      </w:r>
      <w:r w:rsidRPr="00515F84">
        <w:rPr>
          <w:rFonts w:ascii="Times New Roman" w:hAnsi="Times New Roman" w:cs="Times New Roman"/>
          <w:sz w:val="28"/>
          <w:szCs w:val="28"/>
        </w:rPr>
        <w:t>завышение сметной стоимости ремонтных работ и их оплата, оплата невыполненных</w:t>
      </w:r>
      <w:r w:rsidRPr="00FA54A8">
        <w:rPr>
          <w:rFonts w:ascii="Times New Roman" w:hAnsi="Times New Roman" w:cs="Times New Roman"/>
          <w:sz w:val="28"/>
          <w:szCs w:val="28"/>
        </w:rPr>
        <w:t xml:space="preserve"> объемов работ; необоснованные расходы, осуществленные объектами контроля при ненадлежащем оформлении либо отсутствии документов, являющихся основанием для установления выплат стимулирующего характера, оплаты</w:t>
      </w:r>
      <w:r w:rsidR="007F2B63">
        <w:rPr>
          <w:rFonts w:ascii="Times New Roman" w:hAnsi="Times New Roman" w:cs="Times New Roman"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sz w:val="28"/>
          <w:szCs w:val="28"/>
        </w:rPr>
        <w:t xml:space="preserve">и приемки товаров, работ, услуг; осуществление выплат компенсационного характера </w:t>
      </w:r>
      <w:r w:rsidR="00F36FF3">
        <w:rPr>
          <w:rFonts w:ascii="Times New Roman" w:hAnsi="Times New Roman" w:cs="Times New Roman"/>
          <w:sz w:val="28"/>
          <w:szCs w:val="28"/>
        </w:rPr>
        <w:t>без</w:t>
      </w:r>
      <w:r w:rsidRPr="00FA54A8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F36FF3">
        <w:rPr>
          <w:rFonts w:ascii="Times New Roman" w:hAnsi="Times New Roman" w:cs="Times New Roman"/>
          <w:sz w:val="28"/>
          <w:szCs w:val="28"/>
        </w:rPr>
        <w:t xml:space="preserve">я всех подтверждающих </w:t>
      </w:r>
      <w:r w:rsidRPr="00FA54A8">
        <w:rPr>
          <w:rFonts w:ascii="Times New Roman" w:hAnsi="Times New Roman" w:cs="Times New Roman"/>
          <w:sz w:val="28"/>
          <w:szCs w:val="28"/>
        </w:rPr>
        <w:t>документов</w:t>
      </w:r>
      <w:r w:rsidR="00F36FF3">
        <w:rPr>
          <w:rFonts w:ascii="Times New Roman" w:hAnsi="Times New Roman" w:cs="Times New Roman"/>
          <w:sz w:val="28"/>
          <w:szCs w:val="28"/>
        </w:rPr>
        <w:t xml:space="preserve"> (справок)</w:t>
      </w:r>
      <w:r w:rsidRPr="00384C98">
        <w:rPr>
          <w:rFonts w:ascii="Times New Roman" w:hAnsi="Times New Roman" w:cs="Times New Roman"/>
          <w:sz w:val="28"/>
          <w:szCs w:val="28"/>
        </w:rPr>
        <w:t xml:space="preserve">; </w:t>
      </w:r>
      <w:r w:rsidR="00384C98" w:rsidRPr="00384C98">
        <w:rPr>
          <w:rFonts w:ascii="Times New Roman" w:hAnsi="Times New Roman" w:cs="Times New Roman"/>
          <w:bCs/>
          <w:iCs/>
          <w:sz w:val="28"/>
          <w:szCs w:val="28"/>
        </w:rPr>
        <w:t xml:space="preserve">представление учредителю отчетов </w:t>
      </w:r>
      <w:r w:rsidR="00F36FF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</w:t>
      </w:r>
      <w:r w:rsidR="00384C98" w:rsidRPr="00384C98">
        <w:rPr>
          <w:rFonts w:ascii="Times New Roman" w:hAnsi="Times New Roman" w:cs="Times New Roman"/>
          <w:bCs/>
          <w:iCs/>
          <w:sz w:val="28"/>
          <w:szCs w:val="28"/>
        </w:rPr>
        <w:t xml:space="preserve">о выполнении муниципального задания с недостоверными сведениями об объеме </w:t>
      </w:r>
      <w:r w:rsidR="00384C98" w:rsidRPr="00384C98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муниципального задания ввиду недостоверного комплектования учреждения; </w:t>
      </w:r>
      <w:r w:rsidRPr="00D44A65">
        <w:rPr>
          <w:rFonts w:ascii="Times New Roman" w:hAnsi="Times New Roman" w:cs="Times New Roman"/>
          <w:sz w:val="28"/>
          <w:szCs w:val="28"/>
        </w:rPr>
        <w:t xml:space="preserve">нарушения методологии </w:t>
      </w:r>
      <w:r w:rsidR="00B42E41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Pr="00D44A65">
        <w:rPr>
          <w:rFonts w:ascii="Times New Roman" w:hAnsi="Times New Roman" w:cs="Times New Roman"/>
          <w:sz w:val="28"/>
          <w:szCs w:val="28"/>
        </w:rPr>
        <w:t>бухгалтерского учета в связи</w:t>
      </w:r>
      <w:r w:rsidR="00384C98">
        <w:rPr>
          <w:rFonts w:ascii="Times New Roman" w:hAnsi="Times New Roman" w:cs="Times New Roman"/>
          <w:sz w:val="28"/>
          <w:szCs w:val="28"/>
        </w:rPr>
        <w:t xml:space="preserve"> </w:t>
      </w:r>
      <w:r w:rsidR="00B42E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384C98">
        <w:rPr>
          <w:rFonts w:ascii="Times New Roman" w:hAnsi="Times New Roman" w:cs="Times New Roman"/>
          <w:sz w:val="28"/>
          <w:szCs w:val="28"/>
        </w:rPr>
        <w:t xml:space="preserve">с </w:t>
      </w:r>
      <w:r w:rsidRPr="00384C98">
        <w:rPr>
          <w:rFonts w:ascii="Times New Roman" w:hAnsi="Times New Roman" w:cs="Times New Roman"/>
          <w:bCs/>
          <w:iCs/>
          <w:sz w:val="28"/>
          <w:szCs w:val="28"/>
        </w:rPr>
        <w:t>несвоевременным отражением в бухгалтерском учет</w:t>
      </w:r>
      <w:r w:rsidRPr="00FA54A8">
        <w:rPr>
          <w:rFonts w:ascii="Times New Roman" w:hAnsi="Times New Roman" w:cs="Times New Roman"/>
          <w:bCs/>
          <w:iCs/>
          <w:sz w:val="28"/>
          <w:szCs w:val="28"/>
        </w:rPr>
        <w:t>е фактов хозяйственной жизни,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sz w:val="28"/>
          <w:szCs w:val="28"/>
        </w:rPr>
        <w:t>принятием к учету документов,</w:t>
      </w:r>
      <w:r w:rsidR="00665D86">
        <w:rPr>
          <w:rFonts w:ascii="Times New Roman" w:hAnsi="Times New Roman" w:cs="Times New Roman"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sz w:val="28"/>
          <w:szCs w:val="28"/>
        </w:rPr>
        <w:t xml:space="preserve">не отражающих достоверность </w:t>
      </w:r>
      <w:r w:rsidR="00B42E4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A54A8">
        <w:rPr>
          <w:rFonts w:ascii="Times New Roman" w:hAnsi="Times New Roman" w:cs="Times New Roman"/>
          <w:sz w:val="28"/>
          <w:szCs w:val="28"/>
        </w:rPr>
        <w:t>и хронологию свершившихся фактов хозяйственной жизни,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 допущением искажения данных бухгалтерского учета</w:t>
      </w:r>
      <w:r w:rsidR="00C46D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и отчетности, включая отражение </w:t>
      </w:r>
      <w:r w:rsidR="00B42E41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FA54A8">
        <w:rPr>
          <w:rFonts w:ascii="Times New Roman" w:hAnsi="Times New Roman" w:cs="Times New Roman"/>
          <w:bCs/>
          <w:sz w:val="28"/>
          <w:szCs w:val="28"/>
        </w:rPr>
        <w:t>в бухгалтерском учете мнимых объектов бухгалтерского учета (не имевших место фактов хозяйственной жизни), а также неотражение</w:t>
      </w:r>
      <w:r w:rsidR="00B352E2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 бухгалтерском учете и отчетности </w:t>
      </w:r>
      <w:r w:rsidR="00223932" w:rsidRPr="00FA54A8">
        <w:rPr>
          <w:rFonts w:ascii="Times New Roman" w:hAnsi="Times New Roman" w:cs="Times New Roman"/>
          <w:bCs/>
          <w:sz w:val="28"/>
          <w:szCs w:val="28"/>
        </w:rPr>
        <w:t>просроченной дебиторской</w:t>
      </w:r>
      <w:r w:rsidR="007F2B63">
        <w:rPr>
          <w:rFonts w:ascii="Times New Roman" w:hAnsi="Times New Roman" w:cs="Times New Roman"/>
          <w:bCs/>
          <w:sz w:val="28"/>
          <w:szCs w:val="28"/>
        </w:rPr>
        <w:t xml:space="preserve"> и кредиторской</w:t>
      </w:r>
      <w:r w:rsidR="00223932" w:rsidRPr="00FA54A8">
        <w:rPr>
          <w:rFonts w:ascii="Times New Roman" w:hAnsi="Times New Roman" w:cs="Times New Roman"/>
          <w:bCs/>
          <w:sz w:val="28"/>
          <w:szCs w:val="28"/>
        </w:rPr>
        <w:t xml:space="preserve"> задолженност</w:t>
      </w:r>
      <w:r w:rsidR="007F2B63">
        <w:rPr>
          <w:rFonts w:ascii="Times New Roman" w:hAnsi="Times New Roman" w:cs="Times New Roman"/>
          <w:bCs/>
          <w:sz w:val="28"/>
          <w:szCs w:val="28"/>
        </w:rPr>
        <w:t>ей</w:t>
      </w:r>
      <w:r w:rsidRPr="00FA54A8">
        <w:rPr>
          <w:rFonts w:ascii="Times New Roman" w:hAnsi="Times New Roman" w:cs="Times New Roman"/>
          <w:bCs/>
          <w:sz w:val="28"/>
          <w:szCs w:val="28"/>
        </w:rPr>
        <w:t>;</w:t>
      </w:r>
      <w:r w:rsidR="00223932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недополучение </w:t>
      </w:r>
      <w:r w:rsidR="0001224C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дохода за </w:t>
      </w:r>
      <w:r w:rsidR="00595446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переда</w:t>
      </w:r>
      <w:r w:rsidR="0001224C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нное в аренду</w:t>
      </w:r>
      <w:r w:rsidR="00595446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движимо</w:t>
      </w:r>
      <w:r w:rsidR="0001224C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</w:t>
      </w:r>
      <w:r w:rsidR="00595446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имуществ</w:t>
      </w:r>
      <w:r w:rsidR="0001224C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</w:t>
      </w:r>
      <w:r w:rsidR="00595446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01224C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ввиду невзимания</w:t>
      </w:r>
      <w:r w:rsidR="00595446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9F5E43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 арендатора </w:t>
      </w:r>
      <w:r w:rsidR="00595446"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арендной платы за него</w:t>
      </w:r>
      <w:r w:rsidRPr="00FA54A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;</w:t>
      </w:r>
      <w:r w:rsidR="006A0A73" w:rsidRPr="00FA54A8">
        <w:rPr>
          <w:rFonts w:ascii="Times New Roman" w:hAnsi="Times New Roman" w:cs="Times New Roman"/>
          <w:sz w:val="28"/>
          <w:szCs w:val="28"/>
        </w:rPr>
        <w:t xml:space="preserve"> осуществление неправомерных расходов за счет средств, предоставленных на финансовое обеспечение выполнения муниципального задания, на оплату коммунальных </w:t>
      </w:r>
      <w:r w:rsidR="00100CF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A0A73" w:rsidRPr="00FA54A8">
        <w:rPr>
          <w:rFonts w:ascii="Times New Roman" w:hAnsi="Times New Roman" w:cs="Times New Roman"/>
          <w:sz w:val="28"/>
          <w:szCs w:val="28"/>
        </w:rPr>
        <w:t xml:space="preserve">и эксплуатационных услуг, потребленных и возмещенных арендаторами; </w:t>
      </w:r>
      <w:r w:rsidR="0001224C" w:rsidRPr="00FA54A8">
        <w:rPr>
          <w:rFonts w:ascii="Times New Roman" w:hAnsi="Times New Roman" w:cs="Times New Roman"/>
          <w:sz w:val="28"/>
          <w:szCs w:val="28"/>
        </w:rPr>
        <w:t xml:space="preserve">неприобретение за счет соответствующих источников материальных запасов, необходимых для хозяйственно-бытового обслуживания детей, обеспечения соблюдения ими личной гигиены и режима дня, а также в целях обеспечения деятельности по оказанию платных услуг;  </w:t>
      </w:r>
      <w:r w:rsidR="007F2B63">
        <w:rPr>
          <w:rFonts w:ascii="Times New Roman" w:hAnsi="Times New Roman" w:cs="Times New Roman"/>
          <w:sz w:val="28"/>
          <w:szCs w:val="28"/>
        </w:rPr>
        <w:t xml:space="preserve">неправомерное изменение существенных условий договора, создавшего условия для неприменения мер ответственности к поставщику; </w:t>
      </w:r>
      <w:r w:rsidRPr="00FA54A8">
        <w:rPr>
          <w:rFonts w:ascii="Times New Roman" w:hAnsi="Times New Roman" w:cs="Times New Roman"/>
          <w:sz w:val="28"/>
          <w:szCs w:val="28"/>
        </w:rPr>
        <w:t xml:space="preserve">неприменение мер ответственности за ненадлежащее выполнение договорных обязательств; </w:t>
      </w:r>
      <w:r w:rsidRPr="00FA54A8">
        <w:rPr>
          <w:rFonts w:ascii="Times New Roman" w:hAnsi="Times New Roman" w:cs="Times New Roman"/>
          <w:bCs/>
          <w:sz w:val="28"/>
          <w:szCs w:val="28"/>
        </w:rPr>
        <w:t>недоначисление заработной платы</w:t>
      </w:r>
      <w:r w:rsidRPr="00FA54A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,</w:t>
      </w:r>
      <w:r w:rsidR="00B42E41">
        <w:rPr>
          <w:rFonts w:ascii="Times New Roman" w:hAnsi="Times New Roman" w:cs="Times New Roman"/>
          <w:bCs/>
          <w:sz w:val="28"/>
          <w:szCs w:val="28"/>
        </w:rPr>
        <w:t xml:space="preserve"> недоплата прочих выплат</w:t>
      </w:r>
      <w:r w:rsidR="007F2B63">
        <w:rPr>
          <w:rFonts w:ascii="Times New Roman" w:hAnsi="Times New Roman" w:cs="Times New Roman"/>
          <w:bCs/>
          <w:sz w:val="28"/>
          <w:szCs w:val="28"/>
        </w:rPr>
        <w:t>;</w:t>
      </w:r>
      <w:r w:rsidR="00B42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учет материальных ценностей </w:t>
      </w:r>
      <w:r w:rsidR="007F2B63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FA54A8">
        <w:rPr>
          <w:rFonts w:ascii="Times New Roman" w:hAnsi="Times New Roman" w:cs="Times New Roman"/>
          <w:bCs/>
          <w:sz w:val="28"/>
          <w:szCs w:val="28"/>
        </w:rPr>
        <w:t>на несоответствующих счетах бухгалтерского учета;</w:t>
      </w:r>
      <w:r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Pr="00FA54A8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>неоформление фактов выбытия (списания) использованных материальных запасов,</w:t>
      </w:r>
      <w:r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ненадлежащее </w:t>
      </w:r>
      <w:r w:rsidRPr="00FA54A8">
        <w:rPr>
          <w:rFonts w:ascii="Times New Roman" w:hAnsi="Times New Roman" w:cs="Times New Roman"/>
          <w:sz w:val="28"/>
          <w:szCs w:val="28"/>
        </w:rPr>
        <w:t xml:space="preserve">оформление первичных учетных документов (отсутствие обязательных реквизитов – подписей уполномоченных лиц, дат приемки товаров, незаполнение </w:t>
      </w:r>
      <w:r w:rsidR="00276222" w:rsidRPr="00FA54A8">
        <w:rPr>
          <w:rFonts w:ascii="Times New Roman" w:hAnsi="Times New Roman" w:cs="Times New Roman"/>
          <w:sz w:val="28"/>
          <w:szCs w:val="28"/>
        </w:rPr>
        <w:t>в</w:t>
      </w:r>
      <w:r w:rsidR="009C4959"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sz w:val="28"/>
          <w:szCs w:val="28"/>
        </w:rPr>
        <w:t>авансовых отчетах</w:t>
      </w:r>
      <w:r w:rsidR="00B54D9F">
        <w:rPr>
          <w:rFonts w:ascii="Times New Roman" w:hAnsi="Times New Roman" w:cs="Times New Roman"/>
          <w:sz w:val="28"/>
          <w:szCs w:val="28"/>
        </w:rPr>
        <w:t>, иных первичных учетных документ</w:t>
      </w:r>
      <w:r w:rsidR="007F2B63">
        <w:rPr>
          <w:rFonts w:ascii="Times New Roman" w:hAnsi="Times New Roman" w:cs="Times New Roman"/>
          <w:sz w:val="28"/>
          <w:szCs w:val="28"/>
        </w:rPr>
        <w:t>ах</w:t>
      </w:r>
      <w:r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="00B54D9F">
        <w:rPr>
          <w:rFonts w:ascii="Times New Roman" w:hAnsi="Times New Roman" w:cs="Times New Roman"/>
          <w:sz w:val="28"/>
          <w:szCs w:val="28"/>
        </w:rPr>
        <w:t>всех обязательных реквизитов),</w:t>
      </w:r>
      <w:r w:rsidRPr="00FA54A8">
        <w:rPr>
          <w:rFonts w:ascii="Times New Roman" w:hAnsi="Times New Roman" w:cs="Times New Roman"/>
          <w:sz w:val="28"/>
          <w:szCs w:val="28"/>
        </w:rPr>
        <w:t xml:space="preserve"> неприменение электронных форм первичных учетных документов</w:t>
      </w:r>
      <w:r w:rsidR="00276222" w:rsidRPr="00FA54A8">
        <w:rPr>
          <w:rFonts w:ascii="Times New Roman" w:hAnsi="Times New Roman" w:cs="Times New Roman"/>
          <w:sz w:val="28"/>
          <w:szCs w:val="28"/>
        </w:rPr>
        <w:t>,</w:t>
      </w:r>
      <w:r w:rsidRPr="00FA54A8">
        <w:rPr>
          <w:rFonts w:ascii="Times New Roman" w:hAnsi="Times New Roman" w:cs="Times New Roman"/>
          <w:sz w:val="28"/>
          <w:szCs w:val="28"/>
        </w:rPr>
        <w:t xml:space="preserve"> </w:t>
      </w:r>
      <w:r w:rsidRPr="00FA54A8">
        <w:rPr>
          <w:rFonts w:ascii="Times New Roman" w:hAnsi="Times New Roman" w:cs="Times New Roman"/>
          <w:bCs/>
          <w:sz w:val="28"/>
          <w:szCs w:val="28"/>
        </w:rPr>
        <w:t xml:space="preserve">а также иные нарушения).  </w:t>
      </w:r>
    </w:p>
    <w:p w:rsidR="00690C0A" w:rsidRPr="00486184" w:rsidRDefault="00676890" w:rsidP="00486184">
      <w:pPr>
        <w:spacing w:line="240" w:lineRule="atLeast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76DAE">
        <w:rPr>
          <w:rFonts w:ascii="Times New Roman" w:hAnsi="Times New Roman" w:cs="Times New Roman"/>
          <w:sz w:val="28"/>
          <w:szCs w:val="28"/>
        </w:rPr>
        <w:t>Кроме того, в ходе проведения контрольных мероприятий установлены многочисленные факты нарушений нефинансового характера, связанные                              с принятием учреждениями локальных нормативных актов, некоторые нормы которых противоречат муниципальным правовым актам, а в ряде случаев нормы локального нормативного акта не соответствуют друг другу</w:t>
      </w:r>
      <w:r w:rsidR="009F5E43">
        <w:rPr>
          <w:rFonts w:ascii="Times New Roman" w:hAnsi="Times New Roman" w:cs="Times New Roman"/>
          <w:sz w:val="28"/>
          <w:szCs w:val="28"/>
        </w:rPr>
        <w:t xml:space="preserve"> и нормам иных локальных нормативных актов</w:t>
      </w:r>
      <w:r w:rsidRPr="00C76DAE">
        <w:rPr>
          <w:rFonts w:ascii="Times New Roman" w:hAnsi="Times New Roman" w:cs="Times New Roman"/>
          <w:sz w:val="28"/>
          <w:szCs w:val="28"/>
        </w:rPr>
        <w:t xml:space="preserve">; неуказанием в договорах характеристик товаров, сроков поставки, выполнения работ, включением в договоры сроков оплаты, несоответствующих законодательству, а также включением в договоры за счет средств от приносящей доход деятельности условия об изменении договорных обязательств в соответствии с пунктом 5 статьи 78.1 Бюджетного кодекса Российской Федерации, которое распространяется только на закупки, осуществляемые за счет соответствующих субсидий; ненадлежащим выполнением условий заключенных контрактов (договоров); </w:t>
      </w:r>
      <w:r w:rsidR="0052761F">
        <w:rPr>
          <w:rFonts w:ascii="Times New Roman" w:hAnsi="Times New Roman" w:cs="Times New Roman"/>
          <w:sz w:val="28"/>
          <w:szCs w:val="28"/>
        </w:rPr>
        <w:t xml:space="preserve">неосуществление 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>заказчик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ами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контрол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в отношении формирования цены договоров</w:t>
      </w:r>
      <w:r w:rsidR="009C4959" w:rsidRPr="009C495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C4959" w:rsidRPr="0052761F">
        <w:rPr>
          <w:rFonts w:ascii="Times New Roman" w:hAnsi="Times New Roman" w:cs="Times New Roman"/>
          <w:bCs/>
          <w:iCs/>
          <w:sz w:val="28"/>
          <w:szCs w:val="28"/>
        </w:rPr>
        <w:t>на выполнение работ по ремонту</w:t>
      </w:r>
      <w:r w:rsidR="009C4959">
        <w:rPr>
          <w:rFonts w:ascii="Times New Roman" w:hAnsi="Times New Roman" w:cs="Times New Roman"/>
          <w:bCs/>
          <w:iCs/>
          <w:sz w:val="28"/>
          <w:szCs w:val="28"/>
        </w:rPr>
        <w:t>, приемки объемов выполненных работ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в связи</w:t>
      </w:r>
      <w:r w:rsidR="00100CF0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 xml:space="preserve"> с заключением договоров на проведение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строительн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ого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контрол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за ходом 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ремонтно-строительных работ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 xml:space="preserve"> непосредственно с самим 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>подрядчиком;</w:t>
      </w:r>
      <w:r w:rsidR="009C495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76DAE">
        <w:rPr>
          <w:rFonts w:ascii="Times New Roman" w:hAnsi="Times New Roman" w:cs="Times New Roman"/>
          <w:sz w:val="28"/>
          <w:szCs w:val="28"/>
        </w:rPr>
        <w:t>неуказанием в  трудовых договорах работников трудовой функции, режима рабочего времени и времени отдыха, конкретных условий оплаты труда либо включением условий, противоречащих установленной системе оплаты труда</w:t>
      </w:r>
      <w:r w:rsidR="009F5E43">
        <w:rPr>
          <w:rFonts w:ascii="Times New Roman" w:hAnsi="Times New Roman" w:cs="Times New Roman"/>
          <w:sz w:val="28"/>
          <w:szCs w:val="28"/>
        </w:rPr>
        <w:t>;</w:t>
      </w:r>
      <w:r w:rsidRPr="00C76DAE">
        <w:rPr>
          <w:rFonts w:ascii="Times New Roman" w:hAnsi="Times New Roman" w:cs="Times New Roman"/>
          <w:sz w:val="28"/>
          <w:szCs w:val="28"/>
        </w:rPr>
        <w:t xml:space="preserve"> незаключением дополнительных соглашений к трудовым договорам при изменении условий оплаты труда либо при поручении дополнительной работы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; несоблюдение  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>работник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>ами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Правил внутреннего трудового распорядка, 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>в свою очередь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необеспечение 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>работодателем контрол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за соблюдением им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Правил внутреннего трудового распорядка,  в связи с чем исполнение работником должностных обязанностей в соответствии с режимами работы, установленными трудовыми договорами на условиях внешнего </w:t>
      </w:r>
      <w:r w:rsidR="00DF1FD7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внутреннего совместительства, 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 xml:space="preserve">в ряде случаев 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>не подтвержд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>ено</w:t>
      </w:r>
      <w:r w:rsidR="00223932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>учитывая также, что</w:t>
      </w:r>
      <w:r w:rsidR="00223932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>установленное время работы по внутреннему совместительству совпада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>ет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с режимом работы по основному месту работы</w:t>
      </w:r>
      <w:r w:rsidR="00B13C43"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="002C6C49">
        <w:rPr>
          <w:rFonts w:ascii="Times New Roman" w:hAnsi="Times New Roman" w:cs="Times New Roman"/>
          <w:bCs/>
          <w:iCs/>
          <w:sz w:val="28"/>
          <w:szCs w:val="28"/>
        </w:rPr>
        <w:t xml:space="preserve"> ненадлежащий учет рабочего времени работников, работающих в условиях, отклоняющихся от нормальных (при замене временно отсутствующего работника)</w:t>
      </w:r>
      <w:r w:rsidR="0048618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76890" w:rsidRDefault="00676890" w:rsidP="00676890">
      <w:pPr>
        <w:pStyle w:val="a4"/>
        <w:ind w:firstLine="709"/>
        <w:jc w:val="both"/>
        <w:rPr>
          <w:rFonts w:eastAsia="Times New Roman"/>
          <w:bCs/>
          <w:sz w:val="28"/>
          <w:szCs w:val="28"/>
        </w:rPr>
      </w:pPr>
      <w:r w:rsidRPr="00B3333B">
        <w:rPr>
          <w:sz w:val="28"/>
          <w:szCs w:val="28"/>
        </w:rPr>
        <w:t>В рамках контрольных полномочий в сфере закупок, предусмотренных частью 3 статьи 99 Федеральног</w:t>
      </w:r>
      <w:r>
        <w:rPr>
          <w:sz w:val="28"/>
          <w:szCs w:val="28"/>
        </w:rPr>
        <w:t>о закона о контрактной системе</w:t>
      </w:r>
      <w:r w:rsidR="0048618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05FCF">
        <w:rPr>
          <w:rFonts w:eastAsia="Times New Roman"/>
          <w:bCs/>
          <w:sz w:val="28"/>
          <w:szCs w:val="28"/>
        </w:rPr>
        <w:t xml:space="preserve">осуществлен контроль в отношении </w:t>
      </w:r>
      <w:r w:rsidR="00071B3E">
        <w:rPr>
          <w:rFonts w:eastAsia="Times New Roman"/>
          <w:bCs/>
          <w:sz w:val="28"/>
          <w:szCs w:val="28"/>
        </w:rPr>
        <w:t>219</w:t>
      </w:r>
      <w:r w:rsidRPr="00E01F6A">
        <w:rPr>
          <w:rFonts w:eastAsia="Times New Roman"/>
          <w:bCs/>
          <w:sz w:val="28"/>
          <w:szCs w:val="28"/>
        </w:rPr>
        <w:t xml:space="preserve"> закупок на общую сумму </w:t>
      </w:r>
      <w:r w:rsidR="00071B3E" w:rsidRPr="00083BFE">
        <w:rPr>
          <w:rFonts w:eastAsia="Times New Roman"/>
          <w:bCs/>
          <w:sz w:val="28"/>
          <w:szCs w:val="28"/>
        </w:rPr>
        <w:t>2 844 895</w:t>
      </w:r>
      <w:r w:rsidR="00071B3E">
        <w:rPr>
          <w:rFonts w:eastAsia="Times New Roman"/>
          <w:bCs/>
          <w:sz w:val="28"/>
          <w:szCs w:val="28"/>
        </w:rPr>
        <w:t>,0</w:t>
      </w:r>
      <w:r w:rsidRPr="00E01F6A">
        <w:rPr>
          <w:rFonts w:eastAsia="Times New Roman"/>
          <w:bCs/>
          <w:sz w:val="28"/>
          <w:szCs w:val="28"/>
        </w:rPr>
        <w:t xml:space="preserve"> тыс. рублей,                  по </w:t>
      </w:r>
      <w:r w:rsidRPr="00E01F6A">
        <w:rPr>
          <w:sz w:val="28"/>
          <w:szCs w:val="28"/>
        </w:rPr>
        <w:t xml:space="preserve"> </w:t>
      </w:r>
      <w:r w:rsidRPr="00E01F6A">
        <w:rPr>
          <w:rFonts w:eastAsia="Times New Roman"/>
          <w:sz w:val="28"/>
          <w:szCs w:val="28"/>
        </w:rPr>
        <w:t xml:space="preserve">итогам которого </w:t>
      </w:r>
      <w:r w:rsidRPr="00E01F6A">
        <w:rPr>
          <w:sz w:val="28"/>
          <w:szCs w:val="28"/>
        </w:rPr>
        <w:t xml:space="preserve">установлено </w:t>
      </w:r>
      <w:r w:rsidR="00071B3E">
        <w:rPr>
          <w:sz w:val="28"/>
          <w:szCs w:val="28"/>
        </w:rPr>
        <w:t>20</w:t>
      </w:r>
      <w:r w:rsidRPr="00E01F6A">
        <w:rPr>
          <w:sz w:val="28"/>
          <w:szCs w:val="28"/>
        </w:rPr>
        <w:t xml:space="preserve"> фактов </w:t>
      </w:r>
      <w:r w:rsidRPr="00E01F6A">
        <w:rPr>
          <w:rFonts w:eastAsia="Times New Roman"/>
          <w:sz w:val="28"/>
          <w:szCs w:val="28"/>
        </w:rPr>
        <w:t>нарушений Федерального закона                              о контрактной системе и иных нормативных правовых актов о контрактной системе в сфере закупок</w:t>
      </w:r>
      <w:r w:rsidRPr="00E01F6A">
        <w:rPr>
          <w:rFonts w:eastAsia="Times New Roman"/>
          <w:bCs/>
          <w:sz w:val="28"/>
          <w:szCs w:val="28"/>
        </w:rPr>
        <w:t>, а именно:</w:t>
      </w:r>
    </w:p>
    <w:p w:rsidR="00071B3E" w:rsidRPr="00083BFE" w:rsidRDefault="00071B3E" w:rsidP="00071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64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 xml:space="preserve"> с распространением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действия 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>на отношения сторон, возникшие до заключения контракта;</w:t>
      </w:r>
    </w:p>
    <w:p w:rsidR="00071B3E" w:rsidRPr="00083BFE" w:rsidRDefault="00071B3E" w:rsidP="00071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>установлени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 xml:space="preserve"> в контракт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 xml:space="preserve"> размера штрафа</w:t>
      </w:r>
      <w:r w:rsidR="006648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>не соответствующего размеру, предусмотренному нормативным правовым актом о контрактной системе в сфере закупок</w:t>
      </w:r>
      <w:r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Pr="00071B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>неустановлени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664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>в контракт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 xml:space="preserve"> размеров штрафов, 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 xml:space="preserve">за неисполнение или ненадлежащее исполнение </w:t>
      </w:r>
      <w:r w:rsidRPr="001B1E7A">
        <w:rPr>
          <w:rFonts w:ascii="Times New Roman" w:eastAsia="Times New Roman" w:hAnsi="Times New Roman" w:cs="Times New Roman"/>
          <w:sz w:val="28"/>
          <w:szCs w:val="28"/>
        </w:rPr>
        <w:t>заказчиком,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 xml:space="preserve"> поставщиком (исполнителем) обязательств, предусмотренных контрактом;</w:t>
      </w:r>
    </w:p>
    <w:p w:rsidR="00071B3E" w:rsidRPr="00083BFE" w:rsidRDefault="00071B3E" w:rsidP="00071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 xml:space="preserve"> контракта не на условиях, предусмотренных извещением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 xml:space="preserve">о закупки, </w:t>
      </w:r>
      <w:r>
        <w:rPr>
          <w:rFonts w:ascii="Times New Roman" w:eastAsia="Times New Roman" w:hAnsi="Times New Roman" w:cs="Times New Roman"/>
          <w:sz w:val="28"/>
          <w:szCs w:val="28"/>
        </w:rPr>
        <w:t>заявкой победителя закупки;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 xml:space="preserve"> без учета ценового предложения победителя закупки, </w:t>
      </w:r>
      <w:r w:rsidR="005C493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>по начальной максимальной цене закупки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71B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>невключени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>в контракт обязат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ельного условия 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>о предоставлении подрядчиком информации о всех субподрядчиках, а также условия об ответственности подрядчика за непредоставление указанной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1E7A" w:rsidRDefault="00071B3E" w:rsidP="001B1E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>установлени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3BFE">
        <w:rPr>
          <w:rFonts w:ascii="Times New Roman" w:eastAsia="Times New Roman" w:hAnsi="Times New Roman" w:cs="Times New Roman"/>
          <w:sz w:val="28"/>
          <w:szCs w:val="28"/>
        </w:rPr>
        <w:t xml:space="preserve"> в проекте контракта, а также в заключенном контракте необоснованно увеличенного размера обеспечения исполнения контракта, которое предоставляе</w:t>
      </w:r>
      <w:r>
        <w:rPr>
          <w:rFonts w:ascii="Times New Roman" w:eastAsia="Times New Roman" w:hAnsi="Times New Roman" w:cs="Times New Roman"/>
          <w:sz w:val="28"/>
          <w:szCs w:val="28"/>
        </w:rPr>
        <w:t>т учреждению победитель закупки</w:t>
      </w:r>
      <w:r w:rsidR="005C493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E7A" w:rsidRPr="001B1E7A">
        <w:rPr>
          <w:rFonts w:ascii="Times New Roman" w:eastAsia="Times New Roman" w:hAnsi="Times New Roman" w:cs="Times New Roman"/>
          <w:sz w:val="28"/>
          <w:szCs w:val="28"/>
        </w:rPr>
        <w:t>и фактического принятия заказчиком такого увеличенного обеспечения</w:t>
      </w:r>
      <w:r w:rsidR="006D75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564" w:rsidRPr="001B1E7A" w:rsidRDefault="006D7564" w:rsidP="001B1E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22DB" w:rsidRPr="004F1BB0" w:rsidRDefault="00FF22DB" w:rsidP="001B1E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BB0">
        <w:rPr>
          <w:rFonts w:ascii="Times New Roman" w:hAnsi="Times New Roman" w:cs="Times New Roman"/>
          <w:sz w:val="28"/>
          <w:szCs w:val="28"/>
        </w:rPr>
        <w:t>При исполнении контрольных полномочий в сфере закупок, предусмотренных частью 8 статьи 99 Федерального закона о контрактной системе, осуществлен контроль в отношении</w:t>
      </w:r>
      <w:r w:rsidR="00104C28" w:rsidRPr="004F1BB0">
        <w:rPr>
          <w:rFonts w:ascii="Times New Roman" w:hAnsi="Times New Roman" w:cs="Times New Roman"/>
          <w:sz w:val="28"/>
          <w:szCs w:val="28"/>
        </w:rPr>
        <w:t xml:space="preserve"> </w:t>
      </w:r>
      <w:r w:rsidR="002D4721" w:rsidRPr="004F1BB0">
        <w:rPr>
          <w:rFonts w:ascii="Times New Roman" w:hAnsi="Times New Roman" w:cs="Times New Roman"/>
          <w:sz w:val="28"/>
          <w:szCs w:val="28"/>
        </w:rPr>
        <w:t>128 за</w:t>
      </w:r>
      <w:r w:rsidRPr="004F1BB0">
        <w:rPr>
          <w:rFonts w:ascii="Times New Roman" w:hAnsi="Times New Roman" w:cs="Times New Roman"/>
          <w:sz w:val="28"/>
          <w:szCs w:val="28"/>
        </w:rPr>
        <w:t>куп</w:t>
      </w:r>
      <w:r w:rsidR="00AC4D8E" w:rsidRPr="004F1BB0">
        <w:rPr>
          <w:rFonts w:ascii="Times New Roman" w:hAnsi="Times New Roman" w:cs="Times New Roman"/>
          <w:sz w:val="28"/>
          <w:szCs w:val="28"/>
        </w:rPr>
        <w:t>ок</w:t>
      </w:r>
      <w:r w:rsidRPr="004F1BB0">
        <w:rPr>
          <w:rFonts w:ascii="Times New Roman" w:hAnsi="Times New Roman" w:cs="Times New Roman"/>
          <w:sz w:val="28"/>
          <w:szCs w:val="28"/>
        </w:rPr>
        <w:t xml:space="preserve"> на общую сумму                       </w:t>
      </w:r>
      <w:r w:rsidR="001562DF" w:rsidRPr="004F1BB0">
        <w:rPr>
          <w:rFonts w:ascii="Times New Roman" w:hAnsi="Times New Roman" w:cs="Times New Roman"/>
          <w:sz w:val="28"/>
          <w:szCs w:val="28"/>
        </w:rPr>
        <w:lastRenderedPageBreak/>
        <w:t xml:space="preserve">234 220,54 </w:t>
      </w:r>
      <w:r w:rsidRPr="004F1BB0">
        <w:rPr>
          <w:rFonts w:ascii="Times New Roman" w:hAnsi="Times New Roman" w:cs="Times New Roman"/>
          <w:bCs/>
          <w:sz w:val="28"/>
          <w:szCs w:val="28"/>
        </w:rPr>
        <w:t xml:space="preserve">тыс. </w:t>
      </w:r>
      <w:r w:rsidRPr="004F1BB0">
        <w:rPr>
          <w:rFonts w:ascii="Times New Roman" w:hAnsi="Times New Roman" w:cs="Times New Roman"/>
          <w:sz w:val="28"/>
          <w:szCs w:val="28"/>
        </w:rPr>
        <w:t xml:space="preserve">рублей, по результатам которого установлено </w:t>
      </w:r>
      <w:r w:rsidR="004A3608" w:rsidRPr="004F1BB0">
        <w:rPr>
          <w:rFonts w:ascii="Times New Roman" w:hAnsi="Times New Roman" w:cs="Times New Roman"/>
          <w:sz w:val="28"/>
          <w:szCs w:val="28"/>
        </w:rPr>
        <w:t>316</w:t>
      </w:r>
      <w:r w:rsidRPr="004F1BB0">
        <w:rPr>
          <w:rFonts w:ascii="Times New Roman" w:hAnsi="Times New Roman" w:cs="Times New Roman"/>
          <w:sz w:val="28"/>
          <w:szCs w:val="28"/>
        </w:rPr>
        <w:t xml:space="preserve"> факт</w:t>
      </w:r>
      <w:r w:rsidR="00104C28" w:rsidRPr="004F1BB0">
        <w:rPr>
          <w:rFonts w:ascii="Times New Roman" w:hAnsi="Times New Roman" w:cs="Times New Roman"/>
          <w:sz w:val="28"/>
          <w:szCs w:val="28"/>
        </w:rPr>
        <w:t>ов</w:t>
      </w:r>
      <w:r w:rsidRPr="004F1BB0">
        <w:rPr>
          <w:rFonts w:ascii="Times New Roman" w:hAnsi="Times New Roman" w:cs="Times New Roman"/>
          <w:sz w:val="28"/>
          <w:szCs w:val="28"/>
        </w:rPr>
        <w:t xml:space="preserve"> нарушений, из них финансовые нарушения на сумму</w:t>
      </w:r>
      <w:r w:rsidR="00A01450" w:rsidRPr="004F1BB0">
        <w:rPr>
          <w:rFonts w:ascii="Times New Roman" w:hAnsi="Times New Roman" w:cs="Times New Roman"/>
          <w:sz w:val="28"/>
          <w:szCs w:val="28"/>
        </w:rPr>
        <w:t xml:space="preserve"> </w:t>
      </w:r>
      <w:r w:rsidR="0073475B" w:rsidRPr="004F1BB0">
        <w:rPr>
          <w:rFonts w:ascii="Times New Roman" w:eastAsia="Times New Roman" w:hAnsi="Times New Roman" w:cs="Times New Roman"/>
          <w:bCs/>
          <w:sz w:val="28"/>
          <w:szCs w:val="28"/>
        </w:rPr>
        <w:t>53 374,10</w:t>
      </w:r>
      <w:r w:rsidR="00104C28" w:rsidRPr="004F1BB0">
        <w:rPr>
          <w:rFonts w:ascii="Times New Roman" w:hAnsi="Times New Roman" w:cs="Times New Roman"/>
          <w:sz w:val="28"/>
          <w:szCs w:val="28"/>
        </w:rPr>
        <w:t xml:space="preserve"> </w:t>
      </w:r>
      <w:r w:rsidR="00A01450" w:rsidRPr="004F1BB0">
        <w:rPr>
          <w:rFonts w:ascii="Times New Roman" w:hAnsi="Times New Roman" w:cs="Times New Roman"/>
          <w:sz w:val="28"/>
          <w:szCs w:val="28"/>
        </w:rPr>
        <w:t>т</w:t>
      </w:r>
      <w:r w:rsidRPr="004F1BB0">
        <w:rPr>
          <w:rFonts w:ascii="Times New Roman" w:hAnsi="Times New Roman" w:cs="Times New Roman"/>
          <w:sz w:val="28"/>
          <w:szCs w:val="28"/>
        </w:rPr>
        <w:t>ыс. рублей,</w:t>
      </w:r>
      <w:r w:rsidR="001562DF" w:rsidRPr="004F1BB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3475B" w:rsidRPr="004F1BB0">
        <w:rPr>
          <w:rFonts w:ascii="Times New Roman" w:hAnsi="Times New Roman" w:cs="Times New Roman"/>
          <w:sz w:val="28"/>
          <w:szCs w:val="28"/>
        </w:rPr>
        <w:t xml:space="preserve"> </w:t>
      </w:r>
      <w:r w:rsidR="004A3608" w:rsidRPr="004F1BB0">
        <w:rPr>
          <w:rFonts w:ascii="Times New Roman" w:hAnsi="Times New Roman" w:cs="Times New Roman"/>
          <w:sz w:val="28"/>
          <w:szCs w:val="28"/>
        </w:rPr>
        <w:t>из них</w:t>
      </w:r>
      <w:r w:rsidRPr="004F1BB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4721" w:rsidRPr="001562DF" w:rsidRDefault="002D4721" w:rsidP="001562DF">
      <w:pPr>
        <w:pStyle w:val="a4"/>
        <w:ind w:firstLine="709"/>
        <w:jc w:val="both"/>
        <w:rPr>
          <w:sz w:val="28"/>
          <w:szCs w:val="28"/>
        </w:rPr>
      </w:pPr>
      <w:r w:rsidRPr="001562DF">
        <w:rPr>
          <w:sz w:val="28"/>
          <w:szCs w:val="28"/>
        </w:rPr>
        <w:t>-  75 фактов нарушения законодательства Российской Федерации и иных нормативных правовых актов о контрактной системе в сфере закупок товаров, работ, услуг, а именно:</w:t>
      </w:r>
    </w:p>
    <w:p w:rsidR="002D4721" w:rsidRPr="001562DF" w:rsidRDefault="002D4721" w:rsidP="001562DF">
      <w:pPr>
        <w:pStyle w:val="a4"/>
        <w:ind w:firstLine="709"/>
        <w:jc w:val="both"/>
        <w:rPr>
          <w:sz w:val="28"/>
          <w:szCs w:val="28"/>
        </w:rPr>
      </w:pPr>
      <w:r w:rsidRPr="001562DF">
        <w:rPr>
          <w:sz w:val="28"/>
          <w:szCs w:val="28"/>
        </w:rPr>
        <w:t>несвоевременное утверждение и размещение в единой информационной системе в сфере закупок плана-графика закупок;</w:t>
      </w:r>
    </w:p>
    <w:p w:rsidR="001562DF" w:rsidRDefault="002D4721" w:rsidP="001562DF">
      <w:pPr>
        <w:pStyle w:val="a4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562DF">
        <w:rPr>
          <w:rFonts w:eastAsia="Calibri"/>
          <w:bCs/>
          <w:sz w:val="28"/>
          <w:szCs w:val="28"/>
          <w:lang w:eastAsia="en-US"/>
        </w:rPr>
        <w:t xml:space="preserve">закупка товаров, потребительские свойства (характеристики) которых </w:t>
      </w:r>
      <w:r w:rsidR="001562DF">
        <w:rPr>
          <w:rFonts w:eastAsia="Calibri"/>
          <w:bCs/>
          <w:sz w:val="28"/>
          <w:szCs w:val="28"/>
          <w:lang w:eastAsia="en-US"/>
        </w:rPr>
        <w:t xml:space="preserve">                     </w:t>
      </w:r>
      <w:r w:rsidRPr="001562DF">
        <w:rPr>
          <w:rFonts w:eastAsia="Calibri"/>
          <w:bCs/>
          <w:sz w:val="28"/>
          <w:szCs w:val="28"/>
          <w:lang w:eastAsia="en-US"/>
        </w:rPr>
        <w:t xml:space="preserve">не соответствуют </w:t>
      </w:r>
      <w:r w:rsidR="00170FBB" w:rsidRPr="001562DF">
        <w:rPr>
          <w:bCs/>
          <w:sz w:val="28"/>
          <w:szCs w:val="28"/>
        </w:rPr>
        <w:t>муниципальн</w:t>
      </w:r>
      <w:r w:rsidR="00170FBB">
        <w:rPr>
          <w:bCs/>
          <w:sz w:val="28"/>
          <w:szCs w:val="28"/>
        </w:rPr>
        <w:t>ому</w:t>
      </w:r>
      <w:r w:rsidR="00170FBB" w:rsidRPr="001562DF">
        <w:rPr>
          <w:bCs/>
          <w:sz w:val="28"/>
          <w:szCs w:val="28"/>
        </w:rPr>
        <w:t xml:space="preserve"> правов</w:t>
      </w:r>
      <w:r w:rsidR="00170FBB">
        <w:rPr>
          <w:bCs/>
          <w:sz w:val="28"/>
          <w:szCs w:val="28"/>
        </w:rPr>
        <w:t>ому</w:t>
      </w:r>
      <w:r w:rsidR="00170FBB" w:rsidRPr="001562DF">
        <w:rPr>
          <w:bCs/>
          <w:sz w:val="28"/>
          <w:szCs w:val="28"/>
        </w:rPr>
        <w:t xml:space="preserve"> акт</w:t>
      </w:r>
      <w:r w:rsidR="00170FBB">
        <w:rPr>
          <w:bCs/>
          <w:sz w:val="28"/>
          <w:szCs w:val="28"/>
        </w:rPr>
        <w:t xml:space="preserve">у, принятому в </w:t>
      </w:r>
      <w:r w:rsidRPr="001562DF">
        <w:rPr>
          <w:bCs/>
          <w:sz w:val="28"/>
          <w:szCs w:val="28"/>
        </w:rPr>
        <w:t xml:space="preserve">соответствии </w:t>
      </w:r>
      <w:r w:rsidR="005C4935">
        <w:rPr>
          <w:bCs/>
          <w:sz w:val="28"/>
          <w:szCs w:val="28"/>
        </w:rPr>
        <w:t xml:space="preserve">                   </w:t>
      </w:r>
      <w:bookmarkStart w:id="0" w:name="_GoBack"/>
      <w:bookmarkEnd w:id="0"/>
      <w:r w:rsidRPr="001562DF">
        <w:rPr>
          <w:bCs/>
          <w:sz w:val="28"/>
          <w:szCs w:val="28"/>
        </w:rPr>
        <w:t>с пунктом 5 статьи 19 Федерального закона о контрактной системе</w:t>
      </w:r>
      <w:r w:rsidR="001562DF">
        <w:rPr>
          <w:rFonts w:eastAsia="Calibri"/>
          <w:bCs/>
          <w:sz w:val="28"/>
          <w:szCs w:val="28"/>
          <w:lang w:eastAsia="en-US"/>
        </w:rPr>
        <w:t>;</w:t>
      </w:r>
    </w:p>
    <w:p w:rsidR="002D4721" w:rsidRPr="001562DF" w:rsidRDefault="002D4721" w:rsidP="001562DF">
      <w:pPr>
        <w:pStyle w:val="a4"/>
        <w:ind w:firstLine="709"/>
        <w:jc w:val="both"/>
        <w:rPr>
          <w:sz w:val="28"/>
          <w:szCs w:val="28"/>
        </w:rPr>
      </w:pPr>
      <w:r w:rsidRPr="001562DF">
        <w:rPr>
          <w:sz w:val="28"/>
          <w:szCs w:val="28"/>
        </w:rPr>
        <w:t xml:space="preserve">нарушения порядка обоснования и определения начальной (максимальной) цены контракта (далее – НМЦ контракта) и определения цены контрактов, заключенных с единственным поставщиком, в том числе в связи </w:t>
      </w:r>
      <w:r w:rsidR="00B1335B">
        <w:rPr>
          <w:sz w:val="28"/>
          <w:szCs w:val="28"/>
        </w:rPr>
        <w:t xml:space="preserve">                     </w:t>
      </w:r>
      <w:r w:rsidRPr="001562DF">
        <w:rPr>
          <w:sz w:val="28"/>
          <w:szCs w:val="28"/>
        </w:rPr>
        <w:t xml:space="preserve">с применением при обосновании и определении НМЦ контракта, цены контракта с учетом метода сопоставимых рыночных цен (анализа рынка) информации </w:t>
      </w:r>
      <w:r w:rsidR="00B1335B">
        <w:rPr>
          <w:sz w:val="28"/>
          <w:szCs w:val="28"/>
        </w:rPr>
        <w:t xml:space="preserve">                       </w:t>
      </w:r>
      <w:r w:rsidRPr="001562DF">
        <w:rPr>
          <w:sz w:val="28"/>
          <w:szCs w:val="28"/>
        </w:rPr>
        <w:t xml:space="preserve">о ценах товара, несопоставимых с условиями поставки товара, информации, полученной у поставщиков, не осуществляющих поставки планируемых </w:t>
      </w:r>
      <w:r w:rsidR="00B1335B">
        <w:rPr>
          <w:sz w:val="28"/>
          <w:szCs w:val="28"/>
        </w:rPr>
        <w:t xml:space="preserve">                             </w:t>
      </w:r>
      <w:r w:rsidRPr="001562DF">
        <w:rPr>
          <w:sz w:val="28"/>
          <w:szCs w:val="28"/>
        </w:rPr>
        <w:t xml:space="preserve">к закупке товаров; неопределение цены контракта при осуществлении закупки </w:t>
      </w:r>
      <w:r w:rsidR="00B1335B">
        <w:rPr>
          <w:sz w:val="28"/>
          <w:szCs w:val="28"/>
        </w:rPr>
        <w:t xml:space="preserve">                  </w:t>
      </w:r>
      <w:r w:rsidRPr="001562DF">
        <w:rPr>
          <w:sz w:val="28"/>
          <w:szCs w:val="28"/>
        </w:rPr>
        <w:t xml:space="preserve">у единственного исполнителя в соответствии с установленным порядком, </w:t>
      </w:r>
      <w:r w:rsidR="00B1335B">
        <w:rPr>
          <w:sz w:val="28"/>
          <w:szCs w:val="28"/>
        </w:rPr>
        <w:t xml:space="preserve">                          </w:t>
      </w:r>
      <w:r w:rsidRPr="001562DF">
        <w:rPr>
          <w:sz w:val="28"/>
          <w:szCs w:val="28"/>
        </w:rPr>
        <w:t xml:space="preserve">а также расчет НМЦ контракта, цены контракта при осуществлении закупок </w:t>
      </w:r>
      <w:r w:rsidR="00B1335B">
        <w:rPr>
          <w:sz w:val="28"/>
          <w:szCs w:val="28"/>
        </w:rPr>
        <w:t xml:space="preserve">                        </w:t>
      </w:r>
      <w:r w:rsidRPr="001562DF">
        <w:rPr>
          <w:sz w:val="28"/>
          <w:szCs w:val="28"/>
        </w:rPr>
        <w:t>у единственного исполнителя не в соответствии с установленным порядком;</w:t>
      </w:r>
    </w:p>
    <w:p w:rsidR="002D4721" w:rsidRPr="001562DF" w:rsidRDefault="002D4721" w:rsidP="001562DF">
      <w:pPr>
        <w:pStyle w:val="a4"/>
        <w:ind w:firstLine="709"/>
        <w:jc w:val="both"/>
        <w:rPr>
          <w:sz w:val="28"/>
          <w:szCs w:val="28"/>
        </w:rPr>
      </w:pPr>
      <w:r w:rsidRPr="001562DF">
        <w:rPr>
          <w:sz w:val="28"/>
          <w:szCs w:val="28"/>
        </w:rPr>
        <w:t>нарушения при заключении контрактов (</w:t>
      </w:r>
      <w:r w:rsidRPr="001562DF">
        <w:rPr>
          <w:bCs/>
          <w:sz w:val="28"/>
          <w:szCs w:val="28"/>
        </w:rPr>
        <w:t xml:space="preserve">неуказание в контракте характеристик товара, позволяющих его идентифицировать; </w:t>
      </w:r>
      <w:r w:rsidRPr="001562DF">
        <w:rPr>
          <w:sz w:val="28"/>
          <w:szCs w:val="28"/>
        </w:rPr>
        <w:t>установление</w:t>
      </w:r>
      <w:r w:rsidR="00D02A59">
        <w:rPr>
          <w:sz w:val="28"/>
          <w:szCs w:val="28"/>
        </w:rPr>
        <w:t xml:space="preserve">                        </w:t>
      </w:r>
      <w:r w:rsidRPr="001562DF">
        <w:rPr>
          <w:sz w:val="28"/>
          <w:szCs w:val="28"/>
        </w:rPr>
        <w:t xml:space="preserve"> в контракте размера неустойки (штрафа), не соответствующей размеру, предусмотренному нормативным правовым актом о контрактной системе </w:t>
      </w:r>
      <w:r w:rsidR="009B6E6F">
        <w:rPr>
          <w:sz w:val="28"/>
          <w:szCs w:val="28"/>
        </w:rPr>
        <w:t xml:space="preserve">                              </w:t>
      </w:r>
      <w:r w:rsidRPr="001562DF">
        <w:rPr>
          <w:sz w:val="28"/>
          <w:szCs w:val="28"/>
        </w:rPr>
        <w:t xml:space="preserve">в сфере закупок; невключение </w:t>
      </w:r>
      <w:r w:rsidRPr="001562DF">
        <w:rPr>
          <w:bCs/>
          <w:sz w:val="28"/>
          <w:szCs w:val="28"/>
        </w:rPr>
        <w:t xml:space="preserve">в контракты </w:t>
      </w:r>
      <w:r w:rsidRPr="001562DF">
        <w:rPr>
          <w:sz w:val="28"/>
          <w:szCs w:val="28"/>
        </w:rPr>
        <w:t>(а в ряде случаев включение</w:t>
      </w:r>
      <w:r w:rsidRPr="001562DF">
        <w:rPr>
          <w:bCs/>
          <w:sz w:val="28"/>
          <w:szCs w:val="28"/>
        </w:rPr>
        <w:t xml:space="preserve"> </w:t>
      </w:r>
      <w:r w:rsidR="009B6E6F">
        <w:rPr>
          <w:bCs/>
          <w:sz w:val="28"/>
          <w:szCs w:val="28"/>
        </w:rPr>
        <w:t xml:space="preserve">                              </w:t>
      </w:r>
      <w:r w:rsidRPr="001562DF">
        <w:rPr>
          <w:bCs/>
          <w:sz w:val="28"/>
          <w:szCs w:val="28"/>
        </w:rPr>
        <w:t>в контракты, источником финансового обеспечения которых являлись средства от приносящей доход деятельности учреждения</w:t>
      </w:r>
      <w:r w:rsidRPr="001562DF">
        <w:rPr>
          <w:sz w:val="28"/>
          <w:szCs w:val="28"/>
        </w:rPr>
        <w:t>) условия о возможности изменения по соглашению сторон размера и (или) сроков оплаты и (или) объема товаров, работ, услуг в соответствии с Бюджетным кодексом Российской Федерации; заключение контракта с распространением действия на отношения сторон, возникшие до подписания контракта)</w:t>
      </w:r>
      <w:r w:rsidRPr="001562DF">
        <w:rPr>
          <w:bCs/>
          <w:sz w:val="28"/>
          <w:szCs w:val="28"/>
        </w:rPr>
        <w:t>;</w:t>
      </w:r>
    </w:p>
    <w:p w:rsidR="002D4721" w:rsidRPr="001562DF" w:rsidRDefault="002D4721" w:rsidP="001562DF">
      <w:pPr>
        <w:pStyle w:val="a4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562DF">
        <w:rPr>
          <w:sz w:val="28"/>
          <w:szCs w:val="28"/>
        </w:rPr>
        <w:t>нарушения при исполнении контрактов (неосуществление контроля заказчиком за исполнением контракта в связи с нарушением поставщиком (исполнителем) условий контракта, а также нарушение объектом контроля условий контракта при  его исполнении; просрочка оплаты поставленного товара</w:t>
      </w:r>
      <w:r w:rsidRPr="001562DF">
        <w:rPr>
          <w:rFonts w:eastAsia="Calibri"/>
          <w:sz w:val="28"/>
          <w:szCs w:val="28"/>
        </w:rPr>
        <w:t xml:space="preserve">; </w:t>
      </w:r>
      <w:r w:rsidRPr="001562DF">
        <w:rPr>
          <w:sz w:val="28"/>
          <w:szCs w:val="28"/>
        </w:rPr>
        <w:t xml:space="preserve">несвоевременная оплата за </w:t>
      </w:r>
      <w:r w:rsidRPr="001562DF">
        <w:rPr>
          <w:bCs/>
          <w:sz w:val="28"/>
          <w:szCs w:val="28"/>
        </w:rPr>
        <w:t xml:space="preserve">поставленный товар (оказанные услуги); </w:t>
      </w:r>
      <w:r w:rsidRPr="001562DF">
        <w:rPr>
          <w:rFonts w:eastAsia="Calibri"/>
          <w:bCs/>
          <w:sz w:val="28"/>
          <w:szCs w:val="28"/>
          <w:lang w:eastAsia="en-US"/>
        </w:rPr>
        <w:t xml:space="preserve">приемка товара с характеристиками (показателями) товара, </w:t>
      </w:r>
      <w:r w:rsidR="00D02A59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</w:t>
      </w:r>
      <w:r w:rsidRPr="001562DF">
        <w:rPr>
          <w:rFonts w:eastAsia="Calibri"/>
          <w:bCs/>
          <w:sz w:val="28"/>
          <w:szCs w:val="28"/>
          <w:lang w:eastAsia="en-US"/>
        </w:rPr>
        <w:t xml:space="preserve">не соответствующими контракту и документу о приемке, а также приемка услуг в количестве, не соответствующем контракту; </w:t>
      </w:r>
      <w:r w:rsidRPr="001562DF">
        <w:rPr>
          <w:sz w:val="28"/>
          <w:szCs w:val="28"/>
        </w:rPr>
        <w:t xml:space="preserve">нарушения при применении </w:t>
      </w:r>
      <w:r w:rsidR="00D02A59">
        <w:rPr>
          <w:sz w:val="28"/>
          <w:szCs w:val="28"/>
        </w:rPr>
        <w:t xml:space="preserve">                             </w:t>
      </w:r>
      <w:r w:rsidRPr="001562DF">
        <w:rPr>
          <w:sz w:val="28"/>
          <w:szCs w:val="28"/>
        </w:rPr>
        <w:t xml:space="preserve">к поставщику мер ответственности, предусмотренных контрактом в связи </w:t>
      </w:r>
      <w:r w:rsidR="00D02A59">
        <w:rPr>
          <w:sz w:val="28"/>
          <w:szCs w:val="28"/>
        </w:rPr>
        <w:t xml:space="preserve">                            </w:t>
      </w:r>
      <w:r w:rsidRPr="001562DF">
        <w:rPr>
          <w:sz w:val="28"/>
          <w:szCs w:val="28"/>
        </w:rPr>
        <w:t>с нарушением ими условий контракта, а также неприменение к поставщику меры ответственности в виде неустойки (пени) за ненадлежащее исполнение обязательств, предусмотренных контрактом,</w:t>
      </w:r>
      <w:r w:rsidR="005616F0">
        <w:rPr>
          <w:sz w:val="28"/>
          <w:szCs w:val="28"/>
        </w:rPr>
        <w:t xml:space="preserve"> </w:t>
      </w:r>
      <w:r w:rsidRPr="001562DF">
        <w:rPr>
          <w:sz w:val="28"/>
          <w:szCs w:val="28"/>
        </w:rPr>
        <w:t xml:space="preserve">а также нарушение условий </w:t>
      </w:r>
      <w:r w:rsidRPr="001562DF">
        <w:rPr>
          <w:sz w:val="28"/>
          <w:szCs w:val="28"/>
        </w:rPr>
        <w:lastRenderedPageBreak/>
        <w:t xml:space="preserve">контракта при применении к поставщику меры ответственности в виде неустойки (пени); </w:t>
      </w:r>
      <w:r w:rsidRPr="001562DF">
        <w:rPr>
          <w:sz w:val="28"/>
          <w:szCs w:val="28"/>
          <w:lang w:eastAsia="en-US"/>
        </w:rPr>
        <w:t xml:space="preserve">несвоевременная приемка объектом контроля поставленного товара; </w:t>
      </w:r>
      <w:r w:rsidRPr="009F2851">
        <w:rPr>
          <w:sz w:val="28"/>
          <w:szCs w:val="28"/>
          <w:lang w:eastAsia="en-US"/>
        </w:rPr>
        <w:t>п</w:t>
      </w:r>
      <w:r w:rsidRPr="009F2851">
        <w:rPr>
          <w:rFonts w:eastAsia="Calibri"/>
          <w:bCs/>
          <w:sz w:val="28"/>
          <w:szCs w:val="28"/>
          <w:lang w:eastAsia="en-US"/>
        </w:rPr>
        <w:t>риняти</w:t>
      </w:r>
      <w:r w:rsidR="009F2851" w:rsidRPr="009F2851">
        <w:rPr>
          <w:rFonts w:eastAsia="Calibri"/>
          <w:bCs/>
          <w:sz w:val="28"/>
          <w:szCs w:val="28"/>
          <w:lang w:eastAsia="en-US"/>
        </w:rPr>
        <w:t>е</w:t>
      </w:r>
      <w:r w:rsidRPr="009F2851">
        <w:rPr>
          <w:rFonts w:eastAsia="Calibri"/>
          <w:bCs/>
          <w:sz w:val="28"/>
          <w:szCs w:val="28"/>
          <w:lang w:eastAsia="en-US"/>
        </w:rPr>
        <w:t xml:space="preserve"> о</w:t>
      </w:r>
      <w:r w:rsidRPr="001562DF">
        <w:rPr>
          <w:rFonts w:eastAsia="Calibri"/>
          <w:bCs/>
          <w:sz w:val="28"/>
          <w:szCs w:val="28"/>
          <w:lang w:eastAsia="en-US"/>
        </w:rPr>
        <w:t>беспечения исполнения контракта (гарантийных обязательств), не соответствующ</w:t>
      </w:r>
      <w:r w:rsidR="009F2851">
        <w:rPr>
          <w:rFonts w:eastAsia="Calibri"/>
          <w:bCs/>
          <w:sz w:val="28"/>
          <w:szCs w:val="28"/>
          <w:lang w:eastAsia="en-US"/>
        </w:rPr>
        <w:t>его</w:t>
      </w:r>
      <w:r w:rsidRPr="001562DF">
        <w:rPr>
          <w:rFonts w:eastAsia="Calibri"/>
          <w:bCs/>
          <w:sz w:val="28"/>
          <w:szCs w:val="28"/>
          <w:lang w:eastAsia="en-US"/>
        </w:rPr>
        <w:t xml:space="preserve"> установленным требованиям;</w:t>
      </w:r>
    </w:p>
    <w:p w:rsidR="002D4721" w:rsidRPr="001562DF" w:rsidRDefault="002D4721" w:rsidP="001562DF">
      <w:pPr>
        <w:pStyle w:val="a4"/>
        <w:ind w:firstLine="709"/>
        <w:jc w:val="both"/>
        <w:rPr>
          <w:sz w:val="28"/>
          <w:szCs w:val="28"/>
        </w:rPr>
      </w:pPr>
      <w:r w:rsidRPr="001562DF">
        <w:rPr>
          <w:sz w:val="28"/>
          <w:szCs w:val="28"/>
        </w:rPr>
        <w:t xml:space="preserve">несвоевременное направление (ненаправление) для включения в реестр контрактов единой информационной системы в сфере закупок необходимой </w:t>
      </w:r>
      <w:r w:rsidR="0021066E" w:rsidRPr="001562DF">
        <w:rPr>
          <w:sz w:val="28"/>
          <w:szCs w:val="28"/>
        </w:rPr>
        <w:t>информации об</w:t>
      </w:r>
      <w:r w:rsidRPr="001562DF">
        <w:rPr>
          <w:sz w:val="28"/>
          <w:szCs w:val="28"/>
        </w:rPr>
        <w:t xml:space="preserve"> исполнении контрактов;</w:t>
      </w:r>
    </w:p>
    <w:p w:rsidR="002D4721" w:rsidRPr="0021066E" w:rsidRDefault="002D4721" w:rsidP="001562DF">
      <w:pPr>
        <w:pStyle w:val="a4"/>
        <w:ind w:firstLine="709"/>
        <w:jc w:val="both"/>
        <w:rPr>
          <w:sz w:val="28"/>
          <w:szCs w:val="28"/>
        </w:rPr>
      </w:pPr>
      <w:r w:rsidRPr="0021066E">
        <w:rPr>
          <w:sz w:val="28"/>
          <w:szCs w:val="28"/>
        </w:rPr>
        <w:t>- 241 факт нарушения требований бухгалтерского учета, а именно:</w:t>
      </w:r>
    </w:p>
    <w:p w:rsidR="002D4721" w:rsidRPr="001562DF" w:rsidRDefault="002D4721" w:rsidP="001562DF">
      <w:pPr>
        <w:pStyle w:val="a4"/>
        <w:ind w:firstLine="709"/>
        <w:jc w:val="both"/>
        <w:rPr>
          <w:sz w:val="28"/>
          <w:szCs w:val="28"/>
        </w:rPr>
      </w:pPr>
      <w:r w:rsidRPr="001562DF">
        <w:rPr>
          <w:sz w:val="28"/>
          <w:szCs w:val="28"/>
        </w:rPr>
        <w:t xml:space="preserve">несвоевременное </w:t>
      </w:r>
      <w:r w:rsidRPr="001562DF">
        <w:rPr>
          <w:rFonts w:eastAsia="Calibri"/>
          <w:bCs/>
          <w:iCs/>
          <w:sz w:val="28"/>
          <w:szCs w:val="28"/>
          <w:lang w:eastAsia="en-US"/>
        </w:rPr>
        <w:t>отражение в</w:t>
      </w:r>
      <w:r w:rsidRPr="001562DF">
        <w:rPr>
          <w:rFonts w:eastAsia="Calibri"/>
          <w:bCs/>
          <w:sz w:val="28"/>
          <w:szCs w:val="28"/>
          <w:lang w:eastAsia="en-US"/>
        </w:rPr>
        <w:t xml:space="preserve"> бухгалтерском учете поставленного товара (оказанных услуг), в том числе без </w:t>
      </w:r>
      <w:r w:rsidRPr="001562DF">
        <w:rPr>
          <w:rFonts w:eastAsia="Calibri"/>
          <w:bCs/>
          <w:iCs/>
          <w:sz w:val="28"/>
          <w:szCs w:val="28"/>
          <w:lang w:eastAsia="en-US"/>
        </w:rPr>
        <w:t xml:space="preserve">создания резерва предстоящих расходов по соответствующему счету бухгалтерского учета, принимаемых обязательств  при размещении извещения о закупке, </w:t>
      </w:r>
      <w:r w:rsidRPr="001562DF">
        <w:rPr>
          <w:sz w:val="28"/>
          <w:szCs w:val="28"/>
        </w:rPr>
        <w:t>в том числе при корректировке</w:t>
      </w:r>
      <w:r w:rsidRPr="001562DF">
        <w:rPr>
          <w:rFonts w:eastAsia="Calibri"/>
          <w:bCs/>
          <w:iCs/>
          <w:sz w:val="28"/>
          <w:szCs w:val="28"/>
          <w:lang w:eastAsia="en-US"/>
        </w:rPr>
        <w:t xml:space="preserve"> принимаемых обязательств на сумму экономии, полученной при осуществлении закупки</w:t>
      </w:r>
      <w:r w:rsidRPr="001562DF">
        <w:rPr>
          <w:sz w:val="28"/>
          <w:szCs w:val="28"/>
        </w:rPr>
        <w:t xml:space="preserve">, </w:t>
      </w:r>
      <w:r w:rsidRPr="001562DF">
        <w:rPr>
          <w:rFonts w:eastAsia="Calibri"/>
          <w:bCs/>
          <w:iCs/>
          <w:sz w:val="28"/>
          <w:szCs w:val="28"/>
          <w:lang w:eastAsia="en-US"/>
        </w:rPr>
        <w:t>принятия обязательств при заключении  контракта,</w:t>
      </w:r>
      <w:r w:rsidRPr="001562DF">
        <w:rPr>
          <w:sz w:val="28"/>
          <w:szCs w:val="28"/>
        </w:rPr>
        <w:t xml:space="preserve"> принятия денежных обязательств по результатам приемки, </w:t>
      </w:r>
      <w:r w:rsidRPr="001562DF">
        <w:rPr>
          <w:rFonts w:eastAsia="Calibri"/>
          <w:bCs/>
          <w:iCs/>
          <w:sz w:val="28"/>
          <w:szCs w:val="28"/>
          <w:lang w:eastAsia="en-US"/>
        </w:rPr>
        <w:t>дебиторской задолженности по доходам от штрафных санкций за нарушение условий контракта</w:t>
      </w:r>
      <w:r w:rsidRPr="001562DF">
        <w:rPr>
          <w:sz w:val="28"/>
          <w:szCs w:val="28"/>
        </w:rPr>
        <w:t xml:space="preserve">; </w:t>
      </w:r>
    </w:p>
    <w:p w:rsidR="002D4721" w:rsidRPr="001562DF" w:rsidRDefault="002D4721" w:rsidP="001562DF">
      <w:pPr>
        <w:pStyle w:val="a4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562DF">
        <w:rPr>
          <w:rFonts w:eastAsia="Calibri"/>
          <w:bCs/>
          <w:iCs/>
          <w:sz w:val="28"/>
          <w:szCs w:val="28"/>
          <w:lang w:eastAsia="en-US"/>
        </w:rPr>
        <w:t xml:space="preserve">нарушение порядка </w:t>
      </w:r>
      <w:r w:rsidRPr="001562DF">
        <w:rPr>
          <w:sz w:val="28"/>
          <w:szCs w:val="28"/>
        </w:rPr>
        <w:t xml:space="preserve">принятия </w:t>
      </w:r>
      <w:r w:rsidRPr="001562DF">
        <w:rPr>
          <w:rFonts w:eastAsia="Calibri"/>
          <w:bCs/>
          <w:iCs/>
          <w:sz w:val="28"/>
          <w:szCs w:val="28"/>
          <w:lang w:eastAsia="en-US"/>
        </w:rPr>
        <w:t xml:space="preserve">к бухгалтерскому учету оказанных услуг, </w:t>
      </w:r>
      <w:r w:rsidRPr="001562DF">
        <w:rPr>
          <w:sz w:val="28"/>
          <w:szCs w:val="28"/>
        </w:rPr>
        <w:t xml:space="preserve">денежных обязательств по результатам приемки, в том числе </w:t>
      </w:r>
      <w:r w:rsidRPr="001562DF">
        <w:rPr>
          <w:rFonts w:eastAsia="Calibri"/>
          <w:bCs/>
          <w:iCs/>
          <w:sz w:val="28"/>
          <w:szCs w:val="28"/>
          <w:lang w:eastAsia="en-US"/>
        </w:rPr>
        <w:t xml:space="preserve">при формировании резерва </w:t>
      </w:r>
      <w:r w:rsidRPr="001562DF">
        <w:rPr>
          <w:bCs/>
          <w:sz w:val="28"/>
          <w:szCs w:val="28"/>
        </w:rPr>
        <w:t>предстоящих расходов</w:t>
      </w:r>
      <w:r w:rsidRPr="001562DF">
        <w:rPr>
          <w:rFonts w:eastAsia="Calibri"/>
          <w:bCs/>
          <w:iCs/>
          <w:sz w:val="28"/>
          <w:szCs w:val="28"/>
          <w:lang w:eastAsia="en-US"/>
        </w:rPr>
        <w:t xml:space="preserve"> по соответствующему счету бухгалтерского учета;</w:t>
      </w:r>
    </w:p>
    <w:p w:rsidR="002D4721" w:rsidRPr="001562DF" w:rsidRDefault="002D4721" w:rsidP="001562DF">
      <w:pPr>
        <w:pStyle w:val="a4"/>
        <w:ind w:firstLine="709"/>
        <w:jc w:val="both"/>
        <w:rPr>
          <w:sz w:val="28"/>
          <w:szCs w:val="28"/>
        </w:rPr>
      </w:pPr>
      <w:r w:rsidRPr="001562DF">
        <w:rPr>
          <w:sz w:val="28"/>
          <w:szCs w:val="28"/>
        </w:rPr>
        <w:t>принятие к бухгалтерскому учету товаров по количеству и цене за единицу товара, не соответствующими контракту и документу о приемке;</w:t>
      </w:r>
    </w:p>
    <w:p w:rsidR="002D4721" w:rsidRPr="001562DF" w:rsidRDefault="002D4721" w:rsidP="001562DF">
      <w:pPr>
        <w:pStyle w:val="a4"/>
        <w:ind w:firstLine="709"/>
        <w:jc w:val="both"/>
        <w:rPr>
          <w:sz w:val="28"/>
          <w:szCs w:val="28"/>
        </w:rPr>
      </w:pPr>
      <w:r w:rsidRPr="001562DF">
        <w:rPr>
          <w:sz w:val="28"/>
          <w:szCs w:val="28"/>
        </w:rPr>
        <w:t xml:space="preserve">принятие к бухгалтерскому учету принимаемых обязательств на </w:t>
      </w:r>
      <w:r w:rsidR="000D5DA9" w:rsidRPr="001562DF">
        <w:rPr>
          <w:sz w:val="28"/>
          <w:szCs w:val="28"/>
        </w:rPr>
        <w:t xml:space="preserve">сумму,  </w:t>
      </w:r>
      <w:r w:rsidRPr="001562DF">
        <w:rPr>
          <w:sz w:val="28"/>
          <w:szCs w:val="28"/>
        </w:rPr>
        <w:t xml:space="preserve">                                               не соответствующую контракту; </w:t>
      </w:r>
    </w:p>
    <w:p w:rsidR="0021066E" w:rsidRDefault="002D4721" w:rsidP="001562DF">
      <w:pPr>
        <w:pStyle w:val="a4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562DF">
        <w:rPr>
          <w:sz w:val="28"/>
          <w:szCs w:val="28"/>
        </w:rPr>
        <w:t xml:space="preserve">неотражение </w:t>
      </w:r>
      <w:r w:rsidRPr="001562DF">
        <w:rPr>
          <w:rFonts w:eastAsia="Calibri"/>
          <w:bCs/>
          <w:iCs/>
          <w:sz w:val="28"/>
          <w:szCs w:val="28"/>
          <w:lang w:eastAsia="en-US"/>
        </w:rPr>
        <w:t>в</w:t>
      </w:r>
      <w:r w:rsidRPr="001562DF">
        <w:rPr>
          <w:rFonts w:eastAsia="Calibri"/>
          <w:bCs/>
          <w:sz w:val="28"/>
          <w:szCs w:val="28"/>
          <w:lang w:eastAsia="en-US"/>
        </w:rPr>
        <w:t xml:space="preserve"> бухгалтерском учете</w:t>
      </w:r>
      <w:r w:rsidRPr="001562DF">
        <w:rPr>
          <w:sz w:val="28"/>
          <w:szCs w:val="28"/>
        </w:rPr>
        <w:t xml:space="preserve"> независимых гарантий на обеспечение исполнения контракта (гарантийных обязательств), а также нарушение порядка отражения в бухгалтерском учете материальных </w:t>
      </w:r>
      <w:r w:rsidR="00386B21" w:rsidRPr="001562DF">
        <w:rPr>
          <w:sz w:val="28"/>
          <w:szCs w:val="28"/>
        </w:rPr>
        <w:t>запасов, в</w:t>
      </w:r>
      <w:r w:rsidRPr="001562DF">
        <w:rPr>
          <w:rFonts w:eastAsia="Calibri"/>
          <w:bCs/>
          <w:iCs/>
          <w:sz w:val="28"/>
          <w:szCs w:val="28"/>
          <w:lang w:eastAsia="en-US"/>
        </w:rPr>
        <w:t xml:space="preserve"> связи с чем допущено искажение данных бухгалтерского учета (бухгалтерской отчетности</w:t>
      </w:r>
      <w:r w:rsidR="0021066E">
        <w:rPr>
          <w:rFonts w:eastAsia="Calibri"/>
          <w:bCs/>
          <w:iCs/>
          <w:sz w:val="28"/>
          <w:szCs w:val="28"/>
          <w:lang w:eastAsia="en-US"/>
        </w:rPr>
        <w:t>;</w:t>
      </w:r>
    </w:p>
    <w:p w:rsidR="0021066E" w:rsidRPr="001562DF" w:rsidRDefault="002D4721" w:rsidP="0021066E">
      <w:pPr>
        <w:pStyle w:val="a4"/>
        <w:ind w:firstLine="709"/>
        <w:jc w:val="both"/>
        <w:rPr>
          <w:bCs/>
          <w:iCs/>
          <w:sz w:val="28"/>
          <w:szCs w:val="28"/>
          <w:lang w:eastAsia="en-US"/>
        </w:rPr>
      </w:pPr>
      <w:r w:rsidRPr="001562DF">
        <w:rPr>
          <w:sz w:val="28"/>
          <w:szCs w:val="28"/>
        </w:rPr>
        <w:t>принятие к бухгалтерскому учету основных средств (материальных запасов) на несоответствующие счета бухгалтерского учета</w:t>
      </w:r>
      <w:r w:rsidR="0021066E">
        <w:rPr>
          <w:sz w:val="28"/>
          <w:szCs w:val="28"/>
        </w:rPr>
        <w:t>;</w:t>
      </w:r>
      <w:r w:rsidR="0021066E" w:rsidRPr="0021066E">
        <w:rPr>
          <w:sz w:val="28"/>
          <w:szCs w:val="28"/>
        </w:rPr>
        <w:t xml:space="preserve"> </w:t>
      </w:r>
      <w:r w:rsidR="0021066E" w:rsidRPr="001562DF">
        <w:rPr>
          <w:sz w:val="28"/>
          <w:szCs w:val="28"/>
        </w:rPr>
        <w:t xml:space="preserve">неформление актов приемки товаров, работ, услуг </w:t>
      </w:r>
      <w:r w:rsidR="0021066E" w:rsidRPr="001562DF">
        <w:rPr>
          <w:bCs/>
          <w:iCs/>
          <w:sz w:val="28"/>
          <w:szCs w:val="28"/>
          <w:lang w:eastAsia="en-US"/>
        </w:rPr>
        <w:t>(ф.0510452)</w:t>
      </w:r>
      <w:r w:rsidR="0021066E">
        <w:rPr>
          <w:bCs/>
          <w:iCs/>
          <w:sz w:val="28"/>
          <w:szCs w:val="28"/>
          <w:lang w:eastAsia="en-US"/>
        </w:rPr>
        <w:t>.</w:t>
      </w:r>
      <w:r w:rsidR="0021066E" w:rsidRPr="001562DF">
        <w:rPr>
          <w:bCs/>
          <w:iCs/>
          <w:sz w:val="28"/>
          <w:szCs w:val="28"/>
          <w:lang w:eastAsia="en-US"/>
        </w:rPr>
        <w:t xml:space="preserve"> </w:t>
      </w:r>
    </w:p>
    <w:p w:rsidR="0073267A" w:rsidRDefault="0073267A" w:rsidP="0073267A">
      <w:pPr>
        <w:pStyle w:val="a4"/>
        <w:ind w:firstLine="709"/>
        <w:jc w:val="both"/>
        <w:rPr>
          <w:sz w:val="28"/>
          <w:szCs w:val="28"/>
        </w:rPr>
      </w:pPr>
    </w:p>
    <w:p w:rsidR="0073267A" w:rsidRPr="004659CE" w:rsidRDefault="0073267A" w:rsidP="0073267A">
      <w:pPr>
        <w:pStyle w:val="a4"/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>В целях принятия мер по устранению выявленных нарушений в адрес      руководителей объектов контроля, их учреди</w:t>
      </w:r>
      <w:r>
        <w:rPr>
          <w:sz w:val="28"/>
          <w:szCs w:val="28"/>
        </w:rPr>
        <w:t xml:space="preserve">телей направлены представления </w:t>
      </w:r>
      <w:r w:rsidRPr="004659CE">
        <w:rPr>
          <w:sz w:val="28"/>
          <w:szCs w:val="28"/>
        </w:rPr>
        <w:t xml:space="preserve">об устранении нарушений, а также причин и условий допущенных нарушений, </w:t>
      </w:r>
      <w:r>
        <w:rPr>
          <w:sz w:val="28"/>
          <w:szCs w:val="28"/>
        </w:rPr>
        <w:t xml:space="preserve">       </w:t>
      </w:r>
      <w:r w:rsidRPr="004659CE">
        <w:rPr>
          <w:sz w:val="28"/>
          <w:szCs w:val="28"/>
        </w:rPr>
        <w:t xml:space="preserve">в адрес главы города направлены информации о результатах контрольных мероприятий.  </w:t>
      </w:r>
    </w:p>
    <w:p w:rsidR="0073267A" w:rsidRPr="00EE41A7" w:rsidRDefault="0073267A" w:rsidP="0073267A">
      <w:pPr>
        <w:pStyle w:val="a4"/>
        <w:ind w:firstLine="709"/>
        <w:jc w:val="both"/>
        <w:rPr>
          <w:sz w:val="28"/>
          <w:szCs w:val="28"/>
        </w:rPr>
      </w:pPr>
      <w:r w:rsidRPr="00EE41A7">
        <w:rPr>
          <w:sz w:val="28"/>
          <w:szCs w:val="28"/>
        </w:rPr>
        <w:t xml:space="preserve">В целях реализации результатов контрольных мероприятий </w:t>
      </w:r>
      <w:r>
        <w:rPr>
          <w:sz w:val="28"/>
          <w:szCs w:val="28"/>
        </w:rPr>
        <w:t xml:space="preserve">(на момент составления отчета) </w:t>
      </w:r>
      <w:r w:rsidRPr="00EE41A7">
        <w:rPr>
          <w:sz w:val="28"/>
          <w:szCs w:val="28"/>
        </w:rPr>
        <w:t>составлен</w:t>
      </w:r>
      <w:r w:rsidR="00E96F91">
        <w:rPr>
          <w:sz w:val="28"/>
          <w:szCs w:val="28"/>
        </w:rPr>
        <w:t>о</w:t>
      </w:r>
      <w:r w:rsidRPr="00EE41A7">
        <w:rPr>
          <w:sz w:val="28"/>
          <w:szCs w:val="28"/>
        </w:rPr>
        <w:t xml:space="preserve"> </w:t>
      </w:r>
      <w:r w:rsidRPr="00E96F91">
        <w:rPr>
          <w:sz w:val="28"/>
          <w:szCs w:val="28"/>
        </w:rPr>
        <w:t>3</w:t>
      </w:r>
      <w:r w:rsidR="00E96F91" w:rsidRPr="00E96F91">
        <w:rPr>
          <w:sz w:val="28"/>
          <w:szCs w:val="28"/>
        </w:rPr>
        <w:t>4</w:t>
      </w:r>
      <w:r w:rsidRPr="00893B8F">
        <w:rPr>
          <w:color w:val="FF0000"/>
          <w:sz w:val="28"/>
          <w:szCs w:val="28"/>
        </w:rPr>
        <w:t xml:space="preserve"> </w:t>
      </w:r>
      <w:r w:rsidRPr="00EE41A7">
        <w:rPr>
          <w:sz w:val="28"/>
          <w:szCs w:val="28"/>
        </w:rPr>
        <w:t>протокол</w:t>
      </w:r>
      <w:r w:rsidR="00E96F91">
        <w:rPr>
          <w:sz w:val="28"/>
          <w:szCs w:val="28"/>
        </w:rPr>
        <w:t>а</w:t>
      </w:r>
      <w:r w:rsidRPr="00EE41A7">
        <w:rPr>
          <w:sz w:val="28"/>
          <w:szCs w:val="28"/>
        </w:rPr>
        <w:t xml:space="preserve"> об административных правонарушениях по статьям </w:t>
      </w:r>
      <w:r w:rsidRPr="00C372C0">
        <w:rPr>
          <w:sz w:val="28"/>
          <w:szCs w:val="28"/>
        </w:rPr>
        <w:t>7.30.1, 7.30.2, 15.14, 15.15.6 Кодекса</w:t>
      </w:r>
      <w:r w:rsidRPr="00EE41A7">
        <w:rPr>
          <w:sz w:val="28"/>
          <w:szCs w:val="28"/>
        </w:rPr>
        <w:t xml:space="preserve"> Российской Федерации об административных правонарушениях. По итогам рассмотрения </w:t>
      </w:r>
      <w:r>
        <w:rPr>
          <w:sz w:val="28"/>
          <w:szCs w:val="28"/>
        </w:rPr>
        <w:t xml:space="preserve">уполномоченными органами </w:t>
      </w:r>
      <w:r w:rsidRPr="00EE41A7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74566A">
        <w:rPr>
          <w:sz w:val="28"/>
          <w:szCs w:val="28"/>
        </w:rPr>
        <w:t>направленных</w:t>
      </w:r>
      <w:r w:rsidRPr="00EE41A7">
        <w:rPr>
          <w:sz w:val="28"/>
          <w:szCs w:val="28"/>
        </w:rPr>
        <w:t xml:space="preserve"> протоколов</w:t>
      </w:r>
      <w:r>
        <w:rPr>
          <w:sz w:val="28"/>
          <w:szCs w:val="28"/>
        </w:rPr>
        <w:t xml:space="preserve"> </w:t>
      </w:r>
      <w:r w:rsidRPr="0074566A">
        <w:rPr>
          <w:sz w:val="28"/>
          <w:szCs w:val="28"/>
        </w:rPr>
        <w:t>в</w:t>
      </w:r>
      <w:r w:rsidRPr="00EE41A7">
        <w:rPr>
          <w:sz w:val="28"/>
          <w:szCs w:val="28"/>
        </w:rPr>
        <w:t xml:space="preserve"> отношении юридических и должностных лиц </w:t>
      </w:r>
      <w:r w:rsidRPr="001320F7">
        <w:rPr>
          <w:sz w:val="28"/>
          <w:szCs w:val="28"/>
        </w:rPr>
        <w:t>учреждений назначены штрафы в сумме                      85,00 тыс. рублей, вынесено 4</w:t>
      </w:r>
      <w:r w:rsidR="00B32451" w:rsidRPr="001320F7">
        <w:rPr>
          <w:sz w:val="28"/>
          <w:szCs w:val="28"/>
        </w:rPr>
        <w:t>4</w:t>
      </w:r>
      <w:r w:rsidRPr="001320F7">
        <w:rPr>
          <w:sz w:val="28"/>
          <w:szCs w:val="28"/>
        </w:rPr>
        <w:t xml:space="preserve"> предупреждения.</w:t>
      </w:r>
      <w:r>
        <w:rPr>
          <w:sz w:val="28"/>
          <w:szCs w:val="28"/>
        </w:rPr>
        <w:t xml:space="preserve"> </w:t>
      </w:r>
      <w:r w:rsidRPr="00EE41A7">
        <w:rPr>
          <w:sz w:val="28"/>
          <w:szCs w:val="28"/>
        </w:rPr>
        <w:t xml:space="preserve">  </w:t>
      </w:r>
    </w:p>
    <w:p w:rsidR="0073267A" w:rsidRDefault="0073267A" w:rsidP="0073267A">
      <w:pPr>
        <w:pStyle w:val="a4"/>
        <w:ind w:firstLine="709"/>
        <w:jc w:val="both"/>
        <w:rPr>
          <w:sz w:val="28"/>
          <w:szCs w:val="28"/>
        </w:rPr>
      </w:pPr>
      <w:r w:rsidRPr="00EE41A7">
        <w:rPr>
          <w:sz w:val="28"/>
          <w:szCs w:val="28"/>
        </w:rPr>
        <w:lastRenderedPageBreak/>
        <w:t xml:space="preserve">Для рассмотрения вопроса о привлечении к административной ответственности лиц, допустивших нарушения в сфере закупок, материалы                       </w:t>
      </w:r>
      <w:r>
        <w:rPr>
          <w:sz w:val="28"/>
          <w:szCs w:val="28"/>
        </w:rPr>
        <w:t xml:space="preserve">2 </w:t>
      </w:r>
      <w:r w:rsidRPr="00EE41A7">
        <w:rPr>
          <w:sz w:val="28"/>
          <w:szCs w:val="28"/>
        </w:rPr>
        <w:t>провер</w:t>
      </w:r>
      <w:r>
        <w:rPr>
          <w:sz w:val="28"/>
          <w:szCs w:val="28"/>
        </w:rPr>
        <w:t>ок</w:t>
      </w:r>
      <w:r w:rsidRPr="00EE41A7">
        <w:rPr>
          <w:sz w:val="28"/>
          <w:szCs w:val="28"/>
        </w:rPr>
        <w:t xml:space="preserve"> 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ХМАО – Югры</w:t>
      </w:r>
      <w:r>
        <w:rPr>
          <w:sz w:val="28"/>
          <w:szCs w:val="28"/>
        </w:rPr>
        <w:t xml:space="preserve">. </w:t>
      </w:r>
      <w:r w:rsidRPr="00EE41A7">
        <w:rPr>
          <w:sz w:val="28"/>
          <w:szCs w:val="28"/>
        </w:rPr>
        <w:t xml:space="preserve">По итогам рассмотрения </w:t>
      </w:r>
      <w:r>
        <w:rPr>
          <w:sz w:val="28"/>
          <w:szCs w:val="28"/>
        </w:rPr>
        <w:t xml:space="preserve">Службой контроля </w:t>
      </w:r>
      <w:r w:rsidRPr="00EE41A7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74566A">
        <w:rPr>
          <w:sz w:val="28"/>
          <w:szCs w:val="28"/>
        </w:rPr>
        <w:t>направленных</w:t>
      </w:r>
      <w:r w:rsidRPr="00EE41A7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материалов провер</w:t>
      </w:r>
      <w:r w:rsidR="002A7E46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Pr="0074566A">
        <w:rPr>
          <w:sz w:val="28"/>
          <w:szCs w:val="28"/>
        </w:rPr>
        <w:t>в</w:t>
      </w:r>
      <w:r w:rsidRPr="00EE41A7">
        <w:rPr>
          <w:sz w:val="28"/>
          <w:szCs w:val="28"/>
        </w:rPr>
        <w:t xml:space="preserve"> отношении должностн</w:t>
      </w:r>
      <w:r w:rsidR="000D5DA9">
        <w:rPr>
          <w:sz w:val="28"/>
          <w:szCs w:val="28"/>
        </w:rPr>
        <w:t>ых</w:t>
      </w:r>
      <w:r w:rsidRPr="00EE41A7">
        <w:rPr>
          <w:sz w:val="28"/>
          <w:szCs w:val="28"/>
        </w:rPr>
        <w:t xml:space="preserve"> лиц учреждени</w:t>
      </w:r>
      <w:r w:rsidR="000D5DA9">
        <w:rPr>
          <w:sz w:val="28"/>
          <w:szCs w:val="28"/>
        </w:rPr>
        <w:t>й</w:t>
      </w:r>
      <w:r w:rsidRPr="00EE41A7">
        <w:rPr>
          <w:sz w:val="28"/>
          <w:szCs w:val="28"/>
        </w:rPr>
        <w:t xml:space="preserve"> </w:t>
      </w:r>
      <w:r w:rsidR="000D5DA9">
        <w:rPr>
          <w:sz w:val="28"/>
          <w:szCs w:val="28"/>
        </w:rPr>
        <w:t>вынесены</w:t>
      </w:r>
      <w:r w:rsidR="0059589E">
        <w:rPr>
          <w:sz w:val="28"/>
          <w:szCs w:val="28"/>
        </w:rPr>
        <w:t xml:space="preserve"> 4</w:t>
      </w:r>
      <w:r w:rsidR="000D5DA9">
        <w:rPr>
          <w:sz w:val="28"/>
          <w:szCs w:val="28"/>
        </w:rPr>
        <w:t xml:space="preserve"> предупреждения</w:t>
      </w:r>
      <w:r>
        <w:rPr>
          <w:sz w:val="28"/>
          <w:szCs w:val="28"/>
        </w:rPr>
        <w:t>.</w:t>
      </w:r>
    </w:p>
    <w:p w:rsidR="0073267A" w:rsidRPr="00241F4C" w:rsidRDefault="0073267A" w:rsidP="0073267A">
      <w:pPr>
        <w:pStyle w:val="a4"/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4659CE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>V</w:t>
      </w:r>
      <w:r w:rsidRPr="004659CE">
        <w:rPr>
          <w:bCs/>
          <w:sz w:val="28"/>
          <w:szCs w:val="28"/>
        </w:rPr>
        <w:t xml:space="preserve"> квартале 202</w:t>
      </w:r>
      <w:r>
        <w:rPr>
          <w:bCs/>
          <w:sz w:val="28"/>
          <w:szCs w:val="28"/>
        </w:rPr>
        <w:t>5</w:t>
      </w:r>
      <w:r w:rsidRPr="004659CE">
        <w:rPr>
          <w:bCs/>
          <w:sz w:val="28"/>
          <w:szCs w:val="28"/>
        </w:rPr>
        <w:t xml:space="preserve"> года</w:t>
      </w:r>
      <w:r w:rsidRPr="004659CE">
        <w:rPr>
          <w:sz w:val="28"/>
          <w:szCs w:val="28"/>
        </w:rPr>
        <w:t xml:space="preserve"> по результатам проведенных контрольных мероприятий подготовлено </w:t>
      </w:r>
      <w:r>
        <w:rPr>
          <w:sz w:val="28"/>
          <w:szCs w:val="28"/>
        </w:rPr>
        <w:t>4 распоряжения</w:t>
      </w:r>
      <w:r w:rsidRPr="004659CE">
        <w:rPr>
          <w:sz w:val="28"/>
          <w:szCs w:val="28"/>
        </w:rPr>
        <w:t xml:space="preserve"> администрации города,                                  в соответствии с которыми к </w:t>
      </w:r>
      <w:r>
        <w:rPr>
          <w:sz w:val="28"/>
          <w:szCs w:val="28"/>
        </w:rPr>
        <w:t>3</w:t>
      </w:r>
      <w:r w:rsidRPr="004659CE">
        <w:rPr>
          <w:sz w:val="28"/>
          <w:szCs w:val="28"/>
        </w:rPr>
        <w:t xml:space="preserve"> руководителям учреждений применены меры дисциплинарного взыскания, а также объектам (субъектам) контроля определены мероприятия по устранению и недопущению в дальнейшей работе выявленных нарушений. </w:t>
      </w:r>
      <w:r w:rsidRPr="00416E8D">
        <w:rPr>
          <w:sz w:val="28"/>
          <w:szCs w:val="28"/>
        </w:rPr>
        <w:t xml:space="preserve">В соответствии с муниципальными правовыми актами в отношении </w:t>
      </w:r>
      <w:r w:rsidR="00B56FCC">
        <w:rPr>
          <w:sz w:val="28"/>
          <w:szCs w:val="28"/>
        </w:rPr>
        <w:t>3</w:t>
      </w:r>
      <w:r w:rsidRPr="00416E8D">
        <w:rPr>
          <w:sz w:val="28"/>
          <w:szCs w:val="28"/>
        </w:rPr>
        <w:t xml:space="preserve"> должностных лиц приняты решения о снижении им размеров выплат стимулирующего характера.</w:t>
      </w:r>
    </w:p>
    <w:p w:rsidR="0073267A" w:rsidRDefault="0073267A" w:rsidP="0038530B">
      <w:pPr>
        <w:pStyle w:val="a4"/>
        <w:ind w:firstLine="709"/>
        <w:jc w:val="both"/>
        <w:rPr>
          <w:sz w:val="28"/>
          <w:szCs w:val="28"/>
        </w:rPr>
      </w:pPr>
      <w:r w:rsidRPr="002E473D">
        <w:rPr>
          <w:sz w:val="28"/>
          <w:szCs w:val="28"/>
        </w:rPr>
        <w:t>В соответствии с приказами руководителей учреждений</w:t>
      </w:r>
      <w:r>
        <w:rPr>
          <w:sz w:val="28"/>
          <w:szCs w:val="28"/>
        </w:rPr>
        <w:t xml:space="preserve"> </w:t>
      </w:r>
      <w:r w:rsidRPr="002E473D">
        <w:rPr>
          <w:sz w:val="28"/>
          <w:szCs w:val="28"/>
        </w:rPr>
        <w:t xml:space="preserve">к </w:t>
      </w:r>
      <w:r w:rsidR="00BA08EC">
        <w:rPr>
          <w:sz w:val="28"/>
          <w:szCs w:val="28"/>
        </w:rPr>
        <w:t xml:space="preserve">9 </w:t>
      </w:r>
      <w:r w:rsidRPr="002E473D">
        <w:rPr>
          <w:sz w:val="28"/>
          <w:szCs w:val="28"/>
        </w:rPr>
        <w:t xml:space="preserve">работникам применены меры дисциплинарного взыскания, </w:t>
      </w:r>
      <w:r w:rsidR="00BA08EC">
        <w:rPr>
          <w:sz w:val="28"/>
          <w:szCs w:val="28"/>
        </w:rPr>
        <w:t xml:space="preserve">9 </w:t>
      </w:r>
      <w:r w:rsidRPr="002E473D">
        <w:rPr>
          <w:sz w:val="28"/>
          <w:szCs w:val="28"/>
        </w:rPr>
        <w:t xml:space="preserve">работникам снижен размер выплат стимулирующего характера. </w:t>
      </w:r>
    </w:p>
    <w:p w:rsidR="00EE7778" w:rsidRPr="00B81039" w:rsidRDefault="00EE7778" w:rsidP="00B8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1039">
        <w:rPr>
          <w:rFonts w:ascii="Times New Roman" w:hAnsi="Times New Roman" w:cs="Times New Roman"/>
          <w:sz w:val="28"/>
          <w:szCs w:val="28"/>
        </w:rPr>
        <w:t xml:space="preserve">По результатам контрольных мероприятий, </w:t>
      </w:r>
      <w:r w:rsidR="001948FA" w:rsidRPr="00B81039">
        <w:rPr>
          <w:rFonts w:ascii="Times New Roman" w:hAnsi="Times New Roman" w:cs="Times New Roman"/>
          <w:sz w:val="28"/>
          <w:szCs w:val="28"/>
        </w:rPr>
        <w:t xml:space="preserve">в том числе проведенных </w:t>
      </w:r>
      <w:r w:rsidR="00301292" w:rsidRPr="00B8103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948FA" w:rsidRPr="00B81039">
        <w:rPr>
          <w:rFonts w:ascii="Times New Roman" w:hAnsi="Times New Roman" w:cs="Times New Roman"/>
          <w:sz w:val="28"/>
          <w:szCs w:val="28"/>
        </w:rPr>
        <w:t xml:space="preserve">в 2024 году, </w:t>
      </w:r>
      <w:r w:rsidRPr="00B81039">
        <w:rPr>
          <w:rFonts w:ascii="Times New Roman" w:hAnsi="Times New Roman" w:cs="Times New Roman"/>
          <w:sz w:val="28"/>
          <w:szCs w:val="28"/>
        </w:rPr>
        <w:t xml:space="preserve">а также согласно </w:t>
      </w:r>
      <w:r w:rsidR="002E6A0D" w:rsidRPr="00B81039">
        <w:rPr>
          <w:rFonts w:ascii="Times New Roman" w:hAnsi="Times New Roman" w:cs="Times New Roman"/>
          <w:sz w:val="28"/>
          <w:szCs w:val="28"/>
        </w:rPr>
        <w:t>информациям объектов контроля</w:t>
      </w:r>
      <w:r w:rsidRPr="00B81039">
        <w:rPr>
          <w:rFonts w:ascii="Times New Roman" w:hAnsi="Times New Roman" w:cs="Times New Roman"/>
          <w:sz w:val="28"/>
          <w:szCs w:val="28"/>
        </w:rPr>
        <w:t xml:space="preserve"> об исполнении ими представлений устранены нарушения на общую сумму</w:t>
      </w:r>
      <w:r w:rsidR="00301292" w:rsidRPr="00B81039">
        <w:rPr>
          <w:rFonts w:ascii="Times New Roman" w:hAnsi="Times New Roman" w:cs="Times New Roman"/>
          <w:sz w:val="28"/>
          <w:szCs w:val="28"/>
        </w:rPr>
        <w:t xml:space="preserve"> </w:t>
      </w:r>
      <w:r w:rsidR="00BA08EC">
        <w:rPr>
          <w:rFonts w:ascii="Times New Roman" w:hAnsi="Times New Roman" w:cs="Times New Roman"/>
          <w:sz w:val="28"/>
          <w:szCs w:val="28"/>
        </w:rPr>
        <w:t>1 111,40</w:t>
      </w:r>
      <w:r w:rsidR="00B8103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81039">
        <w:rPr>
          <w:rFonts w:ascii="Times New Roman" w:hAnsi="Times New Roman" w:cs="Times New Roman"/>
          <w:sz w:val="28"/>
          <w:szCs w:val="28"/>
        </w:rPr>
        <w:t xml:space="preserve">тыс. рублей, при этом процесс устранения нарушений по ряду представлений находится на контроле контрольно-ревизионного управления администрации города. </w:t>
      </w:r>
    </w:p>
    <w:p w:rsidR="0038530B" w:rsidRDefault="0038530B" w:rsidP="0038530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 проведено</w:t>
      </w:r>
      <w:r w:rsidR="00171606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плановое аудиторское мероприятие по теме "</w:t>
      </w:r>
      <w:r w:rsidRPr="00C372C0">
        <w:rPr>
          <w:sz w:val="28"/>
          <w:szCs w:val="28"/>
        </w:rPr>
        <w:t xml:space="preserve">Оценка исполнения бюджетных процедур в целях повышения качества финансового менеджмента, оценка надежности внутреннего финансового контроля, осуществляемого в администрации города Нижневартовска </w:t>
      </w:r>
      <w:r>
        <w:rPr>
          <w:sz w:val="28"/>
          <w:szCs w:val="28"/>
        </w:rPr>
        <w:t xml:space="preserve">                                    </w:t>
      </w:r>
      <w:r w:rsidRPr="00C372C0">
        <w:rPr>
          <w:sz w:val="28"/>
          <w:szCs w:val="28"/>
        </w:rPr>
        <w:t>в 2025 году</w:t>
      </w:r>
      <w:r>
        <w:rPr>
          <w:sz w:val="28"/>
          <w:szCs w:val="28"/>
        </w:rPr>
        <w:t>"</w:t>
      </w:r>
      <w:r w:rsidR="00171606">
        <w:rPr>
          <w:sz w:val="28"/>
          <w:szCs w:val="28"/>
        </w:rPr>
        <w:t>, по результатам которого выявлены отдельные недостатки                                  и замечания</w:t>
      </w:r>
      <w:r>
        <w:rPr>
          <w:sz w:val="28"/>
          <w:szCs w:val="28"/>
        </w:rPr>
        <w:t xml:space="preserve">. </w:t>
      </w:r>
    </w:p>
    <w:p w:rsidR="00EE7778" w:rsidRPr="00B81039" w:rsidRDefault="00EE7778" w:rsidP="00EE7778">
      <w:pPr>
        <w:pStyle w:val="a4"/>
        <w:ind w:firstLine="709"/>
        <w:jc w:val="both"/>
        <w:rPr>
          <w:sz w:val="28"/>
          <w:szCs w:val="28"/>
        </w:rPr>
      </w:pPr>
    </w:p>
    <w:sectPr w:rsidR="00EE7778" w:rsidRPr="00B81039" w:rsidSect="00F00ADC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15" w:rsidRDefault="004C79BD">
      <w:pPr>
        <w:spacing w:after="0" w:line="240" w:lineRule="auto"/>
      </w:pPr>
      <w:r>
        <w:separator/>
      </w:r>
    </w:p>
  </w:endnote>
  <w:endnote w:type="continuationSeparator" w:id="0">
    <w:p w:rsidR="00E64515" w:rsidRDefault="004C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15" w:rsidRDefault="004C79BD">
      <w:pPr>
        <w:spacing w:after="0" w:line="240" w:lineRule="auto"/>
      </w:pPr>
      <w:r>
        <w:separator/>
      </w:r>
    </w:p>
  </w:footnote>
  <w:footnote w:type="continuationSeparator" w:id="0">
    <w:p w:rsidR="00E64515" w:rsidRDefault="004C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418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3C0D" w:rsidRPr="00423958" w:rsidRDefault="005B004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39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39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493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3C0D" w:rsidRDefault="005C49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E6"/>
    <w:rsid w:val="0000700A"/>
    <w:rsid w:val="00011C1B"/>
    <w:rsid w:val="0001224C"/>
    <w:rsid w:val="000127FF"/>
    <w:rsid w:val="000137E6"/>
    <w:rsid w:val="00013C13"/>
    <w:rsid w:val="000210E7"/>
    <w:rsid w:val="0002695B"/>
    <w:rsid w:val="00032A02"/>
    <w:rsid w:val="00032D43"/>
    <w:rsid w:val="00033332"/>
    <w:rsid w:val="0005108C"/>
    <w:rsid w:val="00053574"/>
    <w:rsid w:val="00054486"/>
    <w:rsid w:val="000553A3"/>
    <w:rsid w:val="00056DFC"/>
    <w:rsid w:val="0005780A"/>
    <w:rsid w:val="00057E5A"/>
    <w:rsid w:val="00061E4F"/>
    <w:rsid w:val="00065848"/>
    <w:rsid w:val="00071B3E"/>
    <w:rsid w:val="0007679A"/>
    <w:rsid w:val="0007743C"/>
    <w:rsid w:val="0008429E"/>
    <w:rsid w:val="00085F99"/>
    <w:rsid w:val="000919F4"/>
    <w:rsid w:val="000A17A2"/>
    <w:rsid w:val="000A1970"/>
    <w:rsid w:val="000A3388"/>
    <w:rsid w:val="000B19E2"/>
    <w:rsid w:val="000B1C46"/>
    <w:rsid w:val="000B49F0"/>
    <w:rsid w:val="000B6C68"/>
    <w:rsid w:val="000C1F9C"/>
    <w:rsid w:val="000C5007"/>
    <w:rsid w:val="000C64E3"/>
    <w:rsid w:val="000D0BB7"/>
    <w:rsid w:val="000D1D82"/>
    <w:rsid w:val="000D25D9"/>
    <w:rsid w:val="000D4366"/>
    <w:rsid w:val="000D5DA9"/>
    <w:rsid w:val="000D6428"/>
    <w:rsid w:val="000D7DBA"/>
    <w:rsid w:val="000E4482"/>
    <w:rsid w:val="000F0C7E"/>
    <w:rsid w:val="000F3BFF"/>
    <w:rsid w:val="00100CF0"/>
    <w:rsid w:val="00104C28"/>
    <w:rsid w:val="00110C9E"/>
    <w:rsid w:val="00114E55"/>
    <w:rsid w:val="001155EB"/>
    <w:rsid w:val="001168D1"/>
    <w:rsid w:val="00123A00"/>
    <w:rsid w:val="001246AF"/>
    <w:rsid w:val="001320F7"/>
    <w:rsid w:val="0013328F"/>
    <w:rsid w:val="001351B8"/>
    <w:rsid w:val="00136A8D"/>
    <w:rsid w:val="001377ED"/>
    <w:rsid w:val="001418E7"/>
    <w:rsid w:val="001436B8"/>
    <w:rsid w:val="001562DF"/>
    <w:rsid w:val="00157168"/>
    <w:rsid w:val="00160304"/>
    <w:rsid w:val="0016156D"/>
    <w:rsid w:val="001655AF"/>
    <w:rsid w:val="00166382"/>
    <w:rsid w:val="00170FBB"/>
    <w:rsid w:val="00171606"/>
    <w:rsid w:val="00186D1F"/>
    <w:rsid w:val="001905AA"/>
    <w:rsid w:val="00190D1B"/>
    <w:rsid w:val="00190E7C"/>
    <w:rsid w:val="001948FA"/>
    <w:rsid w:val="001A2755"/>
    <w:rsid w:val="001A31A7"/>
    <w:rsid w:val="001B1E7A"/>
    <w:rsid w:val="001B7232"/>
    <w:rsid w:val="001C06F4"/>
    <w:rsid w:val="001D0404"/>
    <w:rsid w:val="001D2284"/>
    <w:rsid w:val="001D6626"/>
    <w:rsid w:val="001E1D09"/>
    <w:rsid w:val="001E3EDB"/>
    <w:rsid w:val="001E4052"/>
    <w:rsid w:val="001E4394"/>
    <w:rsid w:val="001F15C1"/>
    <w:rsid w:val="001F1EDA"/>
    <w:rsid w:val="001F68C8"/>
    <w:rsid w:val="0021066E"/>
    <w:rsid w:val="002112F6"/>
    <w:rsid w:val="00211FF5"/>
    <w:rsid w:val="002174AF"/>
    <w:rsid w:val="00223932"/>
    <w:rsid w:val="00224793"/>
    <w:rsid w:val="00225448"/>
    <w:rsid w:val="00236C16"/>
    <w:rsid w:val="00242994"/>
    <w:rsid w:val="00260DE3"/>
    <w:rsid w:val="00261C19"/>
    <w:rsid w:val="00262427"/>
    <w:rsid w:val="0026550D"/>
    <w:rsid w:val="00275EE7"/>
    <w:rsid w:val="00276222"/>
    <w:rsid w:val="00282178"/>
    <w:rsid w:val="002A22C6"/>
    <w:rsid w:val="002A76BD"/>
    <w:rsid w:val="002A7AB1"/>
    <w:rsid w:val="002A7E46"/>
    <w:rsid w:val="002B4FC5"/>
    <w:rsid w:val="002C24B7"/>
    <w:rsid w:val="002C3346"/>
    <w:rsid w:val="002C39DE"/>
    <w:rsid w:val="002C4C0B"/>
    <w:rsid w:val="002C6325"/>
    <w:rsid w:val="002C6C49"/>
    <w:rsid w:val="002D4721"/>
    <w:rsid w:val="002D51A2"/>
    <w:rsid w:val="002D6802"/>
    <w:rsid w:val="002E0C74"/>
    <w:rsid w:val="002E277D"/>
    <w:rsid w:val="002E473D"/>
    <w:rsid w:val="002E6A0D"/>
    <w:rsid w:val="002F0DE2"/>
    <w:rsid w:val="002F1231"/>
    <w:rsid w:val="002F1242"/>
    <w:rsid w:val="002F26A1"/>
    <w:rsid w:val="002F486A"/>
    <w:rsid w:val="00300B46"/>
    <w:rsid w:val="00301292"/>
    <w:rsid w:val="00312D9F"/>
    <w:rsid w:val="00313588"/>
    <w:rsid w:val="00315688"/>
    <w:rsid w:val="00315C9E"/>
    <w:rsid w:val="00321C24"/>
    <w:rsid w:val="0032472C"/>
    <w:rsid w:val="0033230D"/>
    <w:rsid w:val="00332969"/>
    <w:rsid w:val="003362D4"/>
    <w:rsid w:val="003428D0"/>
    <w:rsid w:val="00344010"/>
    <w:rsid w:val="00345474"/>
    <w:rsid w:val="00351B3D"/>
    <w:rsid w:val="0037172D"/>
    <w:rsid w:val="00371DE7"/>
    <w:rsid w:val="003733C5"/>
    <w:rsid w:val="00384362"/>
    <w:rsid w:val="00384C98"/>
    <w:rsid w:val="0038530B"/>
    <w:rsid w:val="00386636"/>
    <w:rsid w:val="00386B21"/>
    <w:rsid w:val="00390D4D"/>
    <w:rsid w:val="00391545"/>
    <w:rsid w:val="003A148E"/>
    <w:rsid w:val="003A32F7"/>
    <w:rsid w:val="003A5C86"/>
    <w:rsid w:val="003B77FD"/>
    <w:rsid w:val="003C577B"/>
    <w:rsid w:val="003E7EE5"/>
    <w:rsid w:val="003F777D"/>
    <w:rsid w:val="0040154F"/>
    <w:rsid w:val="004021D9"/>
    <w:rsid w:val="00407C4E"/>
    <w:rsid w:val="00416E8D"/>
    <w:rsid w:val="00416F9D"/>
    <w:rsid w:val="00423958"/>
    <w:rsid w:val="00431D09"/>
    <w:rsid w:val="004325F2"/>
    <w:rsid w:val="004375EF"/>
    <w:rsid w:val="00446245"/>
    <w:rsid w:val="00447072"/>
    <w:rsid w:val="004543E0"/>
    <w:rsid w:val="00455F94"/>
    <w:rsid w:val="00456438"/>
    <w:rsid w:val="0046053A"/>
    <w:rsid w:val="004609A3"/>
    <w:rsid w:val="00486184"/>
    <w:rsid w:val="00490A20"/>
    <w:rsid w:val="0049540A"/>
    <w:rsid w:val="004976C4"/>
    <w:rsid w:val="004A11C1"/>
    <w:rsid w:val="004A216C"/>
    <w:rsid w:val="004A2515"/>
    <w:rsid w:val="004A298C"/>
    <w:rsid w:val="004A3608"/>
    <w:rsid w:val="004A53A8"/>
    <w:rsid w:val="004A5B78"/>
    <w:rsid w:val="004A7C65"/>
    <w:rsid w:val="004C31EB"/>
    <w:rsid w:val="004C79BD"/>
    <w:rsid w:val="004E1147"/>
    <w:rsid w:val="004E3AC1"/>
    <w:rsid w:val="004E5A05"/>
    <w:rsid w:val="004E631B"/>
    <w:rsid w:val="004E77BE"/>
    <w:rsid w:val="004E7FD9"/>
    <w:rsid w:val="004F1BB0"/>
    <w:rsid w:val="004F1CB9"/>
    <w:rsid w:val="004F2EAB"/>
    <w:rsid w:val="004F3AFD"/>
    <w:rsid w:val="004F3BFE"/>
    <w:rsid w:val="005029B2"/>
    <w:rsid w:val="00510E61"/>
    <w:rsid w:val="00512643"/>
    <w:rsid w:val="00512782"/>
    <w:rsid w:val="00515382"/>
    <w:rsid w:val="00515F84"/>
    <w:rsid w:val="00524BF6"/>
    <w:rsid w:val="00526D8A"/>
    <w:rsid w:val="0052761F"/>
    <w:rsid w:val="00530B14"/>
    <w:rsid w:val="00531FD3"/>
    <w:rsid w:val="0054766A"/>
    <w:rsid w:val="00553758"/>
    <w:rsid w:val="00553D9F"/>
    <w:rsid w:val="00556892"/>
    <w:rsid w:val="00556D75"/>
    <w:rsid w:val="005612A2"/>
    <w:rsid w:val="005616F0"/>
    <w:rsid w:val="00561B34"/>
    <w:rsid w:val="00564E68"/>
    <w:rsid w:val="005723A6"/>
    <w:rsid w:val="0058179D"/>
    <w:rsid w:val="0058206F"/>
    <w:rsid w:val="005828A3"/>
    <w:rsid w:val="005928C1"/>
    <w:rsid w:val="00595012"/>
    <w:rsid w:val="00595446"/>
    <w:rsid w:val="0059589E"/>
    <w:rsid w:val="00595D48"/>
    <w:rsid w:val="005B004A"/>
    <w:rsid w:val="005B05D5"/>
    <w:rsid w:val="005B097A"/>
    <w:rsid w:val="005B184E"/>
    <w:rsid w:val="005B3C82"/>
    <w:rsid w:val="005B4EAF"/>
    <w:rsid w:val="005C190E"/>
    <w:rsid w:val="005C3281"/>
    <w:rsid w:val="005C4917"/>
    <w:rsid w:val="005C4935"/>
    <w:rsid w:val="005C6252"/>
    <w:rsid w:val="005C785B"/>
    <w:rsid w:val="005D0DAE"/>
    <w:rsid w:val="005E08A4"/>
    <w:rsid w:val="005E2ACE"/>
    <w:rsid w:val="005E383D"/>
    <w:rsid w:val="005F675A"/>
    <w:rsid w:val="005F7C4D"/>
    <w:rsid w:val="00601215"/>
    <w:rsid w:val="006102CA"/>
    <w:rsid w:val="00611B27"/>
    <w:rsid w:val="00612EFE"/>
    <w:rsid w:val="00630BF8"/>
    <w:rsid w:val="0063364F"/>
    <w:rsid w:val="00634205"/>
    <w:rsid w:val="0064282A"/>
    <w:rsid w:val="00655D1E"/>
    <w:rsid w:val="006645C4"/>
    <w:rsid w:val="006648E6"/>
    <w:rsid w:val="00665D86"/>
    <w:rsid w:val="00676890"/>
    <w:rsid w:val="00681A40"/>
    <w:rsid w:val="00681D69"/>
    <w:rsid w:val="0068295D"/>
    <w:rsid w:val="00690C0A"/>
    <w:rsid w:val="00693C0B"/>
    <w:rsid w:val="006A0A73"/>
    <w:rsid w:val="006A1820"/>
    <w:rsid w:val="006A3929"/>
    <w:rsid w:val="006A3F56"/>
    <w:rsid w:val="006A652E"/>
    <w:rsid w:val="006B37B3"/>
    <w:rsid w:val="006B4BED"/>
    <w:rsid w:val="006B4F73"/>
    <w:rsid w:val="006B50B6"/>
    <w:rsid w:val="006C0A43"/>
    <w:rsid w:val="006C7793"/>
    <w:rsid w:val="006D345F"/>
    <w:rsid w:val="006D651E"/>
    <w:rsid w:val="006D7564"/>
    <w:rsid w:val="006E342C"/>
    <w:rsid w:val="006E5722"/>
    <w:rsid w:val="006F003A"/>
    <w:rsid w:val="006F2AB8"/>
    <w:rsid w:val="00702488"/>
    <w:rsid w:val="00702C41"/>
    <w:rsid w:val="00710F9E"/>
    <w:rsid w:val="0071208D"/>
    <w:rsid w:val="00720EDE"/>
    <w:rsid w:val="00722FEF"/>
    <w:rsid w:val="007266DE"/>
    <w:rsid w:val="0073267A"/>
    <w:rsid w:val="00732C2D"/>
    <w:rsid w:val="00733E22"/>
    <w:rsid w:val="0073475B"/>
    <w:rsid w:val="00736D1A"/>
    <w:rsid w:val="00737885"/>
    <w:rsid w:val="007419E0"/>
    <w:rsid w:val="0074286C"/>
    <w:rsid w:val="00745011"/>
    <w:rsid w:val="007465FA"/>
    <w:rsid w:val="00747CA6"/>
    <w:rsid w:val="00750BC6"/>
    <w:rsid w:val="007541DF"/>
    <w:rsid w:val="00773B3C"/>
    <w:rsid w:val="007801FB"/>
    <w:rsid w:val="00780ABD"/>
    <w:rsid w:val="007862F3"/>
    <w:rsid w:val="00792E36"/>
    <w:rsid w:val="00796C5E"/>
    <w:rsid w:val="0079744C"/>
    <w:rsid w:val="007A2789"/>
    <w:rsid w:val="007D6602"/>
    <w:rsid w:val="007E1390"/>
    <w:rsid w:val="007E264D"/>
    <w:rsid w:val="007F2B63"/>
    <w:rsid w:val="007F3467"/>
    <w:rsid w:val="007F5B4A"/>
    <w:rsid w:val="007F6A61"/>
    <w:rsid w:val="00800692"/>
    <w:rsid w:val="0080294E"/>
    <w:rsid w:val="008109FB"/>
    <w:rsid w:val="00813771"/>
    <w:rsid w:val="008138F4"/>
    <w:rsid w:val="00814527"/>
    <w:rsid w:val="00830124"/>
    <w:rsid w:val="008321E0"/>
    <w:rsid w:val="008334C9"/>
    <w:rsid w:val="008443DD"/>
    <w:rsid w:val="008549A0"/>
    <w:rsid w:val="00854C08"/>
    <w:rsid w:val="00864B2A"/>
    <w:rsid w:val="0086593F"/>
    <w:rsid w:val="00867064"/>
    <w:rsid w:val="00872851"/>
    <w:rsid w:val="00883D79"/>
    <w:rsid w:val="00886EC6"/>
    <w:rsid w:val="008946CA"/>
    <w:rsid w:val="00894D17"/>
    <w:rsid w:val="008974BC"/>
    <w:rsid w:val="00897D54"/>
    <w:rsid w:val="008B0270"/>
    <w:rsid w:val="008B5257"/>
    <w:rsid w:val="008B7564"/>
    <w:rsid w:val="008D4360"/>
    <w:rsid w:val="008E63FE"/>
    <w:rsid w:val="008E6DED"/>
    <w:rsid w:val="008F408F"/>
    <w:rsid w:val="0090375C"/>
    <w:rsid w:val="00904F88"/>
    <w:rsid w:val="009054ED"/>
    <w:rsid w:val="00910A5D"/>
    <w:rsid w:val="00914355"/>
    <w:rsid w:val="009160D8"/>
    <w:rsid w:val="00917660"/>
    <w:rsid w:val="00920417"/>
    <w:rsid w:val="00925B6C"/>
    <w:rsid w:val="00944996"/>
    <w:rsid w:val="00951B29"/>
    <w:rsid w:val="0095362A"/>
    <w:rsid w:val="0095764D"/>
    <w:rsid w:val="00967499"/>
    <w:rsid w:val="0098132C"/>
    <w:rsid w:val="00987166"/>
    <w:rsid w:val="00992AF7"/>
    <w:rsid w:val="00993E83"/>
    <w:rsid w:val="00996BD8"/>
    <w:rsid w:val="009B6E6F"/>
    <w:rsid w:val="009C4959"/>
    <w:rsid w:val="009C599F"/>
    <w:rsid w:val="009D1049"/>
    <w:rsid w:val="009D13CE"/>
    <w:rsid w:val="009E0A32"/>
    <w:rsid w:val="009E158E"/>
    <w:rsid w:val="009E6652"/>
    <w:rsid w:val="009F2851"/>
    <w:rsid w:val="009F4E26"/>
    <w:rsid w:val="009F5E43"/>
    <w:rsid w:val="009F64D9"/>
    <w:rsid w:val="00A00559"/>
    <w:rsid w:val="00A01450"/>
    <w:rsid w:val="00A066EF"/>
    <w:rsid w:val="00A21157"/>
    <w:rsid w:val="00A26995"/>
    <w:rsid w:val="00A3129D"/>
    <w:rsid w:val="00A41DC6"/>
    <w:rsid w:val="00A5409D"/>
    <w:rsid w:val="00A54E52"/>
    <w:rsid w:val="00A57658"/>
    <w:rsid w:val="00A608C4"/>
    <w:rsid w:val="00A60B55"/>
    <w:rsid w:val="00A6297E"/>
    <w:rsid w:val="00A64470"/>
    <w:rsid w:val="00A67DBE"/>
    <w:rsid w:val="00A745C6"/>
    <w:rsid w:val="00A77CEA"/>
    <w:rsid w:val="00A81200"/>
    <w:rsid w:val="00A8247E"/>
    <w:rsid w:val="00A85608"/>
    <w:rsid w:val="00A87F64"/>
    <w:rsid w:val="00A946C5"/>
    <w:rsid w:val="00A94C7C"/>
    <w:rsid w:val="00A97D6D"/>
    <w:rsid w:val="00AA0F65"/>
    <w:rsid w:val="00AA22D6"/>
    <w:rsid w:val="00AA4650"/>
    <w:rsid w:val="00AA68F1"/>
    <w:rsid w:val="00AB09DC"/>
    <w:rsid w:val="00AB6823"/>
    <w:rsid w:val="00AC4D8E"/>
    <w:rsid w:val="00AC6F47"/>
    <w:rsid w:val="00AC78B3"/>
    <w:rsid w:val="00AD0587"/>
    <w:rsid w:val="00AE0AE5"/>
    <w:rsid w:val="00AE1712"/>
    <w:rsid w:val="00AE43C5"/>
    <w:rsid w:val="00AE6E3B"/>
    <w:rsid w:val="00AF08C2"/>
    <w:rsid w:val="00AF2D75"/>
    <w:rsid w:val="00AF7338"/>
    <w:rsid w:val="00B017DF"/>
    <w:rsid w:val="00B02362"/>
    <w:rsid w:val="00B02E29"/>
    <w:rsid w:val="00B12B2F"/>
    <w:rsid w:val="00B1335B"/>
    <w:rsid w:val="00B133A6"/>
    <w:rsid w:val="00B13C43"/>
    <w:rsid w:val="00B24EBF"/>
    <w:rsid w:val="00B24EE5"/>
    <w:rsid w:val="00B26AAD"/>
    <w:rsid w:val="00B27980"/>
    <w:rsid w:val="00B30E4C"/>
    <w:rsid w:val="00B32451"/>
    <w:rsid w:val="00B3333B"/>
    <w:rsid w:val="00B33B07"/>
    <w:rsid w:val="00B352E2"/>
    <w:rsid w:val="00B40E24"/>
    <w:rsid w:val="00B42E41"/>
    <w:rsid w:val="00B50A73"/>
    <w:rsid w:val="00B51F62"/>
    <w:rsid w:val="00B535B6"/>
    <w:rsid w:val="00B54D9F"/>
    <w:rsid w:val="00B56FCC"/>
    <w:rsid w:val="00B61D64"/>
    <w:rsid w:val="00B62E46"/>
    <w:rsid w:val="00B74890"/>
    <w:rsid w:val="00B80146"/>
    <w:rsid w:val="00B80183"/>
    <w:rsid w:val="00B81039"/>
    <w:rsid w:val="00B84167"/>
    <w:rsid w:val="00B855DD"/>
    <w:rsid w:val="00B90168"/>
    <w:rsid w:val="00B90639"/>
    <w:rsid w:val="00B91613"/>
    <w:rsid w:val="00B95BDD"/>
    <w:rsid w:val="00BA04C1"/>
    <w:rsid w:val="00BA08EC"/>
    <w:rsid w:val="00BC1667"/>
    <w:rsid w:val="00BD474B"/>
    <w:rsid w:val="00BE1815"/>
    <w:rsid w:val="00BE2F5F"/>
    <w:rsid w:val="00BE74C4"/>
    <w:rsid w:val="00BF77B8"/>
    <w:rsid w:val="00BF7EAB"/>
    <w:rsid w:val="00C06777"/>
    <w:rsid w:val="00C17A89"/>
    <w:rsid w:val="00C42367"/>
    <w:rsid w:val="00C46992"/>
    <w:rsid w:val="00C46DBC"/>
    <w:rsid w:val="00C60B09"/>
    <w:rsid w:val="00C638A4"/>
    <w:rsid w:val="00C66CE6"/>
    <w:rsid w:val="00C67272"/>
    <w:rsid w:val="00C73758"/>
    <w:rsid w:val="00C76DAE"/>
    <w:rsid w:val="00C806DE"/>
    <w:rsid w:val="00C87683"/>
    <w:rsid w:val="00C87894"/>
    <w:rsid w:val="00CA3D54"/>
    <w:rsid w:val="00CA53D5"/>
    <w:rsid w:val="00CB0B1D"/>
    <w:rsid w:val="00CB5D52"/>
    <w:rsid w:val="00CC2FC6"/>
    <w:rsid w:val="00CC6340"/>
    <w:rsid w:val="00CD5FDD"/>
    <w:rsid w:val="00CD663C"/>
    <w:rsid w:val="00CE1F4F"/>
    <w:rsid w:val="00CF0404"/>
    <w:rsid w:val="00CF711A"/>
    <w:rsid w:val="00D02281"/>
    <w:rsid w:val="00D02A59"/>
    <w:rsid w:val="00D03B48"/>
    <w:rsid w:val="00D06248"/>
    <w:rsid w:val="00D102DB"/>
    <w:rsid w:val="00D11CF9"/>
    <w:rsid w:val="00D12D49"/>
    <w:rsid w:val="00D16203"/>
    <w:rsid w:val="00D23E52"/>
    <w:rsid w:val="00D2480A"/>
    <w:rsid w:val="00D26D2B"/>
    <w:rsid w:val="00D27827"/>
    <w:rsid w:val="00D331CA"/>
    <w:rsid w:val="00D3792F"/>
    <w:rsid w:val="00D42B49"/>
    <w:rsid w:val="00D44A65"/>
    <w:rsid w:val="00D52C16"/>
    <w:rsid w:val="00D5632E"/>
    <w:rsid w:val="00D6246F"/>
    <w:rsid w:val="00D641C9"/>
    <w:rsid w:val="00D66FBC"/>
    <w:rsid w:val="00D76DD4"/>
    <w:rsid w:val="00D80E7D"/>
    <w:rsid w:val="00D90AF5"/>
    <w:rsid w:val="00D9461E"/>
    <w:rsid w:val="00DB2FB0"/>
    <w:rsid w:val="00DC4209"/>
    <w:rsid w:val="00DC79BD"/>
    <w:rsid w:val="00DD5BE0"/>
    <w:rsid w:val="00DD760F"/>
    <w:rsid w:val="00DF1FD7"/>
    <w:rsid w:val="00DF3A0C"/>
    <w:rsid w:val="00E01F6A"/>
    <w:rsid w:val="00E07D20"/>
    <w:rsid w:val="00E11275"/>
    <w:rsid w:val="00E11653"/>
    <w:rsid w:val="00E138F1"/>
    <w:rsid w:val="00E14A81"/>
    <w:rsid w:val="00E17818"/>
    <w:rsid w:val="00E20169"/>
    <w:rsid w:val="00E30948"/>
    <w:rsid w:val="00E30A1B"/>
    <w:rsid w:val="00E32632"/>
    <w:rsid w:val="00E32693"/>
    <w:rsid w:val="00E35598"/>
    <w:rsid w:val="00E506E9"/>
    <w:rsid w:val="00E516C0"/>
    <w:rsid w:val="00E565B6"/>
    <w:rsid w:val="00E60B44"/>
    <w:rsid w:val="00E60E49"/>
    <w:rsid w:val="00E64515"/>
    <w:rsid w:val="00E7454E"/>
    <w:rsid w:val="00E81B8A"/>
    <w:rsid w:val="00E9249B"/>
    <w:rsid w:val="00E96F91"/>
    <w:rsid w:val="00EA01F3"/>
    <w:rsid w:val="00EA269F"/>
    <w:rsid w:val="00EA499B"/>
    <w:rsid w:val="00EB33A3"/>
    <w:rsid w:val="00EB6EA5"/>
    <w:rsid w:val="00EC0FE1"/>
    <w:rsid w:val="00EC4613"/>
    <w:rsid w:val="00EC6594"/>
    <w:rsid w:val="00ED4685"/>
    <w:rsid w:val="00ED5D6B"/>
    <w:rsid w:val="00ED70FE"/>
    <w:rsid w:val="00EE7778"/>
    <w:rsid w:val="00EF46CD"/>
    <w:rsid w:val="00EF7E5B"/>
    <w:rsid w:val="00F00ADC"/>
    <w:rsid w:val="00F011EF"/>
    <w:rsid w:val="00F07743"/>
    <w:rsid w:val="00F12EC1"/>
    <w:rsid w:val="00F14996"/>
    <w:rsid w:val="00F150A1"/>
    <w:rsid w:val="00F23242"/>
    <w:rsid w:val="00F26B1B"/>
    <w:rsid w:val="00F278ED"/>
    <w:rsid w:val="00F27A0B"/>
    <w:rsid w:val="00F27CF1"/>
    <w:rsid w:val="00F32A12"/>
    <w:rsid w:val="00F3405D"/>
    <w:rsid w:val="00F342ED"/>
    <w:rsid w:val="00F36FF3"/>
    <w:rsid w:val="00F37E5A"/>
    <w:rsid w:val="00F4346E"/>
    <w:rsid w:val="00F44E60"/>
    <w:rsid w:val="00F64612"/>
    <w:rsid w:val="00F70650"/>
    <w:rsid w:val="00F7258D"/>
    <w:rsid w:val="00F72A0A"/>
    <w:rsid w:val="00F81F06"/>
    <w:rsid w:val="00F84A58"/>
    <w:rsid w:val="00F92253"/>
    <w:rsid w:val="00FA41A7"/>
    <w:rsid w:val="00FA54A8"/>
    <w:rsid w:val="00FA6886"/>
    <w:rsid w:val="00FA6FAF"/>
    <w:rsid w:val="00FB2417"/>
    <w:rsid w:val="00FC156A"/>
    <w:rsid w:val="00FC3E0B"/>
    <w:rsid w:val="00FD316D"/>
    <w:rsid w:val="00FF22DB"/>
    <w:rsid w:val="00FF5172"/>
    <w:rsid w:val="00FF7ABF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00EE3DD"/>
  <w15:chartTrackingRefBased/>
  <w15:docId w15:val="{FEBD9178-8D7D-4BD4-84B7-7E322522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для таблиц Знак"/>
    <w:link w:val="a4"/>
    <w:locked/>
    <w:rsid w:val="0070248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 для таблиц"/>
    <w:link w:val="a3"/>
    <w:qFormat/>
    <w:rsid w:val="007024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0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48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D7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EA5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A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1820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812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1200"/>
    <w:rPr>
      <w:rFonts w:ascii="Consolas" w:eastAsiaTheme="minorEastAsia" w:hAnsi="Consolas"/>
      <w:sz w:val="20"/>
      <w:szCs w:val="20"/>
      <w:lang w:eastAsia="ru-RU"/>
    </w:rPr>
  </w:style>
  <w:style w:type="paragraph" w:styleId="ac">
    <w:name w:val="Body Text Indent"/>
    <w:basedOn w:val="a"/>
    <w:link w:val="ad"/>
    <w:rsid w:val="00E3094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E3094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14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3083</TotalTime>
  <Pages>7</Pages>
  <Words>3030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650</cp:revision>
  <cp:lastPrinted>2026-01-19T11:59:00Z</cp:lastPrinted>
  <dcterms:created xsi:type="dcterms:W3CDTF">2022-04-27T09:22:00Z</dcterms:created>
  <dcterms:modified xsi:type="dcterms:W3CDTF">2026-01-21T03:49:00Z</dcterms:modified>
</cp:coreProperties>
</file>