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2B" w:rsidRPr="007806ED" w:rsidRDefault="005602D6" w:rsidP="00FD4504">
      <w:pPr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06ED" w:rsidRPr="007806ED">
        <w:rPr>
          <w:rFonts w:ascii="Times New Roman" w:hAnsi="Times New Roman" w:cs="Times New Roman"/>
          <w:b/>
          <w:sz w:val="28"/>
          <w:szCs w:val="28"/>
        </w:rPr>
        <w:t>бщественная палата города Нижневартовска</w:t>
      </w:r>
    </w:p>
    <w:p w:rsidR="00F4612B" w:rsidRP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16AD" w:rsidRDefault="00E816AD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Pr="007806ED" w:rsidRDefault="00F4612B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6ED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7806ED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4E96" w:rsidRPr="00466D64" w:rsidRDefault="007806ED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деятельности Общественной пал</w:t>
      </w:r>
      <w:r w:rsidR="005F7E63">
        <w:rPr>
          <w:rFonts w:ascii="Times New Roman" w:hAnsi="Times New Roman" w:cs="Times New Roman"/>
          <w:b/>
          <w:sz w:val="36"/>
          <w:szCs w:val="36"/>
        </w:rPr>
        <w:t>аты города Нижневартовска в 202</w:t>
      </w:r>
      <w:r w:rsidR="00270392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году </w:t>
      </w:r>
    </w:p>
    <w:p w:rsidR="00466D64" w:rsidRPr="00466D64" w:rsidRDefault="00466D64" w:rsidP="00FD4504">
      <w:pPr>
        <w:pStyle w:val="a7"/>
        <w:spacing w:afterLines="60" w:after="144" w:line="259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12B" w:rsidRP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D4504">
      <w:pPr>
        <w:spacing w:afterLines="60" w:after="14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6D64" w:rsidRDefault="00466D64" w:rsidP="00A80873">
      <w:pPr>
        <w:spacing w:afterLines="60" w:after="1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D4504">
      <w:pPr>
        <w:spacing w:afterLines="60" w:after="14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7350DB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Нижневартовск, 202</w:t>
      </w:r>
      <w:r w:rsidR="00270392">
        <w:rPr>
          <w:rFonts w:ascii="Times New Roman" w:hAnsi="Times New Roman" w:cs="Times New Roman"/>
          <w:b/>
          <w:sz w:val="28"/>
          <w:szCs w:val="28"/>
        </w:rPr>
        <w:t>5</w:t>
      </w:r>
    </w:p>
    <w:p w:rsidR="00F4612B" w:rsidRPr="007806ED" w:rsidRDefault="00F4612B" w:rsidP="00FD4504">
      <w:pPr>
        <w:spacing w:afterLines="60" w:after="144"/>
        <w:ind w:firstLine="567"/>
        <w:jc w:val="both"/>
        <w:rPr>
          <w:rFonts w:ascii="Times New Roman" w:hAnsi="Times New Roman" w:cs="Times New Roman"/>
          <w:b/>
        </w:rPr>
      </w:pPr>
      <w:r w:rsidRPr="007806ED">
        <w:rPr>
          <w:rFonts w:ascii="Times New Roman" w:hAnsi="Times New Roman" w:cs="Times New Roman"/>
          <w:b/>
        </w:rPr>
        <w:t>Доклад о деятельности Общественной пал</w:t>
      </w:r>
      <w:r w:rsidR="005278F4">
        <w:rPr>
          <w:rFonts w:ascii="Times New Roman" w:hAnsi="Times New Roman" w:cs="Times New Roman"/>
          <w:b/>
        </w:rPr>
        <w:t xml:space="preserve">аты города Нижневартовска в 2025 </w:t>
      </w:r>
      <w:r w:rsidRPr="007806ED">
        <w:rPr>
          <w:rFonts w:ascii="Times New Roman" w:hAnsi="Times New Roman" w:cs="Times New Roman"/>
          <w:b/>
        </w:rPr>
        <w:t xml:space="preserve">году </w:t>
      </w:r>
    </w:p>
    <w:p w:rsidR="0074499F" w:rsidRPr="007806ED" w:rsidRDefault="00F4612B" w:rsidP="00FD4504">
      <w:pPr>
        <w:spacing w:afterLines="60" w:after="144"/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Подготовлен на основе информации и материалов, представленных комиссиями,</w:t>
      </w:r>
      <w:r w:rsidR="0074499F" w:rsidRPr="007806ED">
        <w:rPr>
          <w:rFonts w:ascii="Times New Roman" w:hAnsi="Times New Roman" w:cs="Times New Roman"/>
        </w:rPr>
        <w:t xml:space="preserve"> рабочими группами</w:t>
      </w:r>
      <w:r w:rsidRPr="007806ED">
        <w:rPr>
          <w:rFonts w:ascii="Times New Roman" w:hAnsi="Times New Roman" w:cs="Times New Roman"/>
        </w:rPr>
        <w:t xml:space="preserve"> Общественной палаты </w:t>
      </w:r>
      <w:r w:rsidR="0074499F" w:rsidRPr="007806ED">
        <w:rPr>
          <w:rFonts w:ascii="Times New Roman" w:hAnsi="Times New Roman" w:cs="Times New Roman"/>
        </w:rPr>
        <w:t>Нижневартовска</w:t>
      </w:r>
      <w:r w:rsidRPr="007806ED">
        <w:rPr>
          <w:rFonts w:ascii="Times New Roman" w:hAnsi="Times New Roman" w:cs="Times New Roman"/>
        </w:rPr>
        <w:t xml:space="preserve">. Согласован заседанием Общественной палаты </w:t>
      </w:r>
      <w:r w:rsidR="0074499F" w:rsidRPr="007806ED">
        <w:rPr>
          <w:rFonts w:ascii="Times New Roman" w:hAnsi="Times New Roman" w:cs="Times New Roman"/>
        </w:rPr>
        <w:t>города Нижневартовска</w:t>
      </w:r>
      <w:r w:rsidRPr="007806ED">
        <w:rPr>
          <w:rFonts w:ascii="Times New Roman" w:hAnsi="Times New Roman" w:cs="Times New Roman"/>
        </w:rPr>
        <w:t xml:space="preserve"> от </w:t>
      </w:r>
      <w:r w:rsidR="00E21BB5">
        <w:rPr>
          <w:rFonts w:ascii="Times New Roman" w:hAnsi="Times New Roman" w:cs="Times New Roman"/>
        </w:rPr>
        <w:t>17</w:t>
      </w:r>
      <w:r w:rsidR="00746133">
        <w:rPr>
          <w:rFonts w:ascii="Times New Roman" w:hAnsi="Times New Roman" w:cs="Times New Roman"/>
        </w:rPr>
        <w:t xml:space="preserve"> декабря </w:t>
      </w:r>
      <w:r w:rsidR="00E861AB">
        <w:rPr>
          <w:rFonts w:ascii="Times New Roman" w:hAnsi="Times New Roman" w:cs="Times New Roman"/>
        </w:rPr>
        <w:t>20</w:t>
      </w:r>
      <w:r w:rsidR="005F7E63">
        <w:rPr>
          <w:rFonts w:ascii="Times New Roman" w:hAnsi="Times New Roman" w:cs="Times New Roman"/>
        </w:rPr>
        <w:t>2</w:t>
      </w:r>
      <w:r w:rsidR="00E21BB5">
        <w:rPr>
          <w:rFonts w:ascii="Times New Roman" w:hAnsi="Times New Roman" w:cs="Times New Roman"/>
        </w:rPr>
        <w:t>5</w:t>
      </w:r>
      <w:r w:rsidR="00974CDA">
        <w:rPr>
          <w:rFonts w:ascii="Times New Roman" w:hAnsi="Times New Roman" w:cs="Times New Roman"/>
        </w:rPr>
        <w:t xml:space="preserve"> года (Протокол №</w:t>
      </w:r>
      <w:r w:rsidR="00E21BB5">
        <w:rPr>
          <w:rFonts w:ascii="Times New Roman" w:hAnsi="Times New Roman" w:cs="Times New Roman"/>
        </w:rPr>
        <w:t>7</w:t>
      </w:r>
      <w:r w:rsidRPr="007806ED">
        <w:rPr>
          <w:rFonts w:ascii="Times New Roman" w:hAnsi="Times New Roman" w:cs="Times New Roman"/>
        </w:rPr>
        <w:t>)</w:t>
      </w:r>
      <w:r w:rsidR="0074499F" w:rsidRPr="007806ED">
        <w:rPr>
          <w:rFonts w:ascii="Times New Roman" w:hAnsi="Times New Roman" w:cs="Times New Roman"/>
        </w:rPr>
        <w:t>.</w:t>
      </w:r>
      <w:r w:rsidRPr="007806ED">
        <w:rPr>
          <w:rFonts w:ascii="Times New Roman" w:hAnsi="Times New Roman" w:cs="Times New Roman"/>
        </w:rPr>
        <w:t xml:space="preserve"> </w:t>
      </w:r>
    </w:p>
    <w:p w:rsidR="007806ED" w:rsidRDefault="007806ED" w:rsidP="00FD4504">
      <w:pPr>
        <w:spacing w:afterLines="60" w:after="144"/>
        <w:ind w:firstLine="567"/>
        <w:jc w:val="both"/>
        <w:rPr>
          <w:rFonts w:ascii="Times New Roman" w:hAnsi="Times New Roman" w:cs="Times New Roman"/>
        </w:rPr>
      </w:pPr>
    </w:p>
    <w:p w:rsidR="007806ED" w:rsidRDefault="00643054" w:rsidP="00FD4504">
      <w:pPr>
        <w:spacing w:afterLines="60" w:after="14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над докладом принимали участие: </w:t>
      </w:r>
      <w:r w:rsidR="005F7E63">
        <w:rPr>
          <w:rFonts w:ascii="Times New Roman" w:hAnsi="Times New Roman" w:cs="Times New Roman"/>
        </w:rPr>
        <w:t>Зобнина С</w:t>
      </w:r>
      <w:r>
        <w:rPr>
          <w:rFonts w:ascii="Times New Roman" w:hAnsi="Times New Roman" w:cs="Times New Roman"/>
        </w:rPr>
        <w:t>.</w:t>
      </w:r>
      <w:r w:rsidR="005F7E63">
        <w:rPr>
          <w:rFonts w:ascii="Times New Roman" w:hAnsi="Times New Roman" w:cs="Times New Roman"/>
        </w:rPr>
        <w:t>Е.</w:t>
      </w:r>
      <w:r>
        <w:rPr>
          <w:rFonts w:ascii="Times New Roman" w:hAnsi="Times New Roman" w:cs="Times New Roman"/>
        </w:rPr>
        <w:t>,</w:t>
      </w:r>
      <w:r w:rsidR="008B4EA3">
        <w:rPr>
          <w:rFonts w:ascii="Times New Roman" w:hAnsi="Times New Roman" w:cs="Times New Roman"/>
        </w:rPr>
        <w:t xml:space="preserve"> Исмаилов А.С</w:t>
      </w:r>
      <w:r w:rsidR="00307D01" w:rsidRPr="00F91447">
        <w:rPr>
          <w:rFonts w:ascii="Times New Roman" w:hAnsi="Times New Roman" w:cs="Times New Roman"/>
        </w:rPr>
        <w:t xml:space="preserve">., Алиева Н.В., </w:t>
      </w:r>
      <w:r w:rsidR="008B4EA3">
        <w:rPr>
          <w:rFonts w:ascii="Times New Roman" w:hAnsi="Times New Roman" w:cs="Times New Roman"/>
        </w:rPr>
        <w:t xml:space="preserve">                 </w:t>
      </w:r>
      <w:r w:rsidR="00307D01" w:rsidRPr="00F91447">
        <w:rPr>
          <w:rFonts w:ascii="Times New Roman" w:hAnsi="Times New Roman" w:cs="Times New Roman"/>
        </w:rPr>
        <w:t>Горчаков Е.П.</w:t>
      </w:r>
      <w:r w:rsidR="00307D01">
        <w:rPr>
          <w:rFonts w:ascii="Times New Roman" w:hAnsi="Times New Roman" w:cs="Times New Roman"/>
        </w:rPr>
        <w:t xml:space="preserve"> </w:t>
      </w:r>
    </w:p>
    <w:p w:rsidR="00F4612B" w:rsidRPr="007806ED" w:rsidRDefault="00F4612B" w:rsidP="00FD4504">
      <w:pPr>
        <w:spacing w:afterLines="60" w:after="144"/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 xml:space="preserve">Редакционная подготовка: </w:t>
      </w:r>
      <w:r w:rsidR="004E29D2">
        <w:rPr>
          <w:rFonts w:ascii="Times New Roman" w:hAnsi="Times New Roman" w:cs="Times New Roman"/>
        </w:rPr>
        <w:t xml:space="preserve">Исыпова А.И. </w:t>
      </w:r>
    </w:p>
    <w:p w:rsidR="00E816AD" w:rsidRPr="006F67CE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504" w:rsidRDefault="00FD4504" w:rsidP="00FD4504">
      <w:pPr>
        <w:spacing w:afterLines="60" w:after="144"/>
        <w:rPr>
          <w:rFonts w:ascii="Times New Roman" w:hAnsi="Times New Roman" w:cs="Times New Roman"/>
          <w:b/>
          <w:sz w:val="36"/>
          <w:szCs w:val="36"/>
        </w:rPr>
      </w:pPr>
    </w:p>
    <w:p w:rsidR="00A07018" w:rsidRDefault="00A07018" w:rsidP="00FD4504">
      <w:pPr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18" w:rsidRDefault="00A07018" w:rsidP="00FD4504">
      <w:pPr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FD4504">
      <w:pPr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AF4CB2" w:rsidRDefault="00AF4CB2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466D64" w:rsidRPr="00AF4CB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…………………….</w:t>
      </w:r>
      <w:r w:rsidR="00466D64" w:rsidRPr="00AF4CB2">
        <w:rPr>
          <w:rFonts w:ascii="Times New Roman" w:hAnsi="Times New Roman" w:cs="Times New Roman"/>
          <w:sz w:val="28"/>
          <w:szCs w:val="28"/>
        </w:rPr>
        <w:t>…………</w:t>
      </w:r>
      <w:r w:rsidR="00F76100">
        <w:rPr>
          <w:rFonts w:ascii="Times New Roman" w:hAnsi="Times New Roman" w:cs="Times New Roman"/>
          <w:sz w:val="28"/>
          <w:szCs w:val="28"/>
        </w:rPr>
        <w:t>.</w:t>
      </w:r>
      <w:r w:rsidR="00466D64" w:rsidRPr="00AF4CB2">
        <w:rPr>
          <w:rFonts w:ascii="Times New Roman" w:hAnsi="Times New Roman" w:cs="Times New Roman"/>
          <w:sz w:val="28"/>
          <w:szCs w:val="28"/>
        </w:rPr>
        <w:t>. 4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B2" w:rsidRPr="00AF4CB2" w:rsidRDefault="00AF4CB2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1. Основные направления деятельности Общественной </w:t>
      </w:r>
    </w:p>
    <w:p w:rsidR="00E816AD" w:rsidRDefault="00AF4CB2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палаты города Нижневартовска</w:t>
      </w:r>
      <w:r w:rsidRPr="00AF4CB2">
        <w:rPr>
          <w:rFonts w:ascii="Times New Roman" w:hAnsi="Times New Roman" w:cs="Times New Roman"/>
          <w:sz w:val="28"/>
          <w:szCs w:val="28"/>
        </w:rPr>
        <w:t xml:space="preserve"> …….……………………………………</w:t>
      </w:r>
      <w:r w:rsidR="004D158B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…...</w:t>
      </w:r>
      <w:r w:rsidR="003E65BA">
        <w:rPr>
          <w:rFonts w:ascii="Times New Roman" w:hAnsi="Times New Roman" w:cs="Times New Roman"/>
          <w:sz w:val="28"/>
          <w:szCs w:val="28"/>
        </w:rPr>
        <w:t>5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5BA" w:rsidRDefault="003E65BA" w:rsidP="00FD4504">
      <w:pPr>
        <w:pStyle w:val="a7"/>
        <w:numPr>
          <w:ilvl w:val="1"/>
          <w:numId w:val="4"/>
        </w:numPr>
        <w:spacing w:afterLines="60" w:after="144" w:line="259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983BFE">
        <w:rPr>
          <w:rFonts w:ascii="Times New Roman" w:hAnsi="Times New Roman" w:cs="Times New Roman"/>
          <w:sz w:val="28"/>
          <w:szCs w:val="28"/>
        </w:rPr>
        <w:t>………………………………………………………5</w:t>
      </w:r>
    </w:p>
    <w:p w:rsidR="003E65BA" w:rsidRDefault="003E65BA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Заседания Обществе</w:t>
      </w:r>
      <w:r w:rsidR="00861220">
        <w:rPr>
          <w:rFonts w:ascii="Times New Roman" w:hAnsi="Times New Roman" w:cs="Times New Roman"/>
          <w:sz w:val="28"/>
          <w:szCs w:val="28"/>
        </w:rPr>
        <w:t>нной палаты  ..………………………………………</w:t>
      </w:r>
      <w:r w:rsidR="001E5F23">
        <w:rPr>
          <w:rFonts w:ascii="Times New Roman" w:hAnsi="Times New Roman" w:cs="Times New Roman"/>
          <w:sz w:val="28"/>
          <w:szCs w:val="28"/>
        </w:rPr>
        <w:t>.</w:t>
      </w:r>
      <w:r w:rsidR="00861220">
        <w:rPr>
          <w:rFonts w:ascii="Times New Roman" w:hAnsi="Times New Roman" w:cs="Times New Roman"/>
          <w:sz w:val="28"/>
          <w:szCs w:val="28"/>
        </w:rPr>
        <w:t>…</w:t>
      </w:r>
      <w:r w:rsidR="00DD3C6C">
        <w:rPr>
          <w:rFonts w:ascii="Times New Roman" w:hAnsi="Times New Roman" w:cs="Times New Roman"/>
          <w:sz w:val="28"/>
          <w:szCs w:val="28"/>
        </w:rPr>
        <w:t>8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Деятельность комисси</w:t>
      </w:r>
      <w:r w:rsidR="00B15876">
        <w:rPr>
          <w:rFonts w:ascii="Times New Roman" w:hAnsi="Times New Roman" w:cs="Times New Roman"/>
          <w:sz w:val="28"/>
          <w:szCs w:val="28"/>
        </w:rPr>
        <w:t>й Общественной палаты …...………………………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91C">
        <w:rPr>
          <w:rFonts w:ascii="Times New Roman" w:hAnsi="Times New Roman" w:cs="Times New Roman"/>
          <w:sz w:val="28"/>
          <w:szCs w:val="28"/>
        </w:rPr>
        <w:t>.23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..…………………</w:t>
      </w:r>
      <w:r w:rsidR="00EE2625">
        <w:rPr>
          <w:rFonts w:ascii="Times New Roman" w:hAnsi="Times New Roman" w:cs="Times New Roman"/>
          <w:sz w:val="28"/>
          <w:szCs w:val="28"/>
        </w:rPr>
        <w:t>.19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9C58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606A">
        <w:rPr>
          <w:rFonts w:ascii="Times New Roman" w:hAnsi="Times New Roman" w:cs="Times New Roman"/>
          <w:sz w:val="28"/>
          <w:szCs w:val="28"/>
        </w:rPr>
        <w:t>26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43230B">
        <w:rPr>
          <w:rFonts w:ascii="Times New Roman" w:hAnsi="Times New Roman" w:cs="Times New Roman"/>
          <w:sz w:val="28"/>
          <w:szCs w:val="28"/>
        </w:rPr>
        <w:t xml:space="preserve">Комиссия по общественному контролю и правозащитной 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3230B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.……………………………………………………………………….</w:t>
      </w:r>
      <w:r w:rsidR="007C191C">
        <w:rPr>
          <w:rFonts w:ascii="Times New Roman" w:hAnsi="Times New Roman" w:cs="Times New Roman"/>
          <w:sz w:val="28"/>
          <w:szCs w:val="28"/>
        </w:rPr>
        <w:t>32</w:t>
      </w:r>
    </w:p>
    <w:p w:rsidR="005E64F5" w:rsidRDefault="005E64F5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4F5" w:rsidRDefault="005E64F5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5279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 Взаимодействие с Обществе</w:t>
      </w:r>
      <w:r w:rsidR="002900F9">
        <w:rPr>
          <w:rFonts w:ascii="Times New Roman" w:hAnsi="Times New Roman" w:cs="Times New Roman"/>
          <w:sz w:val="28"/>
          <w:szCs w:val="28"/>
        </w:rPr>
        <w:t>нной палатой ХМАО-Югры………………….</w:t>
      </w:r>
      <w:r w:rsidR="007C191C">
        <w:rPr>
          <w:rFonts w:ascii="Times New Roman" w:hAnsi="Times New Roman" w:cs="Times New Roman"/>
          <w:sz w:val="28"/>
          <w:szCs w:val="28"/>
        </w:rPr>
        <w:t>35</w:t>
      </w:r>
    </w:p>
    <w:p w:rsidR="0043230B" w:rsidRDefault="0043230B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2. Информационное пространство и взаимодействие </w:t>
      </w:r>
    </w:p>
    <w:p w:rsidR="00AF4CB2" w:rsidRPr="00AF4CB2" w:rsidRDefault="00AF4CB2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города Нижневартовска со средствами </w:t>
      </w:r>
    </w:p>
    <w:p w:rsidR="00AF4CB2" w:rsidRPr="00AF4CB2" w:rsidRDefault="00AF4CB2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массовой информации</w:t>
      </w:r>
      <w:r w:rsidRPr="00AF4CB2">
        <w:rPr>
          <w:rFonts w:ascii="Times New Roman" w:hAnsi="Times New Roman" w:cs="Times New Roman"/>
          <w:sz w:val="28"/>
          <w:szCs w:val="28"/>
        </w:rPr>
        <w:t>…</w:t>
      </w:r>
      <w:r w:rsidR="00B15876">
        <w:rPr>
          <w:rFonts w:ascii="Times New Roman" w:hAnsi="Times New Roman" w:cs="Times New Roman"/>
          <w:sz w:val="28"/>
          <w:szCs w:val="28"/>
        </w:rPr>
        <w:t>..</w:t>
      </w:r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7C191C">
        <w:rPr>
          <w:rFonts w:ascii="Times New Roman" w:hAnsi="Times New Roman" w:cs="Times New Roman"/>
          <w:sz w:val="28"/>
          <w:szCs w:val="28"/>
        </w:rPr>
        <w:t>36</w:t>
      </w:r>
    </w:p>
    <w:p w:rsidR="009C5855" w:rsidRDefault="009C5855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</w:t>
      </w:r>
      <w:r w:rsidR="00B15876">
        <w:rPr>
          <w:rFonts w:ascii="Times New Roman" w:hAnsi="Times New Roman" w:cs="Times New Roman"/>
          <w:sz w:val="28"/>
          <w:szCs w:val="28"/>
        </w:rPr>
        <w:t>..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345A1E">
        <w:rPr>
          <w:rFonts w:ascii="Times New Roman" w:hAnsi="Times New Roman" w:cs="Times New Roman"/>
          <w:sz w:val="28"/>
          <w:szCs w:val="28"/>
        </w:rPr>
        <w:t>….......</w:t>
      </w:r>
      <w:r w:rsidR="007C191C"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</w:p>
    <w:p w:rsidR="006F67CE" w:rsidRPr="00AF4CB2" w:rsidRDefault="006F67CE" w:rsidP="00FD4504">
      <w:pPr>
        <w:pStyle w:val="a7"/>
        <w:spacing w:afterLines="60" w:after="144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38" w:rsidRDefault="008A4B38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6F67CE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7C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B1577" w:rsidRPr="006F67CE" w:rsidRDefault="008B1577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0B" w:rsidRDefault="00E816A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7C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6F67C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3230B">
        <w:rPr>
          <w:rFonts w:ascii="Times New Roman" w:hAnsi="Times New Roman" w:cs="Times New Roman"/>
          <w:sz w:val="28"/>
          <w:szCs w:val="28"/>
        </w:rPr>
        <w:t xml:space="preserve">, являясь субъектом общественного контроля, представляет собой коллегиальный совещательный орган, </w:t>
      </w:r>
      <w:r w:rsidR="007D5BFA">
        <w:rPr>
          <w:rFonts w:ascii="Times New Roman" w:hAnsi="Times New Roman" w:cs="Times New Roman"/>
          <w:sz w:val="28"/>
          <w:szCs w:val="28"/>
        </w:rPr>
        <w:t>призванный</w:t>
      </w:r>
      <w:r w:rsidR="0043230B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7D5BFA">
        <w:rPr>
          <w:rFonts w:ascii="Times New Roman" w:hAnsi="Times New Roman" w:cs="Times New Roman"/>
          <w:sz w:val="28"/>
          <w:szCs w:val="28"/>
        </w:rPr>
        <w:t>овать</w:t>
      </w:r>
      <w:r w:rsidR="0043230B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в решении важных для населения вопросов экономического и социального развития, подготовке предложений и рекомендаций, защиты прав и свобод граждан </w:t>
      </w:r>
      <w:r w:rsidR="00307D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3230B">
        <w:rPr>
          <w:rFonts w:ascii="Times New Roman" w:hAnsi="Times New Roman" w:cs="Times New Roman"/>
          <w:sz w:val="28"/>
          <w:szCs w:val="28"/>
        </w:rPr>
        <w:t xml:space="preserve">и организаций.     </w:t>
      </w:r>
    </w:p>
    <w:p w:rsidR="007D5BFA" w:rsidRPr="007D5BFA" w:rsidRDefault="007D5BFA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BFA">
        <w:rPr>
          <w:rFonts w:ascii="Times New Roman" w:hAnsi="Times New Roman" w:cs="Times New Roman"/>
          <w:sz w:val="28"/>
          <w:szCs w:val="28"/>
        </w:rPr>
        <w:t xml:space="preserve">Основными целями деятельности Общественной палаты являются: создание условий для обеспечения участия представителей общественности в решении наиболее важных вопросов экономического, социального и культурного развития города; подготовка рекомендаций и предложений по совершенствованию </w:t>
      </w:r>
      <w:r w:rsidR="00307D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D5BFA">
        <w:rPr>
          <w:rFonts w:ascii="Times New Roman" w:hAnsi="Times New Roman" w:cs="Times New Roman"/>
          <w:sz w:val="28"/>
          <w:szCs w:val="28"/>
        </w:rPr>
        <w:t xml:space="preserve">и эффективному применению муниципальных правовых актов; обеспечение принципа гласности и открытости в деятельности органов местного самоуправления города Нижневартовска; осуществление в соответствии </w:t>
      </w:r>
      <w:r w:rsidR="00D51D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D5BFA">
        <w:rPr>
          <w:rFonts w:ascii="Times New Roman" w:hAnsi="Times New Roman" w:cs="Times New Roman"/>
          <w:sz w:val="28"/>
          <w:szCs w:val="28"/>
        </w:rPr>
        <w:t>с действующим законодательством общественного контроля за деятельностью органов местного самоуправления города Нижневартовска, муниципальных организаций, иных организаций.</w:t>
      </w:r>
    </w:p>
    <w:p w:rsidR="00720B11" w:rsidRDefault="00E21BB5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8B4EA3">
        <w:rPr>
          <w:rFonts w:ascii="Times New Roman" w:hAnsi="Times New Roman" w:cs="Times New Roman"/>
          <w:sz w:val="28"/>
          <w:szCs w:val="28"/>
        </w:rPr>
        <w:t xml:space="preserve"> году</w:t>
      </w:r>
      <w:r w:rsidR="00E861AB">
        <w:rPr>
          <w:rFonts w:ascii="Times New Roman" w:hAnsi="Times New Roman" w:cs="Times New Roman"/>
          <w:sz w:val="28"/>
          <w:szCs w:val="28"/>
        </w:rPr>
        <w:t xml:space="preserve"> О</w:t>
      </w:r>
      <w:r w:rsidR="006F67CE">
        <w:rPr>
          <w:rFonts w:ascii="Times New Roman" w:hAnsi="Times New Roman" w:cs="Times New Roman"/>
          <w:sz w:val="28"/>
          <w:szCs w:val="28"/>
        </w:rPr>
        <w:t xml:space="preserve">бщественная палата </w:t>
      </w:r>
      <w:r w:rsidR="00E861AB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8B4EA3">
        <w:rPr>
          <w:rFonts w:ascii="Times New Roman" w:hAnsi="Times New Roman" w:cs="Times New Roman"/>
          <w:sz w:val="28"/>
          <w:szCs w:val="28"/>
        </w:rPr>
        <w:t>продолжает работать</w:t>
      </w:r>
      <w:r w:rsidR="00E861AB">
        <w:rPr>
          <w:rFonts w:ascii="Times New Roman" w:hAnsi="Times New Roman" w:cs="Times New Roman"/>
          <w:sz w:val="28"/>
          <w:szCs w:val="28"/>
        </w:rPr>
        <w:t xml:space="preserve"> </w:t>
      </w:r>
      <w:r w:rsidR="008B4EA3">
        <w:rPr>
          <w:rFonts w:ascii="Times New Roman" w:hAnsi="Times New Roman" w:cs="Times New Roman"/>
          <w:sz w:val="28"/>
          <w:szCs w:val="28"/>
        </w:rPr>
        <w:t>в прежнем</w:t>
      </w:r>
      <w:r w:rsidR="008B1577">
        <w:rPr>
          <w:rFonts w:ascii="Times New Roman" w:hAnsi="Times New Roman" w:cs="Times New Roman"/>
          <w:sz w:val="28"/>
          <w:szCs w:val="28"/>
        </w:rPr>
        <w:t xml:space="preserve"> </w:t>
      </w:r>
      <w:r w:rsidR="00214935">
        <w:rPr>
          <w:rFonts w:ascii="Times New Roman" w:hAnsi="Times New Roman" w:cs="Times New Roman"/>
          <w:sz w:val="28"/>
          <w:szCs w:val="28"/>
        </w:rPr>
        <w:t>соста</w:t>
      </w:r>
      <w:r w:rsidR="008B1577">
        <w:rPr>
          <w:rFonts w:ascii="Times New Roman" w:hAnsi="Times New Roman" w:cs="Times New Roman"/>
          <w:sz w:val="28"/>
          <w:szCs w:val="28"/>
        </w:rPr>
        <w:t>ве. П</w:t>
      </w:r>
      <w:r w:rsidR="00214935">
        <w:rPr>
          <w:rFonts w:ascii="Times New Roman" w:hAnsi="Times New Roman" w:cs="Times New Roman"/>
          <w:sz w:val="28"/>
          <w:szCs w:val="28"/>
        </w:rPr>
        <w:t>редседатель –</w:t>
      </w:r>
      <w:r w:rsidR="00D51D9A">
        <w:rPr>
          <w:rFonts w:ascii="Times New Roman" w:hAnsi="Times New Roman" w:cs="Times New Roman"/>
          <w:sz w:val="28"/>
          <w:szCs w:val="28"/>
        </w:rPr>
        <w:t xml:space="preserve">  Зобнина Светлана Евгеньевна</w:t>
      </w:r>
      <w:r w:rsidR="008B4EA3">
        <w:rPr>
          <w:rFonts w:ascii="Times New Roman" w:hAnsi="Times New Roman" w:cs="Times New Roman"/>
          <w:sz w:val="28"/>
          <w:szCs w:val="28"/>
        </w:rPr>
        <w:t xml:space="preserve">, заместитель  </w:t>
      </w:r>
      <w:r w:rsidR="008B1577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214935">
        <w:rPr>
          <w:rFonts w:ascii="Times New Roman" w:hAnsi="Times New Roman" w:cs="Times New Roman"/>
          <w:sz w:val="28"/>
          <w:szCs w:val="28"/>
        </w:rPr>
        <w:t>–</w:t>
      </w:r>
      <w:r w:rsidR="00D51D9A">
        <w:rPr>
          <w:rFonts w:ascii="Times New Roman" w:hAnsi="Times New Roman" w:cs="Times New Roman"/>
          <w:sz w:val="28"/>
          <w:szCs w:val="28"/>
        </w:rPr>
        <w:t xml:space="preserve"> Остривной Василий Петрович</w:t>
      </w:r>
      <w:r w:rsidR="00214935" w:rsidRPr="00D51D9A">
        <w:rPr>
          <w:rFonts w:ascii="Times New Roman" w:hAnsi="Times New Roman" w:cs="Times New Roman"/>
          <w:sz w:val="28"/>
          <w:szCs w:val="28"/>
        </w:rPr>
        <w:t>.</w:t>
      </w:r>
      <w:r w:rsidR="00214935">
        <w:rPr>
          <w:rFonts w:ascii="Times New Roman" w:hAnsi="Times New Roman" w:cs="Times New Roman"/>
          <w:sz w:val="28"/>
          <w:szCs w:val="28"/>
        </w:rPr>
        <w:t xml:space="preserve"> </w:t>
      </w:r>
      <w:r w:rsidR="00E816AD" w:rsidRPr="0070768D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6F67CE" w:rsidRPr="0070768D">
        <w:rPr>
          <w:rFonts w:ascii="Times New Roman" w:hAnsi="Times New Roman" w:cs="Times New Roman"/>
          <w:sz w:val="28"/>
          <w:szCs w:val="28"/>
        </w:rPr>
        <w:t xml:space="preserve">ее </w:t>
      </w:r>
      <w:r w:rsidR="00E816AD" w:rsidRPr="0070768D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6F67CE" w:rsidRPr="0070768D">
        <w:rPr>
          <w:rFonts w:ascii="Times New Roman" w:hAnsi="Times New Roman" w:cs="Times New Roman"/>
          <w:sz w:val="28"/>
          <w:szCs w:val="28"/>
        </w:rPr>
        <w:t>либо состоят</w:t>
      </w:r>
      <w:r w:rsidR="00E816AD" w:rsidRPr="0070768D">
        <w:rPr>
          <w:rFonts w:ascii="Times New Roman" w:hAnsi="Times New Roman" w:cs="Times New Roman"/>
          <w:sz w:val="28"/>
          <w:szCs w:val="28"/>
        </w:rPr>
        <w:t xml:space="preserve"> в общественных организациях, либо явля</w:t>
      </w:r>
      <w:r w:rsidR="006F67CE" w:rsidRPr="0070768D">
        <w:rPr>
          <w:rFonts w:ascii="Times New Roman" w:hAnsi="Times New Roman" w:cs="Times New Roman"/>
          <w:sz w:val="28"/>
          <w:szCs w:val="28"/>
        </w:rPr>
        <w:t xml:space="preserve">ются </w:t>
      </w:r>
      <w:r w:rsidR="00E816AD" w:rsidRPr="0070768D">
        <w:rPr>
          <w:rFonts w:ascii="Times New Roman" w:hAnsi="Times New Roman" w:cs="Times New Roman"/>
          <w:sz w:val="28"/>
          <w:szCs w:val="28"/>
        </w:rPr>
        <w:t>их непосредственными рук</w:t>
      </w:r>
      <w:r w:rsidR="006F67CE" w:rsidRPr="0070768D">
        <w:rPr>
          <w:rFonts w:ascii="Times New Roman" w:hAnsi="Times New Roman" w:cs="Times New Roman"/>
          <w:sz w:val="28"/>
          <w:szCs w:val="28"/>
        </w:rPr>
        <w:t xml:space="preserve">оводителями. Наиболее полно </w:t>
      </w:r>
      <w:r w:rsidR="00E816AD" w:rsidRPr="0070768D">
        <w:rPr>
          <w:rFonts w:ascii="Times New Roman" w:hAnsi="Times New Roman" w:cs="Times New Roman"/>
          <w:sz w:val="28"/>
          <w:szCs w:val="28"/>
        </w:rPr>
        <w:t>представлены</w:t>
      </w:r>
      <w:r w:rsidR="006F67CE" w:rsidRPr="0070768D">
        <w:rPr>
          <w:rFonts w:ascii="Times New Roman" w:hAnsi="Times New Roman" w:cs="Times New Roman"/>
          <w:sz w:val="28"/>
          <w:szCs w:val="28"/>
        </w:rPr>
        <w:t xml:space="preserve"> общественные объединения отдельных категорий граждан, национально-культурные объединения, </w:t>
      </w:r>
      <w:r w:rsidR="00E816AD" w:rsidRPr="0070768D">
        <w:rPr>
          <w:rFonts w:ascii="Times New Roman" w:hAnsi="Times New Roman" w:cs="Times New Roman"/>
          <w:sz w:val="28"/>
          <w:szCs w:val="28"/>
        </w:rPr>
        <w:t>профсоюзы</w:t>
      </w:r>
      <w:r w:rsidR="00720B11" w:rsidRPr="0070768D">
        <w:rPr>
          <w:rFonts w:ascii="Times New Roman" w:hAnsi="Times New Roman" w:cs="Times New Roman"/>
          <w:sz w:val="28"/>
          <w:szCs w:val="28"/>
        </w:rPr>
        <w:t xml:space="preserve"> </w:t>
      </w:r>
      <w:r w:rsidR="00E816AD" w:rsidRPr="0070768D">
        <w:rPr>
          <w:rFonts w:ascii="Times New Roman" w:hAnsi="Times New Roman" w:cs="Times New Roman"/>
          <w:sz w:val="28"/>
          <w:szCs w:val="28"/>
        </w:rPr>
        <w:t>и ветеранские организ</w:t>
      </w:r>
      <w:r w:rsidR="00720B11" w:rsidRPr="0070768D">
        <w:rPr>
          <w:rFonts w:ascii="Times New Roman" w:hAnsi="Times New Roman" w:cs="Times New Roman"/>
          <w:sz w:val="28"/>
          <w:szCs w:val="28"/>
        </w:rPr>
        <w:t>ации. Широкий спектр профессио</w:t>
      </w:r>
      <w:r w:rsidR="00E816AD" w:rsidRPr="0070768D">
        <w:rPr>
          <w:rFonts w:ascii="Times New Roman" w:hAnsi="Times New Roman" w:cs="Times New Roman"/>
          <w:sz w:val="28"/>
          <w:szCs w:val="28"/>
        </w:rPr>
        <w:t>нальной и общественной деятельности членов Общественной палаты обеспечива</w:t>
      </w:r>
      <w:r w:rsidR="00720B11" w:rsidRPr="0070768D">
        <w:rPr>
          <w:rFonts w:ascii="Times New Roman" w:hAnsi="Times New Roman" w:cs="Times New Roman"/>
          <w:sz w:val="28"/>
          <w:szCs w:val="28"/>
        </w:rPr>
        <w:t>ет</w:t>
      </w:r>
      <w:r w:rsidR="00E816AD" w:rsidRPr="0070768D">
        <w:rPr>
          <w:rFonts w:ascii="Times New Roman" w:hAnsi="Times New Roman" w:cs="Times New Roman"/>
          <w:sz w:val="28"/>
          <w:szCs w:val="28"/>
        </w:rPr>
        <w:t xml:space="preserve"> высокий уровень компетенции в различных сферах жизни.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D4C" w:rsidRDefault="007D5BFA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202</w:t>
      </w:r>
      <w:r w:rsidR="00E21BB5">
        <w:rPr>
          <w:rFonts w:ascii="Times New Roman" w:hAnsi="Times New Roman" w:cs="Times New Roman"/>
          <w:sz w:val="28"/>
          <w:szCs w:val="28"/>
        </w:rPr>
        <w:t>5</w:t>
      </w:r>
      <w:r w:rsidR="00466D64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Об</w:t>
      </w:r>
      <w:r w:rsidR="00E66BD6">
        <w:rPr>
          <w:rFonts w:ascii="Times New Roman" w:hAnsi="Times New Roman" w:cs="Times New Roman"/>
          <w:sz w:val="28"/>
          <w:szCs w:val="28"/>
        </w:rPr>
        <w:t>щественной палате вели работу</w:t>
      </w:r>
      <w:r w:rsidR="00720B11">
        <w:rPr>
          <w:rFonts w:ascii="Times New Roman" w:hAnsi="Times New Roman" w:cs="Times New Roman"/>
          <w:sz w:val="28"/>
          <w:szCs w:val="28"/>
        </w:rPr>
        <w:t xml:space="preserve"> 3 профильных комиссии</w:t>
      </w:r>
      <w:r w:rsidR="00484D4C">
        <w:rPr>
          <w:rFonts w:ascii="Times New Roman" w:hAnsi="Times New Roman" w:cs="Times New Roman"/>
          <w:sz w:val="28"/>
          <w:szCs w:val="28"/>
        </w:rPr>
        <w:t xml:space="preserve"> </w:t>
      </w:r>
      <w:r w:rsidR="00E66BD6" w:rsidRPr="00E66BD6">
        <w:rPr>
          <w:rFonts w:ascii="Times New Roman" w:hAnsi="Times New Roman" w:cs="Times New Roman"/>
          <w:sz w:val="28"/>
          <w:szCs w:val="28"/>
        </w:rPr>
        <w:t>по</w:t>
      </w:r>
      <w:r w:rsidR="00E66BD6">
        <w:rPr>
          <w:rFonts w:ascii="Times New Roman" w:hAnsi="Times New Roman" w:cs="Times New Roman"/>
          <w:sz w:val="28"/>
          <w:szCs w:val="28"/>
        </w:rPr>
        <w:t>: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строительству, благоустройству и ЖКХ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социальной и молодежной политике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общественному контролю и правозащитной деятельности</w:t>
      </w:r>
      <w:r w:rsidR="00E66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DC7" w:rsidRDefault="00E861AB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18A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518A6">
        <w:rPr>
          <w:rFonts w:ascii="Times New Roman" w:hAnsi="Times New Roman" w:cs="Times New Roman"/>
          <w:sz w:val="28"/>
          <w:szCs w:val="28"/>
        </w:rPr>
        <w:t xml:space="preserve"> Общественной палаты</w:t>
      </w:r>
      <w:r w:rsidR="007D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нацелены на </w:t>
      </w:r>
      <w:r w:rsidR="007E232C">
        <w:rPr>
          <w:rFonts w:ascii="Times New Roman" w:hAnsi="Times New Roman" w:cs="Times New Roman"/>
          <w:sz w:val="28"/>
          <w:szCs w:val="28"/>
        </w:rPr>
        <w:t>максимально тесно</w:t>
      </w:r>
      <w:r>
        <w:rPr>
          <w:rFonts w:ascii="Times New Roman" w:hAnsi="Times New Roman" w:cs="Times New Roman"/>
          <w:sz w:val="28"/>
          <w:szCs w:val="28"/>
        </w:rPr>
        <w:t>е взаимодействие</w:t>
      </w:r>
      <w:r w:rsidR="007E232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горожанами</w:t>
      </w:r>
      <w:r w:rsidR="00F518A6">
        <w:rPr>
          <w:rFonts w:ascii="Times New Roman" w:hAnsi="Times New Roman" w:cs="Times New Roman"/>
          <w:sz w:val="28"/>
          <w:szCs w:val="28"/>
        </w:rPr>
        <w:t xml:space="preserve">. </w:t>
      </w:r>
      <w:r w:rsidR="00ED6D20">
        <w:rPr>
          <w:rFonts w:ascii="Times New Roman" w:hAnsi="Times New Roman" w:cs="Times New Roman"/>
          <w:sz w:val="28"/>
          <w:szCs w:val="28"/>
        </w:rPr>
        <w:t xml:space="preserve">Регулярно организуются </w:t>
      </w:r>
      <w:r w:rsidR="007E232C">
        <w:rPr>
          <w:rFonts w:ascii="Times New Roman" w:hAnsi="Times New Roman" w:cs="Times New Roman"/>
          <w:sz w:val="28"/>
          <w:szCs w:val="28"/>
        </w:rPr>
        <w:t xml:space="preserve">рабочие выезды </w:t>
      </w:r>
      <w:r w:rsidR="00F518A6">
        <w:rPr>
          <w:rFonts w:ascii="Times New Roman" w:hAnsi="Times New Roman" w:cs="Times New Roman"/>
          <w:sz w:val="28"/>
          <w:szCs w:val="28"/>
        </w:rPr>
        <w:t>общественников</w:t>
      </w:r>
      <w:r w:rsidR="00ED6D20">
        <w:rPr>
          <w:rFonts w:ascii="Times New Roman" w:hAnsi="Times New Roman" w:cs="Times New Roman"/>
          <w:sz w:val="28"/>
          <w:szCs w:val="28"/>
        </w:rPr>
        <w:t>, проводятся</w:t>
      </w:r>
      <w:r w:rsidR="00F518A6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ED6D20">
        <w:rPr>
          <w:rFonts w:ascii="Times New Roman" w:hAnsi="Times New Roman" w:cs="Times New Roman"/>
          <w:sz w:val="28"/>
          <w:szCs w:val="28"/>
        </w:rPr>
        <w:t xml:space="preserve"> с руководителями </w:t>
      </w:r>
      <w:r w:rsidR="007E232C">
        <w:rPr>
          <w:rFonts w:ascii="Times New Roman" w:hAnsi="Times New Roman" w:cs="Times New Roman"/>
          <w:sz w:val="28"/>
          <w:szCs w:val="28"/>
        </w:rPr>
        <w:t>структур</w:t>
      </w:r>
      <w:r w:rsidR="00ED6D20">
        <w:rPr>
          <w:rFonts w:ascii="Times New Roman" w:hAnsi="Times New Roman" w:cs="Times New Roman"/>
          <w:sz w:val="28"/>
          <w:szCs w:val="28"/>
        </w:rPr>
        <w:t xml:space="preserve"> администрации Нижневартовска и городских предприятий,</w:t>
      </w:r>
      <w:r w:rsidR="00F518A6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F518A6">
        <w:rPr>
          <w:rFonts w:ascii="Times New Roman" w:hAnsi="Times New Roman" w:cs="Times New Roman"/>
          <w:sz w:val="28"/>
          <w:szCs w:val="28"/>
        </w:rPr>
        <w:t xml:space="preserve">индивидуальная работа </w:t>
      </w:r>
      <w:r w:rsidR="007076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518A6">
        <w:rPr>
          <w:rFonts w:ascii="Times New Roman" w:hAnsi="Times New Roman" w:cs="Times New Roman"/>
          <w:sz w:val="28"/>
          <w:szCs w:val="28"/>
        </w:rPr>
        <w:t>с населением</w:t>
      </w:r>
      <w:r w:rsidR="00ED6D20">
        <w:rPr>
          <w:rFonts w:ascii="Times New Roman" w:hAnsi="Times New Roman" w:cs="Times New Roman"/>
          <w:sz w:val="28"/>
          <w:szCs w:val="28"/>
        </w:rPr>
        <w:t>.</w:t>
      </w:r>
      <w:r w:rsidR="007E232C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  </w:t>
      </w:r>
      <w:r w:rsidR="00C2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32C" w:rsidRDefault="00C27A24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4D09">
        <w:rPr>
          <w:rFonts w:ascii="Times New Roman" w:hAnsi="Times New Roman" w:cs="Times New Roman"/>
          <w:sz w:val="28"/>
          <w:szCs w:val="28"/>
        </w:rPr>
        <w:t xml:space="preserve"> значимых проектах, инициативах и делах Общественной палаты – наш </w:t>
      </w:r>
      <w:r w:rsidR="00061DC7">
        <w:rPr>
          <w:rFonts w:ascii="Times New Roman" w:hAnsi="Times New Roman" w:cs="Times New Roman"/>
          <w:sz w:val="28"/>
          <w:szCs w:val="28"/>
        </w:rPr>
        <w:t xml:space="preserve">доклад. </w:t>
      </w:r>
    </w:p>
    <w:p w:rsidR="00466D64" w:rsidRDefault="00611E3D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466D64" w:rsidRPr="00466D64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="00466D64" w:rsidRPr="003920F8">
        <w:rPr>
          <w:rFonts w:ascii="Times New Roman" w:hAnsi="Times New Roman" w:cs="Times New Roman"/>
          <w:b/>
          <w:sz w:val="28"/>
          <w:szCs w:val="28"/>
        </w:rPr>
        <w:t>1</w:t>
      </w:r>
      <w:r w:rsidR="00466D64" w:rsidRPr="00466D64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 Общественной палаты города Нижневартовска</w:t>
      </w:r>
    </w:p>
    <w:p w:rsidR="00466D64" w:rsidRPr="00862036" w:rsidRDefault="00466D64" w:rsidP="00FD4504">
      <w:pPr>
        <w:pStyle w:val="aa"/>
        <w:numPr>
          <w:ilvl w:val="1"/>
          <w:numId w:val="6"/>
        </w:numPr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036">
        <w:rPr>
          <w:rFonts w:ascii="Times New Roman" w:hAnsi="Times New Roman" w:cs="Times New Roman"/>
          <w:b/>
          <w:sz w:val="28"/>
          <w:szCs w:val="28"/>
        </w:rPr>
        <w:t xml:space="preserve">Основные мероприятия </w:t>
      </w:r>
    </w:p>
    <w:p w:rsidR="00862036" w:rsidRPr="00862036" w:rsidRDefault="00862036" w:rsidP="00FD4504">
      <w:pPr>
        <w:pStyle w:val="aa"/>
        <w:spacing w:afterLines="60" w:after="144"/>
        <w:ind w:left="1287"/>
        <w:rPr>
          <w:rFonts w:ascii="Times New Roman" w:hAnsi="Times New Roman" w:cs="Times New Roman"/>
          <w:b/>
          <w:sz w:val="28"/>
          <w:szCs w:val="28"/>
        </w:rPr>
      </w:pPr>
    </w:p>
    <w:p w:rsidR="00862036" w:rsidRDefault="003E07AC" w:rsidP="00FD4504">
      <w:pPr>
        <w:spacing w:afterLines="60" w:after="144"/>
        <w:ind w:left="63" w:right="24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</w:t>
      </w:r>
      <w:r w:rsidRPr="003E07AC">
        <w:rPr>
          <w:rFonts w:ascii="Times New Roman" w:hAnsi="Times New Roman" w:cs="Times New Roman"/>
          <w:sz w:val="28"/>
          <w:szCs w:val="28"/>
        </w:rPr>
        <w:t xml:space="preserve"> осуществляется согла</w:t>
      </w:r>
      <w:r>
        <w:rPr>
          <w:rFonts w:ascii="Times New Roman" w:hAnsi="Times New Roman" w:cs="Times New Roman"/>
          <w:sz w:val="28"/>
          <w:szCs w:val="28"/>
        </w:rPr>
        <w:t>сно плану мероприятий на кален</w:t>
      </w:r>
      <w:r w:rsidRPr="003E07AC">
        <w:rPr>
          <w:rFonts w:ascii="Times New Roman" w:hAnsi="Times New Roman" w:cs="Times New Roman"/>
          <w:sz w:val="28"/>
          <w:szCs w:val="28"/>
        </w:rPr>
        <w:t>дарный год</w:t>
      </w:r>
      <w:r>
        <w:rPr>
          <w:rFonts w:ascii="Times New Roman" w:hAnsi="Times New Roman" w:cs="Times New Roman"/>
          <w:sz w:val="28"/>
          <w:szCs w:val="28"/>
        </w:rPr>
        <w:t>, подробная информация о котором</w:t>
      </w:r>
      <w:r w:rsidRPr="003E07AC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973C8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>(Местное самоуправление/Глава города/Коллегиальные органы при главе города/Общественная палата города Нижневартовска).</w:t>
      </w:r>
      <w:r w:rsidR="00862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36" w:rsidRDefault="00862036" w:rsidP="00FD4504">
      <w:pPr>
        <w:spacing w:afterLines="60" w:after="144"/>
        <w:ind w:left="63" w:right="24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</w:t>
      </w:r>
      <w:r w:rsidRPr="003E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особо значимо</w:t>
      </w:r>
      <w:r w:rsidR="00A36FF6">
        <w:rPr>
          <w:rFonts w:ascii="Times New Roman" w:hAnsi="Times New Roman" w:cs="Times New Roman"/>
          <w:sz w:val="28"/>
          <w:szCs w:val="28"/>
        </w:rPr>
        <w:t>й для жизни горожан, дает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выражать </w:t>
      </w:r>
      <w:r w:rsidRPr="008620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интересы населения во взаимодействии </w:t>
      </w:r>
      <w:r w:rsidR="008B15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</w:t>
      </w:r>
      <w:r w:rsidRPr="008620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администрацией города Нижневартовска. </w:t>
      </w:r>
    </w:p>
    <w:p w:rsidR="00862036" w:rsidRPr="00DA54D2" w:rsidRDefault="00862036" w:rsidP="00FD4504">
      <w:pPr>
        <w:spacing w:afterLines="60" w:after="144"/>
        <w:ind w:left="63" w:right="24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20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Члены Общественной палаты города участвуют в социально значимых мероприятиях (общественные слушания, приемка объектов, инспектирование хода строительных работ и благоустройства, заседания коллегиальных органов, созданных при администрации города, и др.)</w:t>
      </w:r>
    </w:p>
    <w:p w:rsidR="003E07AC" w:rsidRPr="00B16D5B" w:rsidRDefault="00740328" w:rsidP="00B16D5B">
      <w:pPr>
        <w:spacing w:afterLines="60" w:after="144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</w:t>
      </w:r>
      <w:r w:rsidR="00E21BB5">
        <w:rPr>
          <w:rFonts w:ascii="Times New Roman" w:hAnsi="Times New Roman" w:cs="Times New Roman"/>
          <w:sz w:val="28"/>
          <w:szCs w:val="28"/>
        </w:rPr>
        <w:t>ности Общественной палаты в 2025</w:t>
      </w:r>
      <w:r>
        <w:rPr>
          <w:rFonts w:ascii="Times New Roman" w:hAnsi="Times New Roman" w:cs="Times New Roman"/>
          <w:sz w:val="28"/>
          <w:szCs w:val="28"/>
        </w:rPr>
        <w:t xml:space="preserve"> году были связаны с </w:t>
      </w:r>
      <w:r w:rsidR="00921912">
        <w:rPr>
          <w:rFonts w:ascii="Times New Roman" w:hAnsi="Times New Roman" w:cs="Times New Roman"/>
          <w:sz w:val="28"/>
          <w:szCs w:val="28"/>
        </w:rPr>
        <w:t xml:space="preserve">мероприятиями по благоустройству микрорайонов и </w:t>
      </w:r>
      <w:r w:rsidR="005F4D6B">
        <w:rPr>
          <w:rFonts w:ascii="Times New Roman" w:hAnsi="Times New Roman" w:cs="Times New Roman"/>
          <w:sz w:val="28"/>
          <w:szCs w:val="28"/>
        </w:rPr>
        <w:t xml:space="preserve">территорий общего пользования, </w:t>
      </w:r>
      <w:r w:rsidR="00787C57">
        <w:rPr>
          <w:rFonts w:ascii="Times New Roman" w:hAnsi="Times New Roman" w:cs="Times New Roman"/>
          <w:sz w:val="28"/>
          <w:szCs w:val="28"/>
        </w:rPr>
        <w:t>развитием жил</w:t>
      </w:r>
      <w:r w:rsidR="00B16D5B">
        <w:rPr>
          <w:rFonts w:ascii="Times New Roman" w:hAnsi="Times New Roman" w:cs="Times New Roman"/>
          <w:sz w:val="28"/>
          <w:szCs w:val="28"/>
        </w:rPr>
        <w:t xml:space="preserve">ищно-коммунального хозяйства города, </w:t>
      </w:r>
      <w:r w:rsidR="00921912">
        <w:rPr>
          <w:rFonts w:ascii="Times New Roman" w:hAnsi="Times New Roman" w:cs="Times New Roman"/>
          <w:sz w:val="28"/>
          <w:szCs w:val="28"/>
        </w:rPr>
        <w:t xml:space="preserve">некоммерческого сектора и поддержке доступа некоммерческих организаций </w:t>
      </w:r>
      <w:r w:rsidR="008B15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21912">
        <w:rPr>
          <w:rFonts w:ascii="Times New Roman" w:hAnsi="Times New Roman" w:cs="Times New Roman"/>
          <w:sz w:val="28"/>
          <w:szCs w:val="28"/>
        </w:rPr>
        <w:t>к представлению общественно полезных услуг</w:t>
      </w:r>
      <w:r w:rsidR="00670345">
        <w:rPr>
          <w:rFonts w:ascii="Times New Roman" w:hAnsi="Times New Roman" w:cs="Times New Roman"/>
          <w:sz w:val="28"/>
          <w:szCs w:val="28"/>
        </w:rPr>
        <w:t xml:space="preserve"> и услуг в социальной сфере в городе</w:t>
      </w:r>
      <w:r w:rsidR="00443602">
        <w:rPr>
          <w:rFonts w:ascii="Times New Roman" w:hAnsi="Times New Roman" w:cs="Times New Roman"/>
          <w:sz w:val="28"/>
          <w:szCs w:val="28"/>
        </w:rPr>
        <w:t xml:space="preserve"> Нижневартовске. </w:t>
      </w:r>
    </w:p>
    <w:p w:rsidR="00862036" w:rsidRDefault="00D34E53" w:rsidP="00FD4504">
      <w:pPr>
        <w:spacing w:afterLines="60" w:after="144"/>
        <w:ind w:right="24" w:firstLine="567"/>
        <w:jc w:val="both"/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</w:pPr>
      <w:r w:rsidRPr="00640988">
        <w:rPr>
          <w:rFonts w:ascii="Times New Roman" w:hAnsi="Times New Roman" w:cs="Times New Roman"/>
          <w:sz w:val="28"/>
          <w:szCs w:val="28"/>
        </w:rPr>
        <w:t xml:space="preserve">Безусловно, </w:t>
      </w:r>
      <w:r>
        <w:rPr>
          <w:rFonts w:ascii="Times New Roman" w:hAnsi="Times New Roman" w:cs="Times New Roman"/>
          <w:sz w:val="28"/>
          <w:szCs w:val="28"/>
        </w:rPr>
        <w:t>одним из главных политических факторов</w:t>
      </w:r>
      <w:r w:rsidR="00E21BB5">
        <w:rPr>
          <w:rFonts w:ascii="Times New Roman" w:hAnsi="Times New Roman" w:cs="Times New Roman"/>
          <w:sz w:val="28"/>
          <w:szCs w:val="28"/>
        </w:rPr>
        <w:t xml:space="preserve"> 2025</w:t>
      </w:r>
      <w:r w:rsidRPr="00640988">
        <w:rPr>
          <w:rFonts w:ascii="Times New Roman" w:hAnsi="Times New Roman" w:cs="Times New Roman"/>
          <w:sz w:val="28"/>
          <w:szCs w:val="28"/>
        </w:rPr>
        <w:t xml:space="preserve">-го года </w:t>
      </w:r>
      <w:r w:rsidR="000E55C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640988">
        <w:rPr>
          <w:rFonts w:ascii="Times New Roman" w:hAnsi="Times New Roman" w:cs="Times New Roman"/>
          <w:sz w:val="28"/>
          <w:szCs w:val="28"/>
        </w:rPr>
        <w:t xml:space="preserve">внешнеполитические события, которые наложили отпечаток на все стороны жизни, в том числе и на работу Общественной палаты. </w:t>
      </w:r>
      <w:r w:rsidR="008B1577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51A">
        <w:rPr>
          <w:rFonts w:ascii="Times New Roman" w:hAnsi="Times New Roman" w:cs="Times New Roman"/>
          <w:sz w:val="28"/>
          <w:szCs w:val="28"/>
        </w:rPr>
        <w:t>из направлений</w:t>
      </w:r>
      <w:r w:rsidRPr="00640988">
        <w:rPr>
          <w:rFonts w:ascii="Times New Roman" w:hAnsi="Times New Roman" w:cs="Times New Roman"/>
          <w:sz w:val="28"/>
          <w:szCs w:val="28"/>
        </w:rPr>
        <w:t xml:space="preserve"> деятельности палаты в этот п</w:t>
      </w:r>
      <w:r w:rsidR="00162172">
        <w:rPr>
          <w:rFonts w:ascii="Times New Roman" w:hAnsi="Times New Roman" w:cs="Times New Roman"/>
          <w:sz w:val="28"/>
          <w:szCs w:val="28"/>
        </w:rPr>
        <w:t>ериод было</w:t>
      </w:r>
      <w:r w:rsidR="008B1577">
        <w:rPr>
          <w:rFonts w:ascii="Times New Roman" w:hAnsi="Times New Roman" w:cs="Times New Roman"/>
          <w:sz w:val="28"/>
          <w:szCs w:val="28"/>
        </w:rPr>
        <w:t xml:space="preserve"> так или иначе связано</w:t>
      </w:r>
      <w:r w:rsidRPr="00640988">
        <w:rPr>
          <w:rFonts w:ascii="Times New Roman" w:hAnsi="Times New Roman" w:cs="Times New Roman"/>
          <w:sz w:val="28"/>
          <w:szCs w:val="28"/>
        </w:rPr>
        <w:t xml:space="preserve"> с организацией помощи военнослужащим </w:t>
      </w:r>
      <w:r w:rsidR="00466561">
        <w:rPr>
          <w:rFonts w:ascii="Times New Roman" w:hAnsi="Times New Roman" w:cs="Times New Roman"/>
          <w:sz w:val="28"/>
          <w:szCs w:val="28"/>
        </w:rPr>
        <w:t xml:space="preserve">– участникам специальной военной операции </w:t>
      </w:r>
      <w:r w:rsidRPr="00640988">
        <w:rPr>
          <w:rFonts w:ascii="Times New Roman" w:hAnsi="Times New Roman" w:cs="Times New Roman"/>
          <w:sz w:val="28"/>
          <w:szCs w:val="28"/>
        </w:rPr>
        <w:t>и их семьям.</w:t>
      </w:r>
      <w:r w:rsidR="00175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36" w:rsidRDefault="00466561" w:rsidP="00FD4504">
      <w:pPr>
        <w:spacing w:afterLines="60" w:after="144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D34E53" w:rsidRPr="00A137D3">
        <w:rPr>
          <w:rFonts w:ascii="Times New Roman" w:eastAsia="Calibri" w:hAnsi="Times New Roman" w:cs="Times New Roman"/>
          <w:sz w:val="28"/>
          <w:szCs w:val="28"/>
        </w:rPr>
        <w:t xml:space="preserve"> момента объявления частичной мобилизации организована комплексная деятельность, направленная на оказание социальной поддержки и помощи семьям, члены которых стали участниками специальной военной операции. Для решения этих задач создана</w:t>
      </w:r>
      <w:r w:rsidR="00D34E53" w:rsidRPr="00A1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межведомственная рабочая группа по социальному сопровождению семей военнослужащих</w:t>
      </w:r>
      <w:r w:rsidR="00641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4E53" w:rsidRPr="00A1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7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436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заседаниях</w:t>
      </w:r>
      <w:r w:rsidR="0064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палаты, неоднократно,  рассматривались</w:t>
      </w:r>
      <w:r w:rsidR="0044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01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просы о </w:t>
      </w:r>
      <w:r w:rsidR="00014CF8" w:rsidRPr="00A66266">
        <w:rPr>
          <w:rFonts w:ascii="Times New Roman" w:hAnsi="Times New Roman" w:cs="Times New Roman"/>
          <w:sz w:val="28"/>
          <w:szCs w:val="28"/>
        </w:rPr>
        <w:t xml:space="preserve"> роли общественных организаций в получении полагающихся мер поддержки участникам специальной военной операции и членам их сем</w:t>
      </w:r>
      <w:r w:rsidR="00014CF8">
        <w:rPr>
          <w:rFonts w:ascii="Times New Roman" w:hAnsi="Times New Roman" w:cs="Times New Roman"/>
          <w:sz w:val="28"/>
          <w:szCs w:val="28"/>
        </w:rPr>
        <w:t xml:space="preserve">ей (Фонд защитники Отечества). </w:t>
      </w:r>
      <w:r w:rsidR="00014CF8" w:rsidRPr="00A66266">
        <w:rPr>
          <w:rFonts w:ascii="Times New Roman" w:hAnsi="Times New Roman" w:cs="Times New Roman"/>
          <w:sz w:val="28"/>
          <w:szCs w:val="28"/>
        </w:rPr>
        <w:t>Об организации гуманитарной помощи общественными организациями г. Нижневартовска участникам СВО.</w:t>
      </w:r>
    </w:p>
    <w:p w:rsidR="0000282D" w:rsidRDefault="00E7044F" w:rsidP="00F45C76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F45C7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21BB5">
        <w:rPr>
          <w:rFonts w:ascii="Times New Roman" w:hAnsi="Times New Roman" w:cs="Times New Roman"/>
          <w:sz w:val="28"/>
          <w:szCs w:val="28"/>
        </w:rPr>
        <w:t>2025</w:t>
      </w:r>
      <w:r w:rsidR="0000282D" w:rsidRPr="00F45C76">
        <w:rPr>
          <w:rFonts w:ascii="Times New Roman" w:hAnsi="Times New Roman" w:cs="Times New Roman"/>
          <w:sz w:val="28"/>
          <w:szCs w:val="28"/>
        </w:rPr>
        <w:t xml:space="preserve"> </w:t>
      </w:r>
      <w:r w:rsidRPr="00F45C76">
        <w:rPr>
          <w:rFonts w:ascii="Times New Roman" w:hAnsi="Times New Roman" w:cs="Times New Roman"/>
          <w:sz w:val="28"/>
          <w:szCs w:val="28"/>
        </w:rPr>
        <w:t xml:space="preserve">году </w:t>
      </w:r>
      <w:r w:rsidR="0000282D" w:rsidRPr="00F45C76">
        <w:rPr>
          <w:rFonts w:ascii="Times New Roman" w:hAnsi="Times New Roman" w:cs="Times New Roman"/>
          <w:sz w:val="28"/>
          <w:szCs w:val="28"/>
        </w:rPr>
        <w:t>члены Общественной па</w:t>
      </w:r>
      <w:r w:rsidRPr="00F45C76">
        <w:rPr>
          <w:rFonts w:ascii="Times New Roman" w:hAnsi="Times New Roman" w:cs="Times New Roman"/>
          <w:sz w:val="28"/>
          <w:szCs w:val="28"/>
        </w:rPr>
        <w:t>латы прин</w:t>
      </w:r>
      <w:r w:rsidR="0064173F">
        <w:rPr>
          <w:rFonts w:ascii="Times New Roman" w:hAnsi="Times New Roman" w:cs="Times New Roman"/>
          <w:sz w:val="28"/>
          <w:szCs w:val="28"/>
        </w:rPr>
        <w:t xml:space="preserve">имали </w:t>
      </w:r>
      <w:r w:rsidRPr="00F45C76">
        <w:rPr>
          <w:rFonts w:ascii="Times New Roman" w:hAnsi="Times New Roman" w:cs="Times New Roman"/>
          <w:sz w:val="28"/>
          <w:szCs w:val="28"/>
        </w:rPr>
        <w:t xml:space="preserve"> участие в заседаниях</w:t>
      </w:r>
      <w:r w:rsidR="00F45C76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00282D" w:rsidRPr="00F45C76">
        <w:rPr>
          <w:rFonts w:ascii="Times New Roman" w:hAnsi="Times New Roman" w:cs="Times New Roman"/>
          <w:sz w:val="28"/>
          <w:szCs w:val="28"/>
        </w:rPr>
        <w:t xml:space="preserve"> </w:t>
      </w:r>
      <w:r w:rsidR="0064173F">
        <w:rPr>
          <w:rFonts w:ascii="Times New Roman" w:hAnsi="Times New Roman" w:cs="Times New Roman"/>
          <w:sz w:val="28"/>
          <w:szCs w:val="28"/>
        </w:rPr>
        <w:t xml:space="preserve">Общественной палаты Ханты-Мансийского автономного округа-Югры </w:t>
      </w:r>
      <w:r w:rsidR="0000282D" w:rsidRPr="00F45C76">
        <w:rPr>
          <w:rFonts w:ascii="Times New Roman" w:hAnsi="Times New Roman" w:cs="Times New Roman"/>
          <w:sz w:val="28"/>
          <w:szCs w:val="28"/>
        </w:rPr>
        <w:t>по общественному контролю, антикоррупционной политике, территориальному развитию и местному самоуправлению</w:t>
      </w:r>
      <w:r w:rsidR="00F45C76" w:rsidRPr="00F45C76">
        <w:rPr>
          <w:rFonts w:ascii="Times New Roman" w:hAnsi="Times New Roman" w:cs="Times New Roman"/>
          <w:sz w:val="28"/>
          <w:szCs w:val="28"/>
        </w:rPr>
        <w:t xml:space="preserve">, </w:t>
      </w:r>
      <w:r w:rsidR="0000282D" w:rsidRPr="00F45C7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8058397"/>
      <w:r w:rsidR="00F45C76" w:rsidRPr="00F45C76">
        <w:rPr>
          <w:rFonts w:ascii="Times New Roman" w:hAnsi="Times New Roman" w:cs="Times New Roman"/>
          <w:sz w:val="28"/>
          <w:szCs w:val="28"/>
        </w:rPr>
        <w:t>по гармонизации межнациональных и межрелигиозных отношений, коренным малочисленным народам Севера и сохранению духовного наследия</w:t>
      </w:r>
      <w:bookmarkEnd w:id="1"/>
      <w:r w:rsidR="00F45C76">
        <w:rPr>
          <w:rFonts w:ascii="Times New Roman" w:hAnsi="Times New Roman" w:cs="Times New Roman"/>
          <w:sz w:val="28"/>
          <w:szCs w:val="28"/>
        </w:rPr>
        <w:t xml:space="preserve">, </w:t>
      </w:r>
      <w:r w:rsidR="00F45C76" w:rsidRPr="00F45C7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45C76" w:rsidRPr="00F45C76">
        <w:rPr>
          <w:rFonts w:ascii="Times New Roman" w:eastAsia="Calibri" w:hAnsi="Times New Roman" w:cs="Times New Roman"/>
          <w:sz w:val="28"/>
          <w:szCs w:val="28"/>
          <w:lang w:eastAsia="ru-RU"/>
        </w:rPr>
        <w:t>жилищно-коммунальному комплексу, строительству, дорогам и экологической безопасности</w:t>
      </w:r>
      <w:r w:rsidR="006E1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E152D">
        <w:rPr>
          <w:rFonts w:ascii="Times New Roman" w:hAnsi="Times New Roman" w:cs="Times New Roman"/>
          <w:sz w:val="28"/>
          <w:szCs w:val="28"/>
        </w:rPr>
        <w:t>по делам мол</w:t>
      </w:r>
      <w:r w:rsidR="0064173F">
        <w:rPr>
          <w:rFonts w:ascii="Times New Roman" w:hAnsi="Times New Roman" w:cs="Times New Roman"/>
          <w:sz w:val="28"/>
          <w:szCs w:val="28"/>
        </w:rPr>
        <w:t>одежи, развитию добровольчества.</w:t>
      </w:r>
    </w:p>
    <w:p w:rsidR="00C6293B" w:rsidRPr="009C7F75" w:rsidRDefault="009C7F75" w:rsidP="00DD3C6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Общественной палаты С.Е. Зобнина выступила </w:t>
      </w: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качестве докладчика на заседании Совета Общественной палаты ХМАО-Югры на тему: «О повышении эффективности и взаимодействия Общественной палаты Югры, общественных советов при региональных исполнительных органах власти и советов (палат) при администрациях муниципальных органов власти в целях развития гражданского общества и защит</w:t>
      </w:r>
      <w:r w:rsidR="0064173F">
        <w:rPr>
          <w:rFonts w:ascii="Times New Roman" w:eastAsia="Times New Roman" w:hAnsi="Times New Roman" w:cs="Times New Roman"/>
          <w:sz w:val="28"/>
          <w:szCs w:val="24"/>
          <w:lang w:eastAsia="ru-RU"/>
        </w:rPr>
        <w:t>ы прав и свобод граждан в ХМАО».</w:t>
      </w:r>
    </w:p>
    <w:p w:rsidR="009C7F75" w:rsidRPr="009C7F75" w:rsidRDefault="00336C28" w:rsidP="009C7F7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Зобниной С.Е. проведено </w:t>
      </w:r>
      <w:r w:rsidR="009C7F75"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обсуждение</w:t>
      </w:r>
      <w:r w:rsidR="0064173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9C7F75"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членами Общественной палаты г.</w:t>
      </w:r>
      <w:r w:rsid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7F75"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Нижневартовска</w:t>
      </w:r>
      <w:r w:rsidR="0064173F">
        <w:rPr>
          <w:rFonts w:ascii="Times New Roman" w:eastAsia="Times New Roman" w:hAnsi="Times New Roman" w:cs="Times New Roman"/>
          <w:sz w:val="28"/>
          <w:szCs w:val="24"/>
          <w:lang w:eastAsia="ru-RU"/>
        </w:rPr>
        <w:t>, актуальных вопросов, поставленных Общественной палатой Югры</w:t>
      </w:r>
      <w:r w:rsidR="009C7F75"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протокольным оформлением</w:t>
      </w:r>
      <w:r w:rsidR="006417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7F75"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C7F75" w:rsidRP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</w:t>
      </w: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изменений и дополнений в законопроект об ответственности за принуждение к абортам;</w:t>
      </w:r>
    </w:p>
    <w:p w:rsidR="00B872FA" w:rsidRPr="009C7F75" w:rsidRDefault="00B872FA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 внесении изменений в закон ХМАО-Югры о привлечении на работу мигрантов;</w:t>
      </w:r>
    </w:p>
    <w:p w:rsidR="009C7F75" w:rsidRP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F75" w:rsidRP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</w:t>
      </w: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целесообразности введения запрета розничной продажи алкогольной продукции на территории ХМАО-Югры в период проведения торжественных мероприятий, посвященных Дню знаний, Последнему звонку, Международному Дню детей;</w:t>
      </w:r>
    </w:p>
    <w:p w:rsidR="009C7F75" w:rsidRP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F75" w:rsidRP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изменении правил </w:t>
      </w: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распределения разрешений на добычу лимитированных охотничьих ресурсов; </w:t>
      </w:r>
    </w:p>
    <w:p w:rsidR="009C7F75" w:rsidRPr="009C7F75" w:rsidRDefault="009C7F75" w:rsidP="009C7F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F75" w:rsidRPr="009C7F75" w:rsidRDefault="009C7F75" w:rsidP="00945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>- «О мероприятиях по отлову и содержанию бездомных животных и выдвижение законотворческой инициативы в Думу ХМАО-Югры по внесению изменений в Закон ХМАО-Югры от 10.12.2019 №89 «О наделении органов местного самоуправления муниципальных образований ХМАО-Югры по организации мероприятий при осуществлении деятельности по обращению с животными», в части легализации эвтаназии бездомных животных, находящихся в муниципальных приютах больше 3-х месяцев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9C7F75" w:rsidRPr="009C7F75" w:rsidRDefault="009C7F75" w:rsidP="009C7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Общественной палаты п</w:t>
      </w: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ринимала участие в работе городской комиссии, утвержденной главой города Нижневартовска,  по проверке подготовки жилого фонда города  к осенне-зимнему периоду 2025-2026 г.г.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7F75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публичных отчетах концессионеров по реализации мероприятий  концессионных соглашений  в отношении объектов АО «Горэлектросеть», Управление Теплоснабжения, ООО «Нижневартовские коммунальные системы».</w:t>
      </w:r>
    </w:p>
    <w:p w:rsidR="009C7F75" w:rsidRPr="009C7F75" w:rsidRDefault="0094552A" w:rsidP="009455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552A">
        <w:rPr>
          <w:rFonts w:ascii="Times New Roman" w:hAnsi="Times New Roman" w:cs="Times New Roman"/>
          <w:sz w:val="28"/>
        </w:rPr>
        <w:t xml:space="preserve">Принимала участие в </w:t>
      </w:r>
      <w:r>
        <w:rPr>
          <w:rFonts w:ascii="Times New Roman" w:hAnsi="Times New Roman" w:cs="Times New Roman"/>
          <w:sz w:val="28"/>
        </w:rPr>
        <w:t xml:space="preserve">заседании круглого стола </w:t>
      </w:r>
      <w:r w:rsidRPr="0094552A">
        <w:rPr>
          <w:rFonts w:ascii="Times New Roman" w:hAnsi="Times New Roman" w:cs="Times New Roman"/>
          <w:sz w:val="28"/>
        </w:rPr>
        <w:t>с предпринимательским сообществом города Нижневартовска  и представителями контрольно-надзорных</w:t>
      </w:r>
      <w:r>
        <w:rPr>
          <w:rFonts w:ascii="Times New Roman" w:hAnsi="Times New Roman" w:cs="Times New Roman"/>
          <w:sz w:val="28"/>
        </w:rPr>
        <w:t xml:space="preserve"> органов по вопросу обсуждения </w:t>
      </w:r>
      <w:r w:rsidRPr="0094552A">
        <w:rPr>
          <w:rFonts w:ascii="Times New Roman" w:hAnsi="Times New Roman" w:cs="Times New Roman"/>
          <w:sz w:val="28"/>
        </w:rPr>
        <w:t xml:space="preserve">новых норм и требований к фасаду зданий, </w:t>
      </w:r>
      <w:r w:rsidRPr="0094552A">
        <w:rPr>
          <w:rFonts w:ascii="Times New Roman" w:hAnsi="Times New Roman" w:cs="Times New Roman"/>
          <w:sz w:val="28"/>
        </w:rPr>
        <w:lastRenderedPageBreak/>
        <w:t>требований к рекламе, благоустройству и содержанию прилегающих к  торговым точкам территорий</w:t>
      </w:r>
    </w:p>
    <w:p w:rsidR="009C7F75" w:rsidRDefault="009C7F75" w:rsidP="00F45C76">
      <w:pPr>
        <w:spacing w:after="0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2E31BE" w:rsidRDefault="007930E2" w:rsidP="002E31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C19">
        <w:rPr>
          <w:rFonts w:ascii="Times New Roman" w:hAnsi="Times New Roman" w:cs="Times New Roman"/>
          <w:sz w:val="28"/>
          <w:szCs w:val="28"/>
        </w:rPr>
        <w:t xml:space="preserve">В заседании Экспертного Совета при Уполномоченном по правам человека, состоявшемся </w:t>
      </w:r>
      <w:r w:rsidR="00E21BB5">
        <w:rPr>
          <w:rFonts w:ascii="Times New Roman" w:hAnsi="Times New Roman" w:cs="Times New Roman"/>
          <w:sz w:val="28"/>
          <w:szCs w:val="28"/>
        </w:rPr>
        <w:t>в 2025</w:t>
      </w:r>
      <w:r w:rsidR="00C6293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D3C19">
        <w:rPr>
          <w:rFonts w:ascii="Times New Roman" w:hAnsi="Times New Roman" w:cs="Times New Roman"/>
          <w:sz w:val="28"/>
          <w:szCs w:val="28"/>
        </w:rPr>
        <w:t xml:space="preserve">, по вопросу соблюдения и защиты прав и свобод и законных интересов прав и свобод </w:t>
      </w:r>
      <w:r w:rsidR="00AF48F5" w:rsidRPr="00FD3C19">
        <w:rPr>
          <w:rFonts w:ascii="Times New Roman" w:hAnsi="Times New Roman" w:cs="Times New Roman"/>
          <w:sz w:val="28"/>
          <w:szCs w:val="28"/>
        </w:rPr>
        <w:t>в Ханты-Мансийском автономном округе-Югре</w:t>
      </w:r>
      <w:r w:rsidR="00FD3C19" w:rsidRPr="00FD3C19">
        <w:rPr>
          <w:rFonts w:ascii="Times New Roman" w:hAnsi="Times New Roman" w:cs="Times New Roman"/>
          <w:sz w:val="28"/>
          <w:szCs w:val="28"/>
        </w:rPr>
        <w:t>, приняла</w:t>
      </w:r>
      <w:r w:rsidRPr="00FD3C1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5593B">
        <w:rPr>
          <w:rFonts w:ascii="Times New Roman" w:hAnsi="Times New Roman" w:cs="Times New Roman"/>
          <w:sz w:val="28"/>
          <w:szCs w:val="28"/>
        </w:rPr>
        <w:t xml:space="preserve">председатель палаты </w:t>
      </w:r>
      <w:r w:rsidRPr="00FD3C19">
        <w:rPr>
          <w:rFonts w:ascii="Times New Roman" w:hAnsi="Times New Roman" w:cs="Times New Roman"/>
          <w:sz w:val="28"/>
          <w:szCs w:val="28"/>
        </w:rPr>
        <w:t>С.Е. Зобнина</w:t>
      </w:r>
      <w:r w:rsidR="00FD3C19" w:rsidRPr="00FD3C19">
        <w:rPr>
          <w:rFonts w:ascii="Times New Roman" w:hAnsi="Times New Roman" w:cs="Times New Roman"/>
          <w:sz w:val="28"/>
          <w:szCs w:val="28"/>
        </w:rPr>
        <w:t xml:space="preserve">. </w:t>
      </w:r>
      <w:r w:rsidRPr="00FD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93B" w:rsidRDefault="00C6293B" w:rsidP="00C6293B">
      <w:pPr>
        <w:spacing w:afterLines="60" w:after="144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С.Е. Зобнина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ринимала участи</w:t>
      </w:r>
      <w:r w:rsidR="002900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в работе конкурсной комиссии 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подведению итогов городского </w:t>
      </w:r>
      <w:r w:rsidR="00B872F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«Предприниматель-2024»;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качестве народного жюри в городском  конкурсе огородников</w:t>
      </w:r>
      <w:r w:rsidR="00B872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«Во саду иль в огороде»;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комиссии, в качестве эксперта, по рассмотрению социально-значимых проектов СОНКО, соискателей на гр</w:t>
      </w:r>
      <w:r w:rsidR="00B872FA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 главы города Нижневартовска;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качестве эксперта,  в работе Координационного совета по рассмотрению и оценки заявок на предоставление субсидий территориальным общественным самоуправлениям города Нижневартовска на осуществление собственных инициатив по вопросам местного значения.</w:t>
      </w:r>
    </w:p>
    <w:p w:rsidR="00C6293B" w:rsidRPr="00C6293B" w:rsidRDefault="00C6293B" w:rsidP="00C6293B">
      <w:pPr>
        <w:spacing w:afterLines="60" w:after="144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С.Е. Зобнина и В.П. Остривной приняли</w:t>
      </w:r>
      <w:r w:rsid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обсуждении 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проекта бюджета</w:t>
      </w:r>
      <w:r w:rsidR="00B872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г.Нижневартовска</w:t>
      </w:r>
      <w:r w:rsidRPr="00C629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на 2026 год и на плановый период 2027-2028 годов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11302" w:rsidRPr="00505471" w:rsidRDefault="00E2081D" w:rsidP="00C6293B">
      <w:pPr>
        <w:spacing w:afterLines="60" w:after="144"/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палаты участвовала в совещании Совета Межрайонной инспекции Федеральной налоговой службы с обсуждением вопросов, связанных с проведением</w:t>
      </w:r>
      <w:r w:rsidR="00711302">
        <w:rPr>
          <w:rFonts w:ascii="Times New Roman" w:hAnsi="Times New Roman" w:cs="Times New Roman"/>
          <w:sz w:val="28"/>
          <w:szCs w:val="28"/>
        </w:rPr>
        <w:t xml:space="preserve"> информационной кампании по 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302">
        <w:rPr>
          <w:rFonts w:ascii="Times New Roman" w:hAnsi="Times New Roman" w:cs="Times New Roman"/>
          <w:sz w:val="28"/>
          <w:szCs w:val="28"/>
        </w:rPr>
        <w:t>имущественных налогов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1302">
        <w:rPr>
          <w:rFonts w:ascii="Times New Roman" w:hAnsi="Times New Roman" w:cs="Times New Roman"/>
          <w:sz w:val="28"/>
          <w:szCs w:val="28"/>
        </w:rPr>
        <w:t>о ста</w:t>
      </w:r>
      <w:r w:rsidR="00E21BB5">
        <w:rPr>
          <w:rFonts w:ascii="Times New Roman" w:hAnsi="Times New Roman" w:cs="Times New Roman"/>
          <w:sz w:val="28"/>
          <w:szCs w:val="28"/>
        </w:rPr>
        <w:t>рте декларационной кампании 2025</w:t>
      </w:r>
      <w:r w:rsidR="0071130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11302">
        <w:rPr>
          <w:rFonts w:ascii="Times New Roman" w:hAnsi="Times New Roman" w:cs="Times New Roman"/>
          <w:sz w:val="28"/>
          <w:szCs w:val="28"/>
        </w:rPr>
        <w:t>о реализации проекта «Рынки»</w:t>
      </w:r>
      <w:r w:rsidR="00F274D3">
        <w:rPr>
          <w:rFonts w:ascii="Times New Roman" w:hAnsi="Times New Roman" w:cs="Times New Roman"/>
          <w:sz w:val="28"/>
          <w:szCs w:val="28"/>
        </w:rPr>
        <w:t xml:space="preserve">; </w:t>
      </w:r>
      <w:r w:rsidR="00711302">
        <w:rPr>
          <w:rFonts w:ascii="Times New Roman" w:hAnsi="Times New Roman" w:cs="Times New Roman"/>
          <w:sz w:val="28"/>
          <w:szCs w:val="28"/>
        </w:rPr>
        <w:t>об электронных сервисах ФНС России и способах взаимодействия с</w:t>
      </w:r>
      <w:r w:rsidR="00F274D3">
        <w:rPr>
          <w:rFonts w:ascii="Times New Roman" w:hAnsi="Times New Roman" w:cs="Times New Roman"/>
          <w:sz w:val="28"/>
          <w:szCs w:val="28"/>
        </w:rPr>
        <w:t xml:space="preserve"> </w:t>
      </w:r>
      <w:r w:rsidR="00711302">
        <w:rPr>
          <w:rFonts w:ascii="Times New Roman" w:hAnsi="Times New Roman" w:cs="Times New Roman"/>
          <w:sz w:val="28"/>
          <w:szCs w:val="28"/>
        </w:rPr>
        <w:t>Инспекцией.</w:t>
      </w:r>
    </w:p>
    <w:p w:rsidR="006C63E9" w:rsidRDefault="00E21BB5" w:rsidP="006C63E9">
      <w:pPr>
        <w:spacing w:after="12"/>
        <w:ind w:firstLine="4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2025</w:t>
      </w:r>
      <w:r w:rsidR="000B635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0282D" w:rsidRPr="0000282D">
        <w:rPr>
          <w:rFonts w:ascii="Times New Roman" w:hAnsi="Times New Roman" w:cs="Times New Roman"/>
          <w:sz w:val="28"/>
          <w:szCs w:val="28"/>
        </w:rPr>
        <w:t xml:space="preserve"> члены палаты приняли участие в публичных слушаниях по проекту бюджета Ханты-Мансийского автоном</w:t>
      </w:r>
      <w:r w:rsidR="00B872FA">
        <w:rPr>
          <w:rFonts w:ascii="Times New Roman" w:hAnsi="Times New Roman" w:cs="Times New Roman"/>
          <w:sz w:val="28"/>
          <w:szCs w:val="28"/>
        </w:rPr>
        <w:t>ного окр</w:t>
      </w:r>
      <w:r>
        <w:rPr>
          <w:rFonts w:ascii="Times New Roman" w:hAnsi="Times New Roman" w:cs="Times New Roman"/>
          <w:sz w:val="28"/>
          <w:szCs w:val="28"/>
        </w:rPr>
        <w:t xml:space="preserve">уга – Югры  на 2026 </w:t>
      </w:r>
      <w:r w:rsidR="00E7044F">
        <w:rPr>
          <w:rFonts w:ascii="Times New Roman" w:hAnsi="Times New Roman" w:cs="Times New Roman"/>
          <w:sz w:val="28"/>
          <w:szCs w:val="28"/>
        </w:rPr>
        <w:t>год</w:t>
      </w:r>
      <w:r w:rsidR="0000282D" w:rsidRPr="0000282D">
        <w:rPr>
          <w:rFonts w:ascii="Times New Roman" w:hAnsi="Times New Roman" w:cs="Times New Roman"/>
          <w:sz w:val="28"/>
          <w:szCs w:val="28"/>
        </w:rPr>
        <w:t xml:space="preserve"> </w:t>
      </w:r>
      <w:r w:rsidR="00B872FA">
        <w:rPr>
          <w:rFonts w:ascii="Times New Roman" w:hAnsi="Times New Roman" w:cs="Times New Roman"/>
          <w:sz w:val="28"/>
          <w:szCs w:val="28"/>
        </w:rPr>
        <w:t>и на плановый период 2027-2028г.г</w:t>
      </w:r>
      <w:r w:rsidR="00B27A39">
        <w:rPr>
          <w:rFonts w:ascii="Times New Roman" w:hAnsi="Times New Roman" w:cs="Times New Roman"/>
          <w:sz w:val="28"/>
          <w:szCs w:val="28"/>
        </w:rPr>
        <w:t xml:space="preserve"> </w:t>
      </w:r>
      <w:r w:rsidR="00E7044F" w:rsidRPr="0000282D">
        <w:rPr>
          <w:rFonts w:ascii="Times New Roman" w:hAnsi="Times New Roman" w:cs="Times New Roman"/>
          <w:sz w:val="28"/>
          <w:szCs w:val="28"/>
        </w:rPr>
        <w:t>в режиме видеоконференцсвязи</w:t>
      </w:r>
      <w:r w:rsidR="00B872FA">
        <w:rPr>
          <w:rFonts w:ascii="Times New Roman" w:hAnsi="Times New Roman" w:cs="Times New Roman"/>
          <w:sz w:val="28"/>
          <w:szCs w:val="28"/>
        </w:rPr>
        <w:t>.</w:t>
      </w:r>
    </w:p>
    <w:p w:rsidR="00014CF8" w:rsidRDefault="00D97A8A" w:rsidP="00014C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Общественной палаты приняли участие </w:t>
      </w:r>
      <w:r w:rsidRPr="00D7707E">
        <w:rPr>
          <w:rFonts w:ascii="Times New Roman" w:hAnsi="Times New Roman" w:cs="Times New Roman"/>
          <w:sz w:val="28"/>
          <w:szCs w:val="28"/>
        </w:rPr>
        <w:t xml:space="preserve">в </w:t>
      </w:r>
      <w:r w:rsidR="002C6753">
        <w:rPr>
          <w:rFonts w:ascii="Times New Roman" w:hAnsi="Times New Roman" w:cs="Times New Roman"/>
          <w:sz w:val="28"/>
          <w:szCs w:val="28"/>
        </w:rPr>
        <w:t xml:space="preserve">Градостроительном совете </w:t>
      </w:r>
      <w:r w:rsidR="00D7707E" w:rsidRPr="00D7707E">
        <w:rPr>
          <w:rFonts w:ascii="Times New Roman" w:hAnsi="Times New Roman" w:cs="Times New Roman"/>
          <w:sz w:val="28"/>
          <w:szCs w:val="28"/>
        </w:rPr>
        <w:t xml:space="preserve"> </w:t>
      </w:r>
      <w:r w:rsidR="002C67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07E" w:rsidRPr="00D7707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5632FA">
        <w:rPr>
          <w:rFonts w:ascii="Times New Roman" w:hAnsi="Times New Roman" w:cs="Times New Roman"/>
          <w:sz w:val="28"/>
          <w:szCs w:val="28"/>
        </w:rPr>
        <w:t xml:space="preserve"> для</w:t>
      </w:r>
      <w:r w:rsidR="00863F9D">
        <w:rPr>
          <w:rFonts w:ascii="Times New Roman" w:hAnsi="Times New Roman" w:cs="Times New Roman"/>
          <w:sz w:val="28"/>
          <w:szCs w:val="28"/>
        </w:rPr>
        <w:t xml:space="preserve"> обсуждения вопросов, связанных с </w:t>
      </w:r>
      <w:r w:rsidR="00863F9D" w:rsidRPr="00863F9D">
        <w:rPr>
          <w:rFonts w:ascii="Times New Roman" w:hAnsi="Times New Roman" w:cs="Times New Roman"/>
          <w:sz w:val="28"/>
          <w:szCs w:val="28"/>
        </w:rPr>
        <w:t xml:space="preserve">разработкой </w:t>
      </w:r>
      <w:r w:rsidR="000B75DC" w:rsidRPr="00863F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63F9D" w:rsidRPr="00863F9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 по улучшению градостроительной обстановки</w:t>
      </w:r>
      <w:r w:rsid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части территорий в г. Нижне</w:t>
      </w:r>
      <w:r w:rsidR="00863F9D" w:rsidRPr="00863F9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вартовске.</w:t>
      </w:r>
    </w:p>
    <w:p w:rsidR="00FA7A4F" w:rsidRPr="00FA7A4F" w:rsidRDefault="007930E2" w:rsidP="00FA7A4F">
      <w:pPr>
        <w:spacing w:afterLines="60" w:after="144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1941" w:rsidRPr="007134D6">
        <w:rPr>
          <w:rFonts w:ascii="Times New Roman" w:hAnsi="Times New Roman" w:cs="Times New Roman"/>
          <w:sz w:val="28"/>
          <w:szCs w:val="28"/>
        </w:rPr>
        <w:t>Также члены Общественной палаты города приняли</w:t>
      </w:r>
      <w:r w:rsidR="00014CF8" w:rsidRPr="007134D6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253FA3" w:rsidRPr="007134D6">
        <w:rPr>
          <w:rFonts w:ascii="Times New Roman" w:hAnsi="Times New Roman" w:cs="Times New Roman"/>
          <w:sz w:val="28"/>
          <w:szCs w:val="28"/>
        </w:rPr>
        <w:t xml:space="preserve">прямой линии в формате видеоконференцсвязи </w:t>
      </w:r>
      <w:r w:rsidR="00014CF8" w:rsidRPr="007134D6">
        <w:rPr>
          <w:rFonts w:ascii="Times New Roman" w:hAnsi="Times New Roman" w:cs="Times New Roman"/>
          <w:sz w:val="28"/>
          <w:szCs w:val="28"/>
        </w:rPr>
        <w:t>Г</w:t>
      </w:r>
      <w:r w:rsidR="00931941" w:rsidRPr="007134D6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014CF8" w:rsidRPr="007134D6">
        <w:rPr>
          <w:rFonts w:ascii="Times New Roman" w:hAnsi="Times New Roman" w:cs="Times New Roman"/>
          <w:sz w:val="28"/>
          <w:szCs w:val="28"/>
        </w:rPr>
        <w:t xml:space="preserve">ХМАО- </w:t>
      </w:r>
      <w:r w:rsidR="00931941" w:rsidRPr="007134D6">
        <w:rPr>
          <w:rFonts w:ascii="Times New Roman" w:hAnsi="Times New Roman" w:cs="Times New Roman"/>
          <w:sz w:val="28"/>
          <w:szCs w:val="28"/>
        </w:rPr>
        <w:t xml:space="preserve">Югры </w:t>
      </w:r>
      <w:r w:rsidR="006E152D" w:rsidRPr="007134D6">
        <w:rPr>
          <w:rFonts w:ascii="Times New Roman" w:hAnsi="Times New Roman" w:cs="Times New Roman"/>
          <w:sz w:val="28"/>
          <w:szCs w:val="28"/>
        </w:rPr>
        <w:t xml:space="preserve">Р.Н. Кухарука в </w:t>
      </w:r>
      <w:r w:rsidR="00E21BB5" w:rsidRPr="007134D6">
        <w:rPr>
          <w:rFonts w:ascii="Times New Roman" w:hAnsi="Times New Roman" w:cs="Times New Roman"/>
          <w:sz w:val="28"/>
          <w:szCs w:val="28"/>
        </w:rPr>
        <w:t>2025</w:t>
      </w:r>
      <w:r w:rsidR="00014CF8" w:rsidRPr="007134D6">
        <w:rPr>
          <w:rFonts w:ascii="Times New Roman" w:hAnsi="Times New Roman" w:cs="Times New Roman"/>
          <w:sz w:val="28"/>
          <w:szCs w:val="28"/>
        </w:rPr>
        <w:t xml:space="preserve"> году. Отмечено, что Г</w:t>
      </w:r>
      <w:r w:rsidR="006E152D" w:rsidRPr="007134D6">
        <w:rPr>
          <w:rFonts w:ascii="Times New Roman" w:hAnsi="Times New Roman" w:cs="Times New Roman"/>
          <w:sz w:val="28"/>
          <w:szCs w:val="28"/>
        </w:rPr>
        <w:t xml:space="preserve">убернатор </w:t>
      </w:r>
      <w:r w:rsidR="00014CF8" w:rsidRPr="007134D6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="00931941" w:rsidRPr="007134D6">
        <w:rPr>
          <w:rFonts w:ascii="Times New Roman" w:hAnsi="Times New Roman" w:cs="Times New Roman"/>
          <w:sz w:val="28"/>
          <w:szCs w:val="28"/>
        </w:rPr>
        <w:t xml:space="preserve">обозначил результаты и задачи по всем направлениям развития региона. </w:t>
      </w:r>
      <w:r w:rsidR="006E152D" w:rsidRPr="007134D6">
        <w:rPr>
          <w:rFonts w:ascii="Times New Roman" w:hAnsi="Times New Roman" w:cs="Times New Roman"/>
          <w:sz w:val="28"/>
          <w:szCs w:val="28"/>
        </w:rPr>
        <w:t>Руслан Николаевич подвел</w:t>
      </w:r>
      <w:r w:rsidR="003C679C" w:rsidRPr="007134D6">
        <w:rPr>
          <w:rFonts w:ascii="Times New Roman" w:hAnsi="Times New Roman" w:cs="Times New Roman"/>
          <w:sz w:val="28"/>
          <w:szCs w:val="28"/>
        </w:rPr>
        <w:t xml:space="preserve"> итоги работы. </w:t>
      </w:r>
      <w:r w:rsidR="00253FA3" w:rsidRPr="007134D6">
        <w:rPr>
          <w:rFonts w:ascii="Times New Roman" w:hAnsi="Times New Roman" w:cs="Times New Roman"/>
          <w:sz w:val="28"/>
          <w:szCs w:val="28"/>
        </w:rPr>
        <w:t>Работа П</w:t>
      </w:r>
      <w:r w:rsidR="00014CF8" w:rsidRPr="007134D6">
        <w:rPr>
          <w:rFonts w:ascii="Times New Roman" w:hAnsi="Times New Roman" w:cs="Times New Roman"/>
          <w:sz w:val="28"/>
          <w:szCs w:val="28"/>
        </w:rPr>
        <w:t>равительства и Г</w:t>
      </w:r>
      <w:r w:rsidR="004E3226" w:rsidRPr="007134D6">
        <w:rPr>
          <w:rFonts w:ascii="Times New Roman" w:hAnsi="Times New Roman" w:cs="Times New Roman"/>
          <w:sz w:val="28"/>
          <w:szCs w:val="28"/>
        </w:rPr>
        <w:t>убе</w:t>
      </w:r>
      <w:r w:rsidR="00314682" w:rsidRPr="007134D6">
        <w:rPr>
          <w:rFonts w:ascii="Times New Roman" w:hAnsi="Times New Roman" w:cs="Times New Roman"/>
          <w:sz w:val="28"/>
          <w:szCs w:val="28"/>
        </w:rPr>
        <w:t>рнатора региона в этом году была</w:t>
      </w:r>
      <w:r w:rsidR="004E3226" w:rsidRPr="007134D6">
        <w:rPr>
          <w:rFonts w:ascii="Times New Roman" w:hAnsi="Times New Roman" w:cs="Times New Roman"/>
          <w:sz w:val="28"/>
          <w:szCs w:val="28"/>
        </w:rPr>
        <w:t xml:space="preserve"> сосредоточена на мерах удержания устойчивости экономической системы </w:t>
      </w:r>
      <w:r w:rsidR="00014CF8" w:rsidRPr="007134D6">
        <w:rPr>
          <w:rFonts w:ascii="Times New Roman" w:hAnsi="Times New Roman" w:cs="Times New Roman"/>
          <w:sz w:val="28"/>
          <w:szCs w:val="28"/>
        </w:rPr>
        <w:t xml:space="preserve">и развитии </w:t>
      </w:r>
      <w:r w:rsidR="004E3226" w:rsidRPr="007134D6">
        <w:rPr>
          <w:rFonts w:ascii="Times New Roman" w:hAnsi="Times New Roman" w:cs="Times New Roman"/>
          <w:sz w:val="28"/>
          <w:szCs w:val="28"/>
        </w:rPr>
        <w:t>региона, сохранения рабочих мест, социальных мер поддержки наиболее уязвимых категорий граждан.</w:t>
      </w:r>
    </w:p>
    <w:p w:rsidR="00DD3C6C" w:rsidRDefault="00DD3C6C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29" w:rsidRPr="000E492B" w:rsidRDefault="00AF4CB2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2B">
        <w:rPr>
          <w:rFonts w:ascii="Times New Roman" w:hAnsi="Times New Roman" w:cs="Times New Roman"/>
          <w:b/>
          <w:sz w:val="28"/>
          <w:szCs w:val="28"/>
        </w:rPr>
        <w:lastRenderedPageBreak/>
        <w:t>1.2. Заседания Общественной палаты</w:t>
      </w:r>
    </w:p>
    <w:p w:rsidR="000E492B" w:rsidRDefault="00B04016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21BB5">
        <w:rPr>
          <w:rFonts w:ascii="Times New Roman" w:hAnsi="Times New Roman" w:cs="Times New Roman"/>
          <w:sz w:val="28"/>
          <w:szCs w:val="28"/>
        </w:rPr>
        <w:t>5</w:t>
      </w:r>
      <w:r w:rsidR="007E232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12C21">
        <w:rPr>
          <w:rFonts w:ascii="Times New Roman" w:hAnsi="Times New Roman" w:cs="Times New Roman"/>
          <w:sz w:val="28"/>
          <w:szCs w:val="28"/>
        </w:rPr>
        <w:t>состоял</w:t>
      </w:r>
      <w:r w:rsidR="007E6564">
        <w:rPr>
          <w:rFonts w:ascii="Times New Roman" w:hAnsi="Times New Roman" w:cs="Times New Roman"/>
          <w:sz w:val="28"/>
          <w:szCs w:val="28"/>
        </w:rPr>
        <w:t>и</w:t>
      </w:r>
      <w:r w:rsidR="00A12C21">
        <w:rPr>
          <w:rFonts w:ascii="Times New Roman" w:hAnsi="Times New Roman" w:cs="Times New Roman"/>
          <w:sz w:val="28"/>
          <w:szCs w:val="28"/>
        </w:rPr>
        <w:t xml:space="preserve">сь </w:t>
      </w:r>
      <w:r w:rsidR="004E29D2">
        <w:rPr>
          <w:rFonts w:ascii="Times New Roman" w:hAnsi="Times New Roman" w:cs="Times New Roman"/>
          <w:sz w:val="28"/>
          <w:szCs w:val="28"/>
        </w:rPr>
        <w:t>4</w:t>
      </w:r>
      <w:r w:rsidR="007E6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очн</w:t>
      </w:r>
      <w:r w:rsidR="007E6564">
        <w:rPr>
          <w:rFonts w:ascii="Times New Roman" w:hAnsi="Times New Roman" w:cs="Times New Roman"/>
          <w:sz w:val="28"/>
          <w:szCs w:val="28"/>
        </w:rPr>
        <w:t>ых</w:t>
      </w:r>
      <w:r w:rsidR="00A12C21">
        <w:rPr>
          <w:rFonts w:ascii="Times New Roman" w:hAnsi="Times New Roman" w:cs="Times New Roman"/>
          <w:sz w:val="28"/>
          <w:szCs w:val="28"/>
        </w:rPr>
        <w:t xml:space="preserve"> и </w:t>
      </w:r>
      <w:r w:rsidR="00E21BB5">
        <w:rPr>
          <w:rFonts w:ascii="Times New Roman" w:hAnsi="Times New Roman" w:cs="Times New Roman"/>
          <w:sz w:val="28"/>
          <w:szCs w:val="28"/>
        </w:rPr>
        <w:t>3</w:t>
      </w:r>
      <w:r w:rsidR="00A12C21">
        <w:rPr>
          <w:rFonts w:ascii="Times New Roman" w:hAnsi="Times New Roman" w:cs="Times New Roman"/>
          <w:sz w:val="28"/>
          <w:szCs w:val="28"/>
        </w:rPr>
        <w:t xml:space="preserve"> заочных заседаний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города Нижневартовска</w:t>
      </w:r>
      <w:r w:rsidR="00A12C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F9D" w:rsidRDefault="00270392" w:rsidP="007128A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очное заседание 2025</w:t>
      </w:r>
      <w:r w:rsidR="00BA7C4B" w:rsidRPr="00BB05F1">
        <w:rPr>
          <w:rFonts w:ascii="Times New Roman" w:hAnsi="Times New Roman" w:cs="Times New Roman"/>
          <w:b/>
          <w:sz w:val="28"/>
          <w:szCs w:val="28"/>
        </w:rPr>
        <w:t xml:space="preserve"> года состоялось </w:t>
      </w:r>
      <w:r w:rsidR="00F62012">
        <w:rPr>
          <w:rFonts w:ascii="Times New Roman" w:hAnsi="Times New Roman" w:cs="Times New Roman"/>
          <w:b/>
          <w:sz w:val="28"/>
          <w:szCs w:val="28"/>
        </w:rPr>
        <w:t>18 марта</w:t>
      </w:r>
      <w:r w:rsidR="00BA7C4B" w:rsidRPr="00863F9D">
        <w:rPr>
          <w:rFonts w:ascii="Times New Roman" w:hAnsi="Times New Roman" w:cs="Times New Roman"/>
          <w:b/>
          <w:sz w:val="28"/>
          <w:szCs w:val="28"/>
        </w:rPr>
        <w:t>.</w:t>
      </w:r>
      <w:r w:rsidR="00BA7C4B">
        <w:rPr>
          <w:rFonts w:ascii="Times New Roman" w:hAnsi="Times New Roman" w:cs="Times New Roman"/>
          <w:sz w:val="28"/>
          <w:szCs w:val="28"/>
        </w:rPr>
        <w:t xml:space="preserve"> </w:t>
      </w:r>
      <w:r w:rsidR="00F62012">
        <w:rPr>
          <w:rFonts w:ascii="Times New Roman" w:hAnsi="Times New Roman" w:cs="Times New Roman"/>
          <w:sz w:val="28"/>
          <w:szCs w:val="28"/>
        </w:rPr>
        <w:t xml:space="preserve">Первый вопрос был </w:t>
      </w:r>
      <w:r w:rsidR="00F62012" w:rsidRPr="002E4E43">
        <w:rPr>
          <w:rFonts w:ascii="Times New Roman" w:hAnsi="Times New Roman" w:cs="Times New Roman"/>
          <w:sz w:val="28"/>
          <w:szCs w:val="28"/>
        </w:rPr>
        <w:t xml:space="preserve">о </w:t>
      </w:r>
      <w:r w:rsidR="00F62012" w:rsidRP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мерах по реализации государственной программы </w:t>
      </w:r>
      <w:r w:rsidR="00F62012" w:rsidRP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автономного округа – Югры «Культурное </w:t>
      </w:r>
      <w:r w:rsidR="00F6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пространство», о </w:t>
      </w:r>
      <w:r w:rsidR="00F62012" w:rsidRPr="002E4E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учреждений культуры с общественными организациями</w:t>
      </w:r>
      <w:r w:rsidR="00F6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3F9D">
        <w:rPr>
          <w:rFonts w:ascii="Times New Roman" w:hAnsi="Times New Roman" w:cs="Times New Roman"/>
          <w:sz w:val="28"/>
          <w:szCs w:val="28"/>
        </w:rPr>
        <w:t>Члены Общественной палаты задали особо значимые для населения вопросы</w:t>
      </w:r>
      <w:r w:rsidR="007128AE">
        <w:rPr>
          <w:rFonts w:ascii="Times New Roman" w:hAnsi="Times New Roman" w:cs="Times New Roman"/>
          <w:sz w:val="28"/>
          <w:szCs w:val="28"/>
        </w:rPr>
        <w:t xml:space="preserve"> </w:t>
      </w:r>
      <w:r w:rsidR="007128AE" w:rsidRPr="00B3690E">
        <w:rPr>
          <w:rFonts w:ascii="Times New Roman" w:hAnsi="Times New Roman" w:cs="Times New Roman"/>
          <w:sz w:val="28"/>
          <w:szCs w:val="28"/>
        </w:rPr>
        <w:t xml:space="preserve">о </w:t>
      </w:r>
      <w:r w:rsidR="007128AE">
        <w:rPr>
          <w:rFonts w:ascii="Times New Roman" w:hAnsi="Times New Roman" w:cs="Times New Roman"/>
          <w:sz w:val="28"/>
          <w:szCs w:val="28"/>
        </w:rPr>
        <w:t xml:space="preserve">безвозмездном </w:t>
      </w:r>
      <w:r w:rsidR="007128AE" w:rsidRPr="00B3690E">
        <w:rPr>
          <w:rFonts w:ascii="Times New Roman" w:hAnsi="Times New Roman" w:cs="Times New Roman"/>
          <w:sz w:val="28"/>
          <w:szCs w:val="28"/>
        </w:rPr>
        <w:t>предоставлении</w:t>
      </w:r>
      <w:r w:rsidR="007128AE">
        <w:rPr>
          <w:rFonts w:ascii="Times New Roman" w:hAnsi="Times New Roman" w:cs="Times New Roman"/>
          <w:sz w:val="28"/>
          <w:szCs w:val="28"/>
        </w:rPr>
        <w:t xml:space="preserve"> концертных площадок </w:t>
      </w:r>
      <w:r w:rsidR="007128AE" w:rsidRPr="00B3690E">
        <w:rPr>
          <w:rFonts w:ascii="Times New Roman" w:hAnsi="Times New Roman" w:cs="Times New Roman"/>
          <w:sz w:val="28"/>
          <w:szCs w:val="28"/>
        </w:rPr>
        <w:t>в учреждениях культуры для проведения мероприятий национальными общественными организациями города Нижневартовска</w:t>
      </w:r>
      <w:r w:rsidR="007128AE">
        <w:rPr>
          <w:rFonts w:ascii="Times New Roman" w:hAnsi="Times New Roman" w:cs="Times New Roman"/>
          <w:sz w:val="28"/>
          <w:szCs w:val="28"/>
        </w:rPr>
        <w:t xml:space="preserve">, </w:t>
      </w:r>
      <w:r w:rsidR="007128AE" w:rsidRPr="00B3690E">
        <w:rPr>
          <w:rFonts w:ascii="Times New Roman" w:hAnsi="Times New Roman" w:cs="Times New Roman"/>
          <w:sz w:val="28"/>
          <w:szCs w:val="28"/>
        </w:rPr>
        <w:t>о необходимости единого подхода ко всем общественным организациям при реализации ими культурных мероприятий</w:t>
      </w:r>
      <w:r w:rsidR="007128AE">
        <w:rPr>
          <w:rFonts w:ascii="Times New Roman" w:hAnsi="Times New Roman" w:cs="Times New Roman"/>
          <w:sz w:val="28"/>
          <w:szCs w:val="28"/>
        </w:rPr>
        <w:t xml:space="preserve"> в интересах организаций. </w:t>
      </w:r>
      <w:r w:rsidR="00863F9D">
        <w:rPr>
          <w:rFonts w:ascii="Times New Roman" w:hAnsi="Times New Roman" w:cs="Times New Roman"/>
          <w:sz w:val="28"/>
          <w:szCs w:val="28"/>
        </w:rPr>
        <w:t>На все вопросы были получены ответы.</w:t>
      </w:r>
      <w:r w:rsidR="007128AE">
        <w:rPr>
          <w:rFonts w:ascii="Times New Roman" w:hAnsi="Times New Roman" w:cs="Times New Roman"/>
          <w:sz w:val="28"/>
          <w:szCs w:val="28"/>
        </w:rPr>
        <w:t xml:space="preserve">  Рекомендовано</w:t>
      </w:r>
      <w:r w:rsidR="007128AE" w:rsidRPr="006622BF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r w:rsidR="007128AE" w:rsidRPr="00D352DD">
        <w:rPr>
          <w:rFonts w:ascii="Times New Roman" w:hAnsi="Times New Roman" w:cs="Times New Roman"/>
          <w:sz w:val="28"/>
          <w:szCs w:val="28"/>
        </w:rPr>
        <w:t xml:space="preserve"> по социальной политике</w:t>
      </w:r>
      <w:r w:rsidR="007128AE">
        <w:rPr>
          <w:rFonts w:ascii="Times New Roman" w:hAnsi="Times New Roman" w:cs="Times New Roman"/>
          <w:sz w:val="28"/>
          <w:szCs w:val="28"/>
        </w:rPr>
        <w:t xml:space="preserve"> администрации города: </w:t>
      </w:r>
      <w:r w:rsidR="007128AE" w:rsidRPr="00CB7C1A">
        <w:rPr>
          <w:rFonts w:ascii="Times New Roman" w:hAnsi="Times New Roman" w:cs="Times New Roman"/>
          <w:sz w:val="28"/>
          <w:szCs w:val="28"/>
        </w:rPr>
        <w:t>при планировании мероприятий на следующий календарный год во взаимодействии с общественными национальными организациями проработать вопрос проведения дней национальных культур на площадках учреждений культуры (Дворец Искусст</w:t>
      </w:r>
      <w:r w:rsidR="007128AE">
        <w:rPr>
          <w:rFonts w:ascii="Times New Roman" w:hAnsi="Times New Roman" w:cs="Times New Roman"/>
          <w:sz w:val="28"/>
          <w:szCs w:val="28"/>
        </w:rPr>
        <w:t xml:space="preserve">в и Центр национальных культур); </w:t>
      </w:r>
      <w:r w:rsidR="007128AE" w:rsidRPr="00CB7C1A">
        <w:rPr>
          <w:rFonts w:ascii="Times New Roman" w:hAnsi="Times New Roman" w:cs="Times New Roman"/>
          <w:sz w:val="28"/>
          <w:szCs w:val="28"/>
        </w:rPr>
        <w:t>при планировании муниципального задания на площадках культуры включать в работу реализацию культурно-массовых мероприятий общественных некоммерческих организаций с предварительным согласованием с организациями</w:t>
      </w:r>
      <w:r w:rsidR="007128AE">
        <w:rPr>
          <w:rFonts w:ascii="Times New Roman" w:hAnsi="Times New Roman" w:cs="Times New Roman"/>
          <w:sz w:val="28"/>
          <w:szCs w:val="28"/>
        </w:rPr>
        <w:t>.</w:t>
      </w:r>
    </w:p>
    <w:p w:rsidR="00863F9D" w:rsidRPr="00270392" w:rsidRDefault="00501FE8" w:rsidP="00501FE8">
      <w:pPr>
        <w:spacing w:afterLines="60" w:after="14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392">
        <w:rPr>
          <w:rFonts w:ascii="Times New Roman" w:hAnsi="Times New Roman" w:cs="Times New Roman"/>
          <w:b/>
          <w:sz w:val="28"/>
          <w:szCs w:val="28"/>
        </w:rPr>
        <w:t>В</w:t>
      </w:r>
      <w:r w:rsidR="00951711" w:rsidRPr="00270392">
        <w:rPr>
          <w:rFonts w:ascii="Times New Roman" w:hAnsi="Times New Roman" w:cs="Times New Roman"/>
          <w:b/>
          <w:sz w:val="28"/>
          <w:szCs w:val="28"/>
        </w:rPr>
        <w:t>торой</w:t>
      </w:r>
      <w:r w:rsidRPr="00270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C4B" w:rsidRPr="00270392">
        <w:rPr>
          <w:rFonts w:ascii="Times New Roman" w:hAnsi="Times New Roman" w:cs="Times New Roman"/>
          <w:b/>
          <w:sz w:val="28"/>
          <w:szCs w:val="28"/>
        </w:rPr>
        <w:t>вопрос</w:t>
      </w:r>
      <w:r w:rsidR="007128AE" w:rsidRPr="00270392">
        <w:rPr>
          <w:rFonts w:ascii="Times New Roman" w:hAnsi="Times New Roman" w:cs="Times New Roman"/>
          <w:sz w:val="28"/>
          <w:szCs w:val="28"/>
        </w:rPr>
        <w:t xml:space="preserve"> повестки связан</w:t>
      </w:r>
      <w:r w:rsidRPr="00270392">
        <w:rPr>
          <w:rFonts w:ascii="Times New Roman" w:hAnsi="Times New Roman" w:cs="Times New Roman"/>
          <w:sz w:val="28"/>
          <w:szCs w:val="28"/>
        </w:rPr>
        <w:t xml:space="preserve"> с работой</w:t>
      </w:r>
      <w:r w:rsidR="007128AE" w:rsidRPr="00270392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детей в каникулярный период 2025 г. - 2026 г</w:t>
      </w:r>
      <w:r w:rsidR="00966E7C">
        <w:rPr>
          <w:rFonts w:ascii="Times New Roman" w:hAnsi="Times New Roman" w:cs="Times New Roman"/>
          <w:sz w:val="28"/>
          <w:szCs w:val="28"/>
        </w:rPr>
        <w:t>.  Общественники озвучили рекомендации по дальнейшему взаимодействию с департаментом образования и культуры.</w:t>
      </w:r>
    </w:p>
    <w:p w:rsidR="00576002" w:rsidRPr="00D04EE2" w:rsidRDefault="00D04EE2" w:rsidP="00D04EE2">
      <w:pPr>
        <w:autoSpaceDE w:val="0"/>
        <w:autoSpaceDN w:val="0"/>
        <w:adjustRightInd w:val="0"/>
        <w:spacing w:after="0" w:line="240" w:lineRule="auto"/>
        <w:ind w:right="13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Третий </w:t>
      </w:r>
      <w:r w:rsidR="00AD3CA5" w:rsidRPr="00576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повестки</w:t>
      </w:r>
      <w:r w:rsidR="00AD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76002" w:rsidRPr="00D04E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4EE2">
        <w:rPr>
          <w:rFonts w:ascii="Times New Roman" w:hAnsi="Times New Roman" w:cs="Times New Roman"/>
          <w:sz w:val="28"/>
          <w:szCs w:val="28"/>
        </w:rPr>
        <w:t>О строительстве социально-значимых объектов на территории г. Нижневартовска в 2025 г.</w:t>
      </w:r>
      <w:r w:rsidRPr="00D0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D04EE2">
        <w:rPr>
          <w:rFonts w:ascii="Times New Roman" w:hAnsi="Times New Roman" w:cs="Times New Roman"/>
          <w:sz w:val="28"/>
          <w:szCs w:val="28"/>
        </w:rPr>
        <w:t>«О планируемых мероприятиях по  ремонту автомобильных дорог на территории города на 2025 г. О проводимых мероприятиях по доступности объектов дорожной инфраструктуры для людей с ограниченными возможностями здоровья в 2024 г. и планах на 2025 г.»</w:t>
      </w:r>
    </w:p>
    <w:p w:rsidR="00D04EE2" w:rsidRPr="00040DAB" w:rsidRDefault="00576002" w:rsidP="00D04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76002">
        <w:rPr>
          <w:rFonts w:ascii="Times New Roman" w:eastAsia="Calibri" w:hAnsi="Times New Roman" w:cs="Times New Roman"/>
          <w:sz w:val="28"/>
          <w:szCs w:val="28"/>
        </w:rPr>
        <w:t>Отмечено, что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4EE2" w:rsidRPr="00040DAB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966E7C">
        <w:rPr>
          <w:rFonts w:ascii="Times New Roman" w:hAnsi="Times New Roman" w:cs="Times New Roman"/>
          <w:sz w:val="28"/>
          <w:szCs w:val="28"/>
        </w:rPr>
        <w:t>планируется начало строительства</w:t>
      </w:r>
      <w:r w:rsidR="00966E7C">
        <w:rPr>
          <w:rFonts w:ascii="Times New Roman" w:hAnsi="Times New Roman" w:cs="Times New Roman"/>
          <w:sz w:val="28"/>
        </w:rPr>
        <w:t xml:space="preserve"> «Многофункциональног</w:t>
      </w:r>
      <w:r w:rsidR="00D04EE2" w:rsidRPr="00040DAB">
        <w:rPr>
          <w:rFonts w:ascii="Times New Roman" w:hAnsi="Times New Roman" w:cs="Times New Roman"/>
          <w:sz w:val="28"/>
        </w:rPr>
        <w:t>о спортивного комплекса</w:t>
      </w:r>
      <w:r w:rsidR="00966E7C">
        <w:rPr>
          <w:rFonts w:ascii="Times New Roman" w:hAnsi="Times New Roman" w:cs="Times New Roman"/>
          <w:sz w:val="28"/>
        </w:rPr>
        <w:t>»</w:t>
      </w:r>
      <w:r w:rsidR="00D04EE2" w:rsidRPr="00040DAB">
        <w:rPr>
          <w:rFonts w:ascii="Times New Roman" w:hAnsi="Times New Roman" w:cs="Times New Roman"/>
          <w:sz w:val="28"/>
        </w:rPr>
        <w:t xml:space="preserve"> в 27 квартале города Нижневартовска» </w:t>
      </w:r>
      <w:r w:rsidR="00D04EE2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 </w:t>
      </w:r>
      <w:r w:rsidR="00966E7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завершение строительства</w:t>
      </w:r>
      <w:r w:rsidR="00D04EE2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="00D04EE2" w:rsidRPr="00040DAB">
        <w:rPr>
          <w:rFonts w:ascii="Times New Roman" w:hAnsi="Times New Roman" w:cs="Times New Roman"/>
          <w:sz w:val="28"/>
        </w:rPr>
        <w:t>«</w:t>
      </w:r>
      <w:r w:rsidR="00D04EE2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Спортивного комплекса </w:t>
      </w:r>
      <w:r w:rsidR="00D04EE2" w:rsidRPr="00040DAB">
        <w:rPr>
          <w:rFonts w:ascii="Times New Roman" w:hAnsi="Times New Roman" w:cs="Times New Roman"/>
          <w:sz w:val="28"/>
        </w:rPr>
        <w:t>«</w:t>
      </w:r>
      <w:r w:rsidR="00D04EE2" w:rsidRPr="00040DA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Центр боевых искусств</w:t>
      </w:r>
      <w:r w:rsidR="00D04EE2" w:rsidRPr="00040DAB">
        <w:rPr>
          <w:rFonts w:ascii="Times New Roman" w:hAnsi="Times New Roman" w:cs="Times New Roman"/>
          <w:sz w:val="28"/>
        </w:rPr>
        <w:t>».</w:t>
      </w:r>
    </w:p>
    <w:p w:rsidR="00D04EE2" w:rsidRPr="00040DAB" w:rsidRDefault="00D04EE2" w:rsidP="00D04E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40DAB">
        <w:rPr>
          <w:rFonts w:ascii="Times New Roman" w:eastAsia="Calibri" w:hAnsi="Times New Roman" w:cs="Times New Roman"/>
          <w:sz w:val="28"/>
          <w:szCs w:val="28"/>
          <w:lang w:eastAsia="zh-CN"/>
        </w:rPr>
        <w:t>Контракт на проектирование</w:t>
      </w:r>
      <w:r w:rsidR="00966E7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МСК </w:t>
      </w:r>
      <w:r w:rsidRPr="00040D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строительство объекта заключен 01.06.2023 с АО «ДСК «Автобан». Стоимость контракта составляет 3,1 млрд. рублей, завершение работ по контракту не позднее 30.11.2026.</w:t>
      </w:r>
    </w:p>
    <w:p w:rsidR="00D04EE2" w:rsidRPr="00040DAB" w:rsidRDefault="00D04EE2" w:rsidP="00D04EE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40DAB">
        <w:rPr>
          <w:rFonts w:ascii="Times New Roman" w:eastAsia="Calibri" w:hAnsi="Times New Roman" w:cs="Times New Roman"/>
          <w:sz w:val="28"/>
          <w:szCs w:val="28"/>
          <w:lang w:eastAsia="zh-CN"/>
        </w:rPr>
        <w:t>Финансирование строительства предусмотрено за счет средств окружного и городского бюджетов. Объем средств на 2025 год по государственной программе Ханты-Мансийского автономного округа - Югры «Строительство» составляет 1,2 млрд. рублей.</w:t>
      </w:r>
    </w:p>
    <w:p w:rsidR="00D04EE2" w:rsidRPr="00040DAB" w:rsidRDefault="00D04EE2" w:rsidP="00D0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DAB"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="00966E7C">
        <w:rPr>
          <w:rFonts w:ascii="Times New Roman" w:hAnsi="Times New Roman" w:cs="Times New Roman"/>
          <w:bCs/>
          <w:sz w:val="28"/>
          <w:szCs w:val="28"/>
        </w:rPr>
        <w:t>онтракт на проектирование и стро</w:t>
      </w:r>
      <w:r w:rsidRPr="00040DAB">
        <w:rPr>
          <w:rFonts w:ascii="Times New Roman" w:hAnsi="Times New Roman" w:cs="Times New Roman"/>
          <w:bCs/>
          <w:sz w:val="28"/>
          <w:szCs w:val="28"/>
        </w:rPr>
        <w:t>ительство</w:t>
      </w:r>
      <w:r w:rsidR="00966E7C">
        <w:rPr>
          <w:rFonts w:ascii="Times New Roman" w:hAnsi="Times New Roman" w:cs="Times New Roman"/>
          <w:bCs/>
          <w:sz w:val="28"/>
          <w:szCs w:val="28"/>
        </w:rPr>
        <w:t xml:space="preserve"> Центра</w:t>
      </w:r>
      <w:r w:rsidRPr="00040DAB">
        <w:rPr>
          <w:rFonts w:ascii="Times New Roman" w:hAnsi="Times New Roman" w:cs="Times New Roman"/>
          <w:bCs/>
          <w:sz w:val="28"/>
          <w:szCs w:val="28"/>
        </w:rPr>
        <w:t xml:space="preserve"> объекта заключен в мае 2022 года с ООО «Энергостройкомплекс» (город Омск).</w:t>
      </w:r>
    </w:p>
    <w:p w:rsidR="00D04EE2" w:rsidRPr="00040DAB" w:rsidRDefault="00D04EE2" w:rsidP="00D0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40DAB">
        <w:rPr>
          <w:rFonts w:ascii="Times New Roman" w:hAnsi="Times New Roman" w:cs="Times New Roman"/>
          <w:bCs/>
          <w:sz w:val="28"/>
          <w:szCs w:val="28"/>
        </w:rPr>
        <w:t xml:space="preserve">Объем средств на 2025 год по </w:t>
      </w:r>
      <w:r w:rsidRPr="00040D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государственной программе </w:t>
      </w:r>
      <w:r w:rsidRPr="00040DAB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Ханты-Мансийского автономного округа - Югры «Строительство», </w:t>
      </w:r>
      <w:r w:rsidRPr="00040DAB">
        <w:rPr>
          <w:rFonts w:ascii="Times New Roman" w:hAnsi="Times New Roman" w:cs="Times New Roman"/>
          <w:bCs/>
          <w:sz w:val="28"/>
          <w:szCs w:val="28"/>
        </w:rPr>
        <w:t>составляет 285,6 млн. рублей, в том числе 271,3 млн. рублей средства окружного бюджета</w:t>
      </w:r>
      <w:r w:rsidRPr="00040DA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04EE2" w:rsidRPr="00040DAB" w:rsidRDefault="00D04EE2" w:rsidP="00D04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DAB">
        <w:rPr>
          <w:rFonts w:ascii="Times New Roman" w:hAnsi="Times New Roman" w:cs="Times New Roman"/>
          <w:bCs/>
          <w:sz w:val="28"/>
          <w:szCs w:val="28"/>
        </w:rPr>
        <w:t xml:space="preserve">Сторонами подписано дополнительное соглашение №10/138 </w:t>
      </w:r>
      <w:r w:rsidRPr="00040DAB">
        <w:rPr>
          <w:rFonts w:ascii="Times New Roman" w:hAnsi="Times New Roman" w:cs="Times New Roman"/>
          <w:bCs/>
          <w:sz w:val="28"/>
          <w:szCs w:val="28"/>
        </w:rPr>
        <w:br/>
        <w:t xml:space="preserve">к муниципальному контракту №49 от 11.05.2022, в котором предусмотрено авансирование до 50% (490 648 885,14 рублей) и срок завершения работ </w:t>
      </w:r>
      <w:r w:rsidRPr="00040DAB">
        <w:rPr>
          <w:rFonts w:ascii="Times New Roman" w:hAnsi="Times New Roman" w:cs="Times New Roman"/>
          <w:bCs/>
          <w:sz w:val="28"/>
          <w:szCs w:val="28"/>
        </w:rPr>
        <w:br/>
        <w:t>не позднее 31.08.2025.</w:t>
      </w:r>
    </w:p>
    <w:p w:rsidR="00D04EE2" w:rsidRPr="00040DAB" w:rsidRDefault="00D04EE2" w:rsidP="00D04EE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В 2025 году на приведение дорог в нормативное состояние выделены финансовые средства в размере 1 млрд. 089 млн. руб. (в том числе 811,2 млн. руб. бюджет автономного округа и 277,9 млн. руб. бюджет города).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На эти средства в рамках национального проекта «Инфраструктура для жизни» запланирован ремонт 2 участков, протяженностью более 2 км.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 xml:space="preserve">- улица Северная (от улицы Нефтяников до улицы Чапаева);                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улица 18</w:t>
      </w:r>
      <w:r w:rsidRPr="00040DAB">
        <w:rPr>
          <w:rFonts w:ascii="Times New Roman" w:hAnsi="Times New Roman" w:cs="Times New Roman"/>
          <w:sz w:val="28"/>
          <w:szCs w:val="28"/>
        </w:rPr>
        <w:t xml:space="preserve"> (от улицы Северной до улицы Зимней);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Кроме того, на приведение дорог в нормативное состояние выделена дополнительная субсидия из бюджета автономного округа и местного бюджета в размере 872 млн. руб.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Запланирован ремонт следующих объектов.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путепровод на Восточном объезде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ул. Мусы Джалиля (от ул. 60 лет Октября до ул. Ленина)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ул. Мира (от ул. Маршала Жукова до ул. Кузоваткина)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пр. Победы (от ул. Ленина до ул. Мира)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проезд к СОНТ "Буровик", "Березка", "Рубин".</w:t>
      </w:r>
    </w:p>
    <w:p w:rsidR="00D04EE2" w:rsidRPr="00040DAB" w:rsidRDefault="00D04EE2" w:rsidP="00D04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 xml:space="preserve">- улица Северная (от улицы Нефтяников до улицы Чапаева);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1,17 км. Стоимость выполнения работ </w:t>
      </w:r>
      <w:r w:rsidRPr="00040DAB">
        <w:rPr>
          <w:rFonts w:ascii="Times New Roman" w:hAnsi="Times New Roman" w:cs="Times New Roman"/>
          <w:sz w:val="28"/>
          <w:szCs w:val="28"/>
        </w:rPr>
        <w:br/>
        <w:t xml:space="preserve">171,9 млн.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Заключен контракт с ООО «Премьердорстрой» завершение работ до 30.08.2025.              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>- улица 18’ (от улицы Северной до улицы Зимней);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1,03 км. Стоимость выполнения работ 44 млн. руб. Заключен контракт с ООО «Самотлордорстрой» завершение работ до 30.07.2025.              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ab/>
        <w:t>- путепровод на Восточном объезде;</w:t>
      </w:r>
    </w:p>
    <w:p w:rsidR="00D04EE2" w:rsidRPr="00E559D1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0,06 км. Стоимость выполнения работ 205,9 млн. руб.  Ведется подготовка конкурсной документации завершение работ до 31.10.2025.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ул. Мусы Джалиля (от ул. 60 лет Октября до ул. Ленина)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0,84 км. Стоимость выполнения работ 149,3 млн.  Заключен контракт с ООО «Самотлордорстрой» завершение работ до 30.08.2025.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ул. Мира (от ул. Маршала Жукова до ул. Кузоваткина)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0,93 км. Стоимость выполнения работ 184 млн.  Ведется подготовка конкурсной документации завершение работ до 30.08.2025.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пр. Победы (от ул. Ленина до ул. Мира)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lastRenderedPageBreak/>
        <w:t xml:space="preserve">Протяженность 0,65 км. Стоимость выполнения работ 121,6 млн.  Ведется подготовка конкурсной документации завершение работ </w:t>
      </w:r>
      <w:r w:rsidRPr="00040DAB">
        <w:rPr>
          <w:rFonts w:ascii="Times New Roman" w:hAnsi="Times New Roman" w:cs="Times New Roman"/>
          <w:sz w:val="28"/>
          <w:szCs w:val="28"/>
        </w:rPr>
        <w:br/>
        <w:t xml:space="preserve">до 30.08.2025.             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>- проезд к СОНТ "Буровик", "Березка", "Рубин".</w:t>
      </w:r>
    </w:p>
    <w:p w:rsidR="00D04EE2" w:rsidRPr="00040DAB" w:rsidRDefault="00D04EE2" w:rsidP="00D04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Протяженность 4 км. Стоимость выполнения работ 135,9 млн. </w:t>
      </w:r>
    </w:p>
    <w:p w:rsidR="00576002" w:rsidRPr="00576002" w:rsidRDefault="00D04EE2" w:rsidP="00D04E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0DAB">
        <w:rPr>
          <w:rFonts w:ascii="Times New Roman" w:hAnsi="Times New Roman" w:cs="Times New Roman"/>
          <w:sz w:val="28"/>
          <w:szCs w:val="28"/>
        </w:rPr>
        <w:t xml:space="preserve">Определена подрядная организация, завершение работ до 30.08.2025.         </w:t>
      </w:r>
    </w:p>
    <w:p w:rsidR="00576002" w:rsidRDefault="00D04EE2" w:rsidP="00D04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654A06">
        <w:rPr>
          <w:rFonts w:ascii="Times New Roman" w:hAnsi="Times New Roman" w:cs="Times New Roman"/>
          <w:sz w:val="28"/>
          <w:szCs w:val="28"/>
        </w:rPr>
        <w:t xml:space="preserve"> департаменту строительства администрации города, при строительстве социально-значимых объектов, привлекать на всех этапах строительства членов Общественной палаты города Нижневартовска для осуществления общественного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EE2" w:rsidRDefault="00D04EE2" w:rsidP="00D04E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36108F">
        <w:rPr>
          <w:rFonts w:ascii="Times New Roman" w:hAnsi="Times New Roman" w:cs="Times New Roman"/>
          <w:sz w:val="28"/>
          <w:szCs w:val="28"/>
        </w:rPr>
        <w:t xml:space="preserve"> департаменту жилищно-коммунального хозяйства администрации города синхронизировать работы по ремонту внутриквартальных проездов с работами в рамках «Марафона благоустройства».</w:t>
      </w:r>
    </w:p>
    <w:p w:rsidR="00E93D9F" w:rsidRDefault="00E93D9F" w:rsidP="00E93D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Четвертый </w:t>
      </w:r>
      <w:r w:rsidRPr="00576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повестки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3D9F">
        <w:rPr>
          <w:rFonts w:ascii="Times New Roman" w:hAnsi="Times New Roman" w:cs="Times New Roman"/>
          <w:sz w:val="28"/>
          <w:szCs w:val="28"/>
        </w:rPr>
        <w:t>«</w:t>
      </w:r>
      <w:r w:rsidRPr="00E93D9F">
        <w:rPr>
          <w:rFonts w:ascii="Times New Roman" w:hAnsi="Times New Roman" w:cs="Times New Roman"/>
          <w:i/>
          <w:sz w:val="28"/>
          <w:szCs w:val="28"/>
        </w:rPr>
        <w:t>О работе АНО «Гуманитарный Добровольческий Корпус» по реализации гуманитарных миссий»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93D9F" w:rsidRPr="000924F2" w:rsidRDefault="00E93D9F" w:rsidP="00E93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</w:t>
      </w:r>
      <w:r w:rsidRPr="00822F4C">
        <w:rPr>
          <w:rFonts w:ascii="Times New Roman" w:hAnsi="Times New Roman" w:cs="Times New Roman"/>
          <w:sz w:val="28"/>
          <w:szCs w:val="28"/>
        </w:rPr>
        <w:t>, что</w:t>
      </w:r>
      <w:r w:rsidRPr="000924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24F2">
        <w:rPr>
          <w:rFonts w:ascii="Times New Roman" w:hAnsi="Times New Roman" w:cs="Times New Roman"/>
          <w:sz w:val="28"/>
          <w:szCs w:val="28"/>
        </w:rPr>
        <w:t>Гуманитарный Добровольческий Корпус создан в 2019 году.</w:t>
      </w:r>
    </w:p>
    <w:p w:rsidR="00E93D9F" w:rsidRPr="000924F2" w:rsidRDefault="00E93D9F" w:rsidP="00E93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С апреля 2022 г. Гуманитарным Добровольческим Корпусом организованы регулярные гуманитарные миссии в ДНР и ЛНР</w:t>
      </w:r>
    </w:p>
    <w:p w:rsidR="00E93D9F" w:rsidRPr="000924F2" w:rsidRDefault="00E93D9F" w:rsidP="00E93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В настоящее время направления деятельности Гумкорпуса: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Ликвидация последствий чрезвычайных ситуаций (паводок в Кургане);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Организация сбора, доставки и выдачи гуманитарной помощи пострадавшим в ЧС;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Поиск пропавших без вести;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Тушение ландшафтных пожаров;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Гуманитарные миссии;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Первая помощь пострадавшим;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Психологическая служба (подготовка, сопровождение, помощь);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Оказание всесторонней помощи людям, оказавшимся в сложной жизненной ситуации;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Содействие в эвакуации пострадавших в ЧС;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Взаимодействие с профильными службами и ведомствами в рамках оказания содействия в ликвидации ЧС;</w:t>
      </w:r>
    </w:p>
    <w:p w:rsidR="00E93D9F" w:rsidRPr="000924F2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Международное сотрудничество (Сербия, Белоруссия, Япония): подготовки добровольцев и ликвидации ЧС.</w:t>
      </w:r>
    </w:p>
    <w:p w:rsidR="00E93D9F" w:rsidRPr="00A4739A" w:rsidRDefault="00E93D9F" w:rsidP="00E93D9F">
      <w:pPr>
        <w:numPr>
          <w:ilvl w:val="0"/>
          <w:numId w:val="21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4F2">
        <w:rPr>
          <w:rFonts w:ascii="Times New Roman" w:hAnsi="Times New Roman" w:cs="Times New Roman"/>
          <w:sz w:val="28"/>
          <w:szCs w:val="28"/>
        </w:rPr>
        <w:t>Обучающие программы для добровольцев ЧС.</w:t>
      </w:r>
    </w:p>
    <w:p w:rsidR="00E93D9F" w:rsidRDefault="00E93D9F" w:rsidP="00E93D9F">
      <w:pPr>
        <w:pStyle w:val="a7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916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филиалу </w:t>
      </w:r>
      <w:r w:rsidRPr="009162F7">
        <w:rPr>
          <w:rFonts w:ascii="Times New Roman" w:hAnsi="Times New Roman" w:cs="Times New Roman"/>
          <w:sz w:val="28"/>
          <w:szCs w:val="28"/>
        </w:rPr>
        <w:t>АНО «Гуманитарный Добровольческий Корпус»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встречу с общественными организациями инвалидов </w:t>
      </w:r>
      <w:r w:rsidRPr="00916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разъяснения возможности их участия (по состоянию здоровья) в  оказании гуманитарной помощи и участия в гуманитарных миссиях.</w:t>
      </w:r>
    </w:p>
    <w:p w:rsidR="00167691" w:rsidRDefault="00167691" w:rsidP="00E9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83E" w:rsidRDefault="00C93E32" w:rsidP="00FD4504">
      <w:pPr>
        <w:spacing w:afterLines="60" w:after="14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очное заседание 2025</w:t>
      </w:r>
      <w:r w:rsidR="00BB05F1" w:rsidRPr="007D00C1">
        <w:rPr>
          <w:rFonts w:ascii="Times New Roman" w:hAnsi="Times New Roman" w:cs="Times New Roman"/>
          <w:b/>
          <w:sz w:val="28"/>
          <w:szCs w:val="28"/>
        </w:rPr>
        <w:t xml:space="preserve"> года состоялось </w:t>
      </w:r>
      <w:r>
        <w:rPr>
          <w:rFonts w:ascii="Times New Roman" w:hAnsi="Times New Roman" w:cs="Times New Roman"/>
          <w:b/>
          <w:sz w:val="28"/>
          <w:szCs w:val="28"/>
        </w:rPr>
        <w:t>19 июня</w:t>
      </w:r>
      <w:r w:rsidR="00BB05F1" w:rsidRPr="007D00C1">
        <w:rPr>
          <w:rFonts w:ascii="Times New Roman" w:hAnsi="Times New Roman" w:cs="Times New Roman"/>
          <w:b/>
          <w:sz w:val="28"/>
          <w:szCs w:val="28"/>
        </w:rPr>
        <w:t>.</w:t>
      </w:r>
      <w:r w:rsidR="00BB05F1" w:rsidRPr="007D0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0C1" w:rsidRPr="006E083E" w:rsidRDefault="007D00C1" w:rsidP="006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83E">
        <w:rPr>
          <w:rFonts w:ascii="Times New Roman" w:hAnsi="Times New Roman" w:cs="Times New Roman"/>
          <w:b/>
          <w:sz w:val="28"/>
          <w:szCs w:val="28"/>
        </w:rPr>
        <w:t>Первый вопрос</w:t>
      </w:r>
      <w:r w:rsidR="006E083E" w:rsidRPr="006E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83E">
        <w:rPr>
          <w:rFonts w:ascii="Times New Roman" w:hAnsi="Times New Roman" w:cs="Times New Roman"/>
          <w:b/>
          <w:sz w:val="28"/>
          <w:szCs w:val="28"/>
        </w:rPr>
        <w:t>повестки</w:t>
      </w:r>
      <w:r w:rsidRPr="00161F6A">
        <w:rPr>
          <w:rFonts w:ascii="Times New Roman" w:hAnsi="Times New Roman" w:cs="Times New Roman"/>
          <w:sz w:val="28"/>
          <w:szCs w:val="28"/>
        </w:rPr>
        <w:t xml:space="preserve"> </w:t>
      </w:r>
      <w:r w:rsidR="006E083E">
        <w:rPr>
          <w:rFonts w:ascii="Times New Roman" w:hAnsi="Times New Roman" w:cs="Times New Roman"/>
          <w:sz w:val="28"/>
          <w:szCs w:val="28"/>
        </w:rPr>
        <w:t xml:space="preserve">был посвящен </w:t>
      </w:r>
      <w:r w:rsidR="006E083E" w:rsidRPr="006E083E">
        <w:rPr>
          <w:rFonts w:ascii="Times New Roman" w:hAnsi="Times New Roman" w:cs="Times New Roman"/>
          <w:sz w:val="28"/>
          <w:szCs w:val="28"/>
        </w:rPr>
        <w:t xml:space="preserve">исполнению плана реализации окружной программы капитального ремонта общего имущества в многоквартирных домах в г. Нижневартовске за 2024 г. О внесении изменений в </w:t>
      </w:r>
      <w:r w:rsidR="006E083E" w:rsidRPr="006E083E">
        <w:rPr>
          <w:rFonts w:ascii="Times New Roman" w:hAnsi="Times New Roman" w:cs="Times New Roman"/>
          <w:sz w:val="28"/>
          <w:szCs w:val="28"/>
        </w:rPr>
        <w:lastRenderedPageBreak/>
        <w:t>Закон ХМАО-Югры «Об организации проведения капитального ремонта общего имущества в многоквартирных домах, расположенных на территории ХМАО-Югры» от 30.09.2024 г. №61-оз.</w:t>
      </w:r>
    </w:p>
    <w:p w:rsidR="006E083E" w:rsidRDefault="007D00C1" w:rsidP="006E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35"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 w:rsidR="006E08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E083E" w:rsidRPr="00AF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 согласно краткосрочному плану в 49 МКД предусмотрено выполнение 106 видов работ и (или) услуг по капитальному ремонту конструктивных элементов и инженерных систем, подготовке проектной документации с плановой стоимостью работ в сумме 1 015 275 109,78 руб. </w:t>
      </w:r>
    </w:p>
    <w:p w:rsidR="006E083E" w:rsidRPr="000C36BF" w:rsidRDefault="006E083E" w:rsidP="006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>Завершены работы в полном объеме по замене лифтового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="00167691">
        <w:rPr>
          <w:rFonts w:ascii="Times New Roman" w:hAnsi="Times New Roman" w:cs="Times New Roman"/>
          <w:sz w:val="28"/>
          <w:szCs w:val="28"/>
        </w:rPr>
        <w:t>г.</w:t>
      </w:r>
      <w:r w:rsidRPr="00AF4851">
        <w:rPr>
          <w:rFonts w:ascii="Times New Roman" w:hAnsi="Times New Roman" w:cs="Times New Roman"/>
          <w:sz w:val="28"/>
          <w:szCs w:val="28"/>
        </w:rPr>
        <w:t>:</w:t>
      </w:r>
    </w:p>
    <w:p w:rsidR="006E083E" w:rsidRPr="00AF4851" w:rsidRDefault="006E083E" w:rsidP="006E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жилищные условия улучшились в 49 МКД.</w:t>
      </w:r>
    </w:p>
    <w:p w:rsidR="006E083E" w:rsidRPr="000C36BF" w:rsidRDefault="006E083E" w:rsidP="006E0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851">
        <w:rPr>
          <w:rFonts w:ascii="Times New Roman" w:eastAsia="Calibri" w:hAnsi="Times New Roman" w:cs="Times New Roman"/>
          <w:sz w:val="28"/>
          <w:szCs w:val="28"/>
        </w:rPr>
        <w:t>В 2024 году частично функции строительного контроля на объектах капитального ремонта осуществлял Фонд, что позволило уменьшить стоимость работ по услугам строительного контроля более чем на 64 млн. руб (по ХМАО).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4851">
        <w:rPr>
          <w:rFonts w:ascii="Times New Roman" w:hAnsi="Times New Roman" w:cs="Times New Roman"/>
          <w:sz w:val="28"/>
          <w:szCs w:val="28"/>
        </w:rPr>
        <w:t>Работы за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51">
        <w:rPr>
          <w:rFonts w:ascii="Times New Roman" w:hAnsi="Times New Roman" w:cs="Times New Roman"/>
          <w:sz w:val="28"/>
          <w:szCs w:val="28"/>
        </w:rPr>
        <w:t>г. завершены в полном объеме, активно реализуется программа за 2025г.</w:t>
      </w:r>
    </w:p>
    <w:p w:rsidR="006E083E" w:rsidRPr="00AF4851" w:rsidRDefault="006E083E" w:rsidP="006E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>В Нижневартовске запланирована замена лифтового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2025 г. </w:t>
      </w:r>
      <w:r w:rsidRPr="00AF4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83E" w:rsidRPr="00AF4851" w:rsidRDefault="006E083E" w:rsidP="006E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 xml:space="preserve">Количество заменяемых лифтов </w:t>
      </w:r>
      <w:r w:rsidRPr="00AF4851">
        <w:rPr>
          <w:rFonts w:ascii="Times New Roman" w:hAnsi="Times New Roman" w:cs="Times New Roman"/>
          <w:b/>
          <w:sz w:val="28"/>
          <w:szCs w:val="28"/>
        </w:rPr>
        <w:t>353 ед.</w:t>
      </w:r>
    </w:p>
    <w:p w:rsidR="006E083E" w:rsidRPr="00AF4851" w:rsidRDefault="006E083E" w:rsidP="006E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51">
        <w:rPr>
          <w:rFonts w:ascii="Times New Roman" w:hAnsi="Times New Roman" w:cs="Times New Roman"/>
          <w:sz w:val="28"/>
          <w:szCs w:val="28"/>
        </w:rPr>
        <w:t>По состоянию на сегодняшний день идет процедура определения подрядных организаций и заключения договоров подряда.</w:t>
      </w:r>
    </w:p>
    <w:p w:rsidR="006E083E" w:rsidRPr="001E3D9F" w:rsidRDefault="006E083E" w:rsidP="006E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01.09.2024 вступили в силу изменения в Жилищный кодекс РФ (внесены ФЗ от 27.11.2023 №561-ФЗ «О внесении изменений в Жилищный кодекс Российской Федерации»).</w:t>
      </w:r>
    </w:p>
    <w:p w:rsidR="006E083E" w:rsidRPr="000C36BF" w:rsidRDefault="006E083E" w:rsidP="006E0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Поправки касаются оценки технического состояния многоквартирных домов, включенных в региональную программу капитального ремонта общего имущества собственников помещений.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обследование будет проведено в </w:t>
      </w:r>
      <w:r w:rsidRPr="00AF48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2025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г., и поможет оценить фактическое состояние многоквартирн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E3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проведением капремонта, а также определить уровень износа его систем и коммуникаций. </w:t>
      </w:r>
      <w:r w:rsidRPr="001E3D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6E083E" w:rsidRDefault="006E083E" w:rsidP="006E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Привлечена подрядная организация АО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Ростелеком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F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обследования многоквартирных домов и предоставления актуальной информации. </w:t>
      </w:r>
    </w:p>
    <w:p w:rsidR="006E083E" w:rsidRPr="000C36BF" w:rsidRDefault="006E083E" w:rsidP="006E0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-1</w:t>
      </w:r>
      <w:r w:rsidR="0016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 обследования МКД.</w:t>
      </w:r>
    </w:p>
    <w:p w:rsidR="006E083E" w:rsidRDefault="006E083E" w:rsidP="006E083E">
      <w:pPr>
        <w:spacing w:after="0" w:line="240" w:lineRule="auto"/>
        <w:ind w:firstLine="683"/>
        <w:jc w:val="both"/>
        <w:rPr>
          <w:rFonts w:ascii="TimesNewRomanPSMT" w:hAnsi="TimesNewRomanPSMT" w:cs="TimesNewRomanPSMT"/>
          <w:sz w:val="28"/>
          <w:szCs w:val="28"/>
        </w:rPr>
      </w:pPr>
      <w:r w:rsidRPr="0065159C">
        <w:rPr>
          <w:rFonts w:ascii="TimesNewRomanPSMT" w:hAnsi="TimesNewRomanPSMT" w:cs="TimesNewRomanPSMT"/>
          <w:sz w:val="28"/>
          <w:szCs w:val="28"/>
        </w:rPr>
        <w:t xml:space="preserve">Нижневартовскому территориального сектору Югорского фонда капитального ремонта многоквартирных домов </w:t>
      </w:r>
      <w:r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6E083E" w:rsidRDefault="006E083E" w:rsidP="006E083E">
      <w:pPr>
        <w:spacing w:after="0" w:line="240" w:lineRule="auto"/>
        <w:ind w:firstLine="68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65159C">
        <w:rPr>
          <w:rFonts w:ascii="TimesNewRomanPSMT" w:hAnsi="TimesNewRomanPSMT" w:cs="TimesNewRomanPSMT"/>
          <w:sz w:val="28"/>
          <w:szCs w:val="28"/>
        </w:rPr>
        <w:t>замену лифтового оборудования проводить согласно ГОСТ 5746-2015 «Лифты пассажирские. Основные параметры и размеры»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6E083E" w:rsidRDefault="006E083E" w:rsidP="00DD3C6C">
      <w:pPr>
        <w:shd w:val="clear" w:color="auto" w:fill="FFFFFF" w:themeFill="background1"/>
        <w:suppressAutoHyphens/>
        <w:spacing w:after="0" w:line="240" w:lineRule="auto"/>
        <w:ind w:firstLine="6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приемку по капитальному ремонту организовывать после действительно завершенных работ, с обязательным присутствием всех членов комиссии  и наличии всей документации по проведению капитального ремонта принимаемого участка.</w:t>
      </w:r>
    </w:p>
    <w:p w:rsidR="006E083E" w:rsidRDefault="006E083E" w:rsidP="003E0127">
      <w:pPr>
        <w:spacing w:after="0" w:line="240" w:lineRule="auto"/>
        <w:ind w:right="138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6E083E">
        <w:rPr>
          <w:rFonts w:ascii="Times New Roman" w:hAnsi="Times New Roman" w:cs="Times New Roman"/>
          <w:b/>
          <w:sz w:val="28"/>
          <w:szCs w:val="28"/>
        </w:rPr>
        <w:t>Второй</w:t>
      </w:r>
      <w:r w:rsidR="00F85FA6" w:rsidRPr="006E083E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F85FA6" w:rsidRPr="00F85FA6">
        <w:rPr>
          <w:rFonts w:ascii="Times New Roman" w:hAnsi="Times New Roman" w:cs="Times New Roman"/>
          <w:sz w:val="28"/>
          <w:szCs w:val="28"/>
        </w:rPr>
        <w:t xml:space="preserve"> </w:t>
      </w:r>
      <w:r w:rsidR="00F85FA6" w:rsidRPr="006E083E">
        <w:rPr>
          <w:rFonts w:ascii="Times New Roman" w:hAnsi="Times New Roman" w:cs="Times New Roman"/>
          <w:b/>
          <w:sz w:val="28"/>
          <w:szCs w:val="28"/>
        </w:rPr>
        <w:t xml:space="preserve">повестки </w:t>
      </w:r>
      <w:r w:rsidRPr="006E083E">
        <w:rPr>
          <w:rFonts w:ascii="Times New Roman" w:hAnsi="Times New Roman" w:cs="Times New Roman"/>
          <w:sz w:val="28"/>
          <w:szCs w:val="28"/>
        </w:rPr>
        <w:t>«О значимых экологических проектах, реализуемых на территории г. Нижневартовска в 2025 г.».</w:t>
      </w:r>
    </w:p>
    <w:p w:rsidR="003E0127" w:rsidRPr="000F705F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Отмечено, что</w:t>
      </w:r>
      <w:r w:rsidRPr="00FE3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F705F">
        <w:rPr>
          <w:rFonts w:ascii="Times New Roman" w:hAnsi="Times New Roman" w:cs="Times New Roman"/>
          <w:sz w:val="28"/>
          <w:szCs w:val="28"/>
        </w:rPr>
        <w:t>еализация мероприятий экологическо</w:t>
      </w:r>
      <w:r>
        <w:rPr>
          <w:rFonts w:ascii="Times New Roman" w:hAnsi="Times New Roman" w:cs="Times New Roman"/>
          <w:sz w:val="28"/>
          <w:szCs w:val="28"/>
        </w:rPr>
        <w:t xml:space="preserve">й направленности на территории </w:t>
      </w:r>
      <w:r w:rsidRPr="000F705F">
        <w:rPr>
          <w:rFonts w:ascii="Times New Roman" w:hAnsi="Times New Roman" w:cs="Times New Roman"/>
          <w:sz w:val="28"/>
          <w:szCs w:val="28"/>
        </w:rPr>
        <w:t xml:space="preserve">города осуществляется в рамках муниципальной программы "Оздоровление экологической обстановки в городе Нижневартовске", целью </w:t>
      </w:r>
      <w:r w:rsidRPr="000F705F">
        <w:rPr>
          <w:rFonts w:ascii="Times New Roman" w:hAnsi="Times New Roman" w:cs="Times New Roman"/>
          <w:sz w:val="28"/>
          <w:szCs w:val="28"/>
        </w:rPr>
        <w:lastRenderedPageBreak/>
        <w:t>которой является обеспечение устойчивой безопасной экологической обстановки и сохранение благоприятной окружающей среды в городе Нижневартовске. Мероприятия осуществляются как за счет средств бюджета города, так и из внебюджетных источников - партнеров, которым небезразлично окружающее нас пространство.</w:t>
      </w:r>
    </w:p>
    <w:p w:rsidR="003E0127" w:rsidRPr="000F705F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>За 20-летний период существования управления по природопользованию и экологии было реализовано множество экологических проектов, способствовавших значительному изменению облика города, в том числе микрорайонов города, улично-дорожной сети, территорий общего пользования, принято участие в международных, федеральных, региональных акциях,  проведены городские акции и фестивали.</w:t>
      </w:r>
    </w:p>
    <w:p w:rsidR="003E0127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>Деятельность управления по природопользованию и экологии администрации города и подведомственного ему муниципального бюджетного учреждения "Управление лесопаркового хозяйства города Нижневартовска" (далее - МБУ "УЛПХ г. Нижневартовска") осуществляется по с</w:t>
      </w:r>
      <w:r>
        <w:rPr>
          <w:rFonts w:ascii="Times New Roman" w:hAnsi="Times New Roman" w:cs="Times New Roman"/>
          <w:sz w:val="28"/>
          <w:szCs w:val="28"/>
        </w:rPr>
        <w:t>ледующим основным направлениям:</w:t>
      </w:r>
    </w:p>
    <w:p w:rsidR="003E0127" w:rsidRPr="000F705F" w:rsidRDefault="003E0127" w:rsidP="003E0127">
      <w:pPr>
        <w:pStyle w:val="aa"/>
        <w:numPr>
          <w:ilvl w:val="0"/>
          <w:numId w:val="13"/>
        </w:numPr>
        <w:tabs>
          <w:tab w:val="left" w:pos="-3402"/>
        </w:tabs>
        <w:ind w:right="-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Озеленение территории города. </w:t>
      </w:r>
    </w:p>
    <w:p w:rsidR="00DD3C6C" w:rsidRDefault="003E0127" w:rsidP="00DD3C6C">
      <w:pPr>
        <w:tabs>
          <w:tab w:val="left" w:pos="-340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проекта </w:t>
      </w:r>
      <w:r w:rsidRPr="000F705F">
        <w:rPr>
          <w:rFonts w:ascii="Times New Roman" w:hAnsi="Times New Roman" w:cs="Times New Roman"/>
          <w:b/>
          <w:bCs/>
          <w:sz w:val="28"/>
          <w:szCs w:val="28"/>
        </w:rPr>
        <w:t>с 2020 года</w:t>
      </w:r>
      <w:r w:rsidRPr="000F705F">
        <w:rPr>
          <w:rFonts w:ascii="Times New Roman" w:hAnsi="Times New Roman" w:cs="Times New Roman"/>
          <w:sz w:val="28"/>
          <w:szCs w:val="28"/>
        </w:rPr>
        <w:t xml:space="preserve"> на территории города высажено более</w:t>
      </w:r>
      <w:r w:rsidRPr="000F705F">
        <w:rPr>
          <w:rFonts w:ascii="Times New Roman" w:hAnsi="Times New Roman" w:cs="Times New Roman"/>
          <w:b/>
          <w:bCs/>
          <w:sz w:val="28"/>
          <w:szCs w:val="28"/>
        </w:rPr>
        <w:t xml:space="preserve"> 54 тысяч деревьев и кустарников</w:t>
      </w:r>
      <w:r w:rsidRPr="000F705F">
        <w:rPr>
          <w:rFonts w:ascii="Times New Roman" w:hAnsi="Times New Roman" w:cs="Times New Roman"/>
          <w:sz w:val="28"/>
          <w:szCs w:val="28"/>
        </w:rPr>
        <w:t xml:space="preserve">, из них 38 тысяч на улично-дорожной сети города и территориях общего пользования. Данный проект реализуется путем разработки ежегодных планов озеленения территории города. </w:t>
      </w:r>
      <w:r w:rsidRPr="000F705F">
        <w:rPr>
          <w:rFonts w:ascii="Times New Roman" w:hAnsi="Times New Roman" w:cs="Times New Roman"/>
          <w:color w:val="000000" w:themeColor="text1"/>
          <w:sz w:val="28"/>
          <w:szCs w:val="28"/>
        </w:rPr>
        <w:t>Основой Плана являются проектные решения, предложенные Генеральной схемой, а также информация, предоставляемая организациями, осуществляющими управление жилым фондом города, предприятиями, различных форм собственности, муниципальными учреждениями</w:t>
      </w:r>
      <w:r w:rsidRPr="000F705F">
        <w:rPr>
          <w:rFonts w:ascii="Times New Roman" w:hAnsi="Times New Roman" w:cs="Times New Roman"/>
          <w:sz w:val="28"/>
          <w:szCs w:val="28"/>
        </w:rPr>
        <w:t xml:space="preserve">. Проект Плана озеленения размещается на официальном сайте органов местного самоуправления для сбора замечаний и предложений от жителей города. </w:t>
      </w:r>
      <w:r w:rsidRPr="000F705F">
        <w:rPr>
          <w:rFonts w:ascii="Times New Roman" w:hAnsi="Times New Roman" w:cs="Times New Roman"/>
          <w:sz w:val="28"/>
          <w:szCs w:val="28"/>
          <w:highlight w:val="white"/>
        </w:rPr>
        <w:t>Доработанный с учетом пожел</w:t>
      </w:r>
      <w:r w:rsidRPr="000F705F">
        <w:rPr>
          <w:rFonts w:ascii="Times New Roman" w:hAnsi="Times New Roman" w:cs="Times New Roman"/>
          <w:sz w:val="28"/>
          <w:szCs w:val="28"/>
        </w:rPr>
        <w:t>аний жителей План озеленения на текущий год утверждается главой города.</w:t>
      </w:r>
    </w:p>
    <w:p w:rsidR="003E0127" w:rsidRPr="00DD3C6C" w:rsidRDefault="003E0127" w:rsidP="00DD3C6C">
      <w:pPr>
        <w:pStyle w:val="aa"/>
        <w:numPr>
          <w:ilvl w:val="0"/>
          <w:numId w:val="19"/>
        </w:numPr>
        <w:tabs>
          <w:tab w:val="left" w:pos="-340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D3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Обращение с отходами на территории города. </w:t>
      </w:r>
    </w:p>
    <w:p w:rsidR="003E0127" w:rsidRPr="000F705F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F705F">
        <w:rPr>
          <w:rFonts w:ascii="Times New Roman" w:hAnsi="Times New Roman" w:cs="Times New Roman"/>
          <w:sz w:val="28"/>
          <w:szCs w:val="28"/>
        </w:rPr>
        <w:t>Ежегодно на территории города Нижневартовска образуется более 70 тыс. тонн твердых коммунальных отходов (далее - ТКО). Для накопления образуемых отходов в Нижневартовске обустроено и эксплуатируются около 2,5 тысяч мест (площадок) накопления ТКО. Все отходы, образуемые в городе направляются на обработку на мусоросортировочный комплекс, эксплуатируемый ООО "Баркас+". В результате обработки отходов в 1 квартале 2025 года направлено на утилизацию на ведущие заводы страны 4,78 тыс. т вторсырья. Вопросы организации системы обращения с ТКО очень актуальны и требуют ежедневного внимания. </w:t>
      </w:r>
    </w:p>
    <w:p w:rsidR="003E0127" w:rsidRPr="000F705F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t>Во исполнение полномочий органов местного самоуправления на территории старой части города МБУ "УЛПХ г. Нижневартовска" обустроено и ежедневно обслуживается 37 контейнерных площадок, которые оснащены контейнерами для накопления опасных отходов (ртутьсодержащих ламп, термометров, батареек), отсеками для КГО.</w:t>
      </w:r>
    </w:p>
    <w:p w:rsidR="003E0127" w:rsidRDefault="003E0127" w:rsidP="00DD3C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sz w:val="28"/>
          <w:szCs w:val="28"/>
        </w:rPr>
        <w:lastRenderedPageBreak/>
        <w:t>В 2025 году в летний и осенний периоды будут модернизированы и обустроены еще 10 контейнерных площадок для нужд жителей ИЖС. Данные места определены с учетом пожеланий и обращений жителей города. Новые места накопления ТКО согласовываются с ресурсоснабжающими организациями города, а также соответствуют требованиям действующего законодательства.</w:t>
      </w:r>
    </w:p>
    <w:p w:rsidR="003E0127" w:rsidRPr="0086187B" w:rsidRDefault="003E0127" w:rsidP="003E0127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05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Лесной комплекс "Ягом"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2020 года в городских лесах города Нижневартовска реализуется проект "Ягом". За эти годы лесной комплекс "Ягом" стал любимым местом отдыха </w:t>
      </w: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 жителей города, в выходные дни его посещает более 2 тысяч человек.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</w:t>
      </w:r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л</w:t>
      </w:r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есной комплекс "Ягом" занял третье место в номинации "Лучшее общественное пространство" национальной туристической премии "Russian Travel Awards</w:t>
      </w:r>
      <w:r w:rsidRPr="0067633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".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воплощения задуманных планов требуется дальнейшее развитие инфраструктуры "Ягома". Так, в 2025 году на Ягоме предусмотрено создание следующих объектов: 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- центр духовно-нравственного развития "Яшма";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военно-патриотический лагерь для детей и подростков "Храбрецы"; 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гастрономическая зона; 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color w:val="000000" w:themeColor="text1"/>
          <w:sz w:val="28"/>
          <w:szCs w:val="28"/>
        </w:rPr>
        <w:t>- тропа благодарности и босоногая тропа;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335">
        <w:rPr>
          <w:rFonts w:ascii="Times New Roman" w:hAnsi="Times New Roman" w:cs="Times New Roman"/>
          <w:sz w:val="28"/>
          <w:szCs w:val="28"/>
        </w:rPr>
        <w:t>На Ягоме действует принцип "общественного усилия".</w:t>
      </w:r>
      <w:r w:rsidRPr="00676335">
        <w:rPr>
          <w:rFonts w:ascii="Times New Roman" w:hAnsi="Times New Roman" w:cs="Times New Roman"/>
          <w:sz w:val="28"/>
          <w:szCs w:val="28"/>
        </w:rPr>
        <w:br/>
        <w:t xml:space="preserve">Если кратко, то можно сформулировать это как "Делу - время, </w:t>
      </w:r>
      <w:r w:rsidRPr="00676335">
        <w:rPr>
          <w:rFonts w:ascii="Times New Roman" w:hAnsi="Times New Roman" w:cs="Times New Roman"/>
          <w:sz w:val="28"/>
          <w:szCs w:val="28"/>
        </w:rPr>
        <w:br/>
        <w:t xml:space="preserve">а потехе - час". Все, что происходит на мероприятиях сообщества "Ягом", </w:t>
      </w:r>
      <w:r w:rsidRPr="00676335">
        <w:rPr>
          <w:rFonts w:ascii="Times New Roman" w:hAnsi="Times New Roman" w:cs="Times New Roman"/>
          <w:sz w:val="28"/>
          <w:szCs w:val="28"/>
        </w:rPr>
        <w:br/>
        <w:t xml:space="preserve">в большинстве своем делают не нанятые работники, а такие же участники. Придумывают, строят, создают, украшают, готовят, развлекают, обучают... </w:t>
      </w:r>
      <w:r w:rsidRPr="00676335">
        <w:rPr>
          <w:rFonts w:ascii="Times New Roman" w:hAnsi="Times New Roman" w:cs="Times New Roman"/>
          <w:sz w:val="28"/>
          <w:szCs w:val="28"/>
        </w:rPr>
        <w:br/>
        <w:t>А потом, конечно же, от души отдыхают и веселятся все вместе. Принять участие в общей работе может каждый. Помощь нужна всегда.</w:t>
      </w:r>
    </w:p>
    <w:p w:rsidR="003E0127" w:rsidRPr="00676335" w:rsidRDefault="003E0127" w:rsidP="003E0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76335">
        <w:rPr>
          <w:rFonts w:ascii="Times New Roman" w:hAnsi="Times New Roman" w:cs="Times New Roman"/>
          <w:sz w:val="28"/>
          <w:szCs w:val="28"/>
        </w:rPr>
        <w:t>Именно такой подход позволяет не просто проводить локальные мероприятия, а создавать городские комьюнити, объединяя людей общими интересами, целями и идеями.</w:t>
      </w:r>
    </w:p>
    <w:p w:rsidR="003E0127" w:rsidRDefault="00E4545E" w:rsidP="00E4545E">
      <w:pPr>
        <w:ind w:firstLine="708"/>
        <w:jc w:val="both"/>
        <w:rPr>
          <w:b/>
          <w:i/>
          <w:iCs/>
          <w:color w:val="000000"/>
          <w:spacing w:val="-2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5159C">
        <w:rPr>
          <w:rFonts w:ascii="Times New Roman" w:hAnsi="Times New Roman" w:cs="Times New Roman"/>
          <w:sz w:val="28"/>
          <w:szCs w:val="28"/>
        </w:rPr>
        <w:t>правлению по природопользованию и экологии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Pr="0065159C">
        <w:rPr>
          <w:rFonts w:ascii="Times New Roman" w:hAnsi="Times New Roman" w:cs="Times New Roman"/>
          <w:sz w:val="28"/>
          <w:szCs w:val="28"/>
        </w:rPr>
        <w:t xml:space="preserve"> совместно с волонтерами рассмотреть возможность организации выезда маломобильной ка</w:t>
      </w:r>
      <w:r>
        <w:rPr>
          <w:rFonts w:ascii="Times New Roman" w:hAnsi="Times New Roman" w:cs="Times New Roman"/>
          <w:sz w:val="28"/>
          <w:szCs w:val="28"/>
        </w:rPr>
        <w:t xml:space="preserve">тегории граждан (слабовидящих) </w:t>
      </w:r>
      <w:r w:rsidRPr="0065159C">
        <w:rPr>
          <w:rFonts w:ascii="Times New Roman" w:hAnsi="Times New Roman" w:cs="Times New Roman"/>
          <w:sz w:val="28"/>
          <w:szCs w:val="28"/>
        </w:rPr>
        <w:t>с проведением организационного ознакомления с лесным комплексом «Ягом».</w:t>
      </w:r>
    </w:p>
    <w:p w:rsidR="00AC6C9D" w:rsidRPr="0060231F" w:rsidRDefault="00E4545E" w:rsidP="00E45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45E">
        <w:rPr>
          <w:rFonts w:ascii="Times New Roman" w:hAnsi="Times New Roman" w:cs="Times New Roman"/>
          <w:b/>
          <w:sz w:val="28"/>
          <w:szCs w:val="28"/>
        </w:rPr>
        <w:t>Третьим</w:t>
      </w:r>
      <w:r w:rsidR="0060231F" w:rsidRPr="00E4545E">
        <w:rPr>
          <w:rFonts w:ascii="Times New Roman" w:hAnsi="Times New Roman" w:cs="Times New Roman"/>
          <w:b/>
          <w:sz w:val="28"/>
          <w:szCs w:val="28"/>
        </w:rPr>
        <w:t xml:space="preserve"> был</w:t>
      </w:r>
      <w:r w:rsidR="0060231F">
        <w:rPr>
          <w:rFonts w:ascii="Times New Roman" w:hAnsi="Times New Roman" w:cs="Times New Roman"/>
          <w:sz w:val="28"/>
          <w:szCs w:val="28"/>
        </w:rPr>
        <w:t xml:space="preserve"> </w:t>
      </w:r>
      <w:r w:rsidR="0060231F" w:rsidRPr="006E083E">
        <w:rPr>
          <w:rFonts w:ascii="Times New Roman" w:hAnsi="Times New Roman" w:cs="Times New Roman"/>
          <w:b/>
          <w:sz w:val="28"/>
          <w:szCs w:val="28"/>
        </w:rPr>
        <w:t>рассмотрен  вопрос повестки:</w:t>
      </w:r>
      <w:r w:rsidR="0060231F">
        <w:rPr>
          <w:rFonts w:ascii="Times New Roman" w:hAnsi="Times New Roman" w:cs="Times New Roman"/>
          <w:sz w:val="28"/>
          <w:szCs w:val="28"/>
        </w:rPr>
        <w:t xml:space="preserve"> </w:t>
      </w:r>
      <w:r w:rsidRPr="00676335">
        <w:rPr>
          <w:rFonts w:ascii="Times New Roman" w:hAnsi="Times New Roman" w:cs="Times New Roman"/>
          <w:b/>
          <w:sz w:val="28"/>
          <w:szCs w:val="28"/>
        </w:rPr>
        <w:t>«</w:t>
      </w:r>
      <w:r w:rsidRPr="00676335">
        <w:rPr>
          <w:rFonts w:ascii="Times New Roman" w:hAnsi="Times New Roman" w:cs="Times New Roman"/>
          <w:b/>
          <w:bCs/>
          <w:sz w:val="28"/>
          <w:szCs w:val="28"/>
        </w:rPr>
        <w:t xml:space="preserve">О формах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прав жителей города </w:t>
      </w:r>
      <w:r w:rsidRPr="00676335">
        <w:rPr>
          <w:rFonts w:ascii="Times New Roman" w:hAnsi="Times New Roman" w:cs="Times New Roman"/>
          <w:b/>
          <w:bCs/>
          <w:sz w:val="28"/>
          <w:szCs w:val="28"/>
        </w:rPr>
        <w:t>на улучшение жилищных условий (субсидии, очередность)</w:t>
      </w:r>
      <w:r w:rsidRPr="00676335">
        <w:rPr>
          <w:rFonts w:ascii="Times New Roman" w:hAnsi="Times New Roman" w:cs="Times New Roman"/>
          <w:b/>
          <w:sz w:val="28"/>
          <w:szCs w:val="28"/>
        </w:rPr>
        <w:t>.»</w:t>
      </w:r>
    </w:p>
    <w:p w:rsidR="00E4545E" w:rsidRPr="00AD6AF3" w:rsidRDefault="0060231F" w:rsidP="00E4545E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45E">
        <w:rPr>
          <w:rFonts w:ascii="Times New Roman" w:hAnsi="Times New Roman" w:cs="Times New Roman"/>
          <w:sz w:val="28"/>
          <w:szCs w:val="28"/>
        </w:rPr>
        <w:t>Отмечено</w:t>
      </w:r>
      <w:r w:rsidR="00E4545E" w:rsidRPr="00AD6AF3">
        <w:rPr>
          <w:rFonts w:ascii="Times New Roman" w:hAnsi="Times New Roman" w:cs="Times New Roman"/>
          <w:sz w:val="28"/>
          <w:szCs w:val="28"/>
        </w:rPr>
        <w:t xml:space="preserve">, что </w:t>
      </w:r>
      <w:r w:rsidR="00E4545E">
        <w:rPr>
          <w:rFonts w:ascii="Times New Roman" w:hAnsi="Times New Roman" w:cs="Times New Roman"/>
          <w:color w:val="000000"/>
          <w:sz w:val="28"/>
        </w:rPr>
        <w:t>ж</w:t>
      </w:r>
      <w:r w:rsidR="00E4545E" w:rsidRPr="00AD6AF3">
        <w:rPr>
          <w:rFonts w:ascii="Times New Roman" w:hAnsi="Times New Roman" w:cs="Times New Roman"/>
          <w:color w:val="000000"/>
          <w:sz w:val="28"/>
        </w:rPr>
        <w:t>илые помещения по договорам социального найма предоставляются гражданам Российской Федерации, состоящим на учете в качестве нуждающихся в жилых помещениях (далее – учет), в порядке очередности исходя из времени принятия таких граждан на учет.</w:t>
      </w:r>
      <w:r w:rsidR="00E4545E" w:rsidRPr="00AD6AF3">
        <w:rPr>
          <w:rFonts w:ascii="Times New Roman" w:hAnsi="Times New Roman" w:cs="Times New Roman"/>
          <w:color w:val="000000"/>
        </w:rPr>
        <w:t xml:space="preserve"> </w:t>
      </w:r>
      <w:r w:rsidR="00E4545E" w:rsidRPr="00AD6AF3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4545E" w:rsidRPr="00AD6AF3" w:rsidRDefault="00E4545E" w:rsidP="00E4545E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>Исключением являются граждане, у которы</w:t>
      </w:r>
      <w:r>
        <w:rPr>
          <w:rFonts w:ascii="Times New Roman" w:hAnsi="Times New Roman" w:cs="Times New Roman"/>
          <w:color w:val="000000"/>
          <w:sz w:val="28"/>
        </w:rPr>
        <w:t>х возникло право             на</w:t>
      </w:r>
      <w:r w:rsidRPr="00AD6AF3">
        <w:rPr>
          <w:rFonts w:ascii="Times New Roman" w:hAnsi="Times New Roman" w:cs="Times New Roman"/>
          <w:color w:val="000000"/>
          <w:sz w:val="28"/>
        </w:rPr>
        <w:t>предоставление жилых помещений по договор</w:t>
      </w:r>
      <w:r>
        <w:rPr>
          <w:rFonts w:ascii="Times New Roman" w:hAnsi="Times New Roman" w:cs="Times New Roman"/>
          <w:color w:val="000000"/>
          <w:sz w:val="28"/>
        </w:rPr>
        <w:t xml:space="preserve">ам социального найма во </w:t>
      </w:r>
      <w:r w:rsidRPr="00AD6AF3">
        <w:rPr>
          <w:rFonts w:ascii="Times New Roman" w:hAnsi="Times New Roman" w:cs="Times New Roman"/>
          <w:color w:val="000000"/>
          <w:sz w:val="28"/>
        </w:rPr>
        <w:t>внеочередном порядке по установленным основаниям</w:t>
      </w:r>
      <w:r w:rsidRPr="00AD6AF3">
        <w:rPr>
          <w:rFonts w:ascii="Times New Roman" w:hAnsi="Times New Roman" w:cs="Times New Roman"/>
          <w:color w:val="000000"/>
          <w:sz w:val="28"/>
          <w:vertAlign w:val="superscript"/>
        </w:rPr>
        <w:t>2</w:t>
      </w:r>
      <w:r w:rsidRPr="00AD6AF3">
        <w:rPr>
          <w:rFonts w:ascii="Times New Roman" w:hAnsi="Times New Roman" w:cs="Times New Roman"/>
          <w:color w:val="000000"/>
          <w:sz w:val="28"/>
        </w:rPr>
        <w:t xml:space="preserve"> (заболевания или снос аварийного жилья).  </w:t>
      </w:r>
    </w:p>
    <w:p w:rsidR="00E4545E" w:rsidRPr="00AD6AF3" w:rsidRDefault="00E4545E" w:rsidP="00E45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lastRenderedPageBreak/>
        <w:t>Состоять на учете для получения жилого помещения по договору социального найма имеют право малоимущие граждане, признанные нуждающимися в жилых помещениях.</w:t>
      </w:r>
    </w:p>
    <w:p w:rsidR="00E4545E" w:rsidRPr="00AD6AF3" w:rsidRDefault="00E4545E" w:rsidP="00E4545E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По состоянию на 2025 года на учете нуждающихся в получении жилья состоит 2 850 семей и одиноко проживающих граждан. В 2024 году жилыми помещениями по договору социального найма из очередности обеспечены 17 семей. При переселении из аварийного жилищного фонда 72 семья получили благоустроенные жилые помещения.  </w:t>
      </w:r>
    </w:p>
    <w:p w:rsidR="00E4545E" w:rsidRPr="00AD6AF3" w:rsidRDefault="00E4545E" w:rsidP="00E4545E">
      <w:pPr>
        <w:spacing w:after="0" w:line="240" w:lineRule="auto"/>
        <w:ind w:left="-15" w:right="273" w:firstLine="698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>В случае, если граждане не относятся к числу малоимущих граждан,             можно рассмотреть вариант пос</w:t>
      </w:r>
      <w:r>
        <w:rPr>
          <w:rFonts w:ascii="Times New Roman" w:hAnsi="Times New Roman" w:cs="Times New Roman"/>
          <w:color w:val="000000"/>
          <w:sz w:val="28"/>
        </w:rPr>
        <w:t xml:space="preserve">тановки на учет нуждающихся    </w:t>
      </w:r>
      <w:r w:rsidRPr="00AD6AF3">
        <w:rPr>
          <w:rFonts w:ascii="Times New Roman" w:hAnsi="Times New Roman" w:cs="Times New Roman"/>
          <w:color w:val="000000"/>
          <w:sz w:val="28"/>
        </w:rPr>
        <w:t xml:space="preserve">в предоставлении социального жилья. </w:t>
      </w:r>
    </w:p>
    <w:p w:rsidR="00E4545E" w:rsidRPr="00AD6AF3" w:rsidRDefault="00E4545E" w:rsidP="00E4545E">
      <w:pPr>
        <w:spacing w:after="0" w:line="240" w:lineRule="auto"/>
        <w:ind w:left="-15" w:firstLine="708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b/>
          <w:color w:val="000000"/>
          <w:sz w:val="28"/>
        </w:rPr>
        <w:t xml:space="preserve">Государственную поддержку на улучшение жилищных условий могут получить следующие категории граждан:  </w:t>
      </w:r>
    </w:p>
    <w:p w:rsidR="00E4545E" w:rsidRPr="00AD6AF3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молодые семьи (молодая семья, имеющая одного и более детей, а также неполная молодая семья, состоящая из одного молодого родителя, являющегося гражданином Российской Федерации, и одного и более детей, где возраст каждого из супругов либо одного родителя в неполной семье не превышает 35 лет на день принятия Правительством Ханты-Мансийского автономного округа – Югры решения                   о включении молодой семьи – участницы мероприятия в список претендентов  на получение социальной выплаты в планируемом году, при наличии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нуждающаяся  в улучшении жилищных условий, супруги которой (родитель в неполной семье) имеют место жительства на территории автономного округа совокупно каждый не менее 15 лет);  </w:t>
      </w:r>
    </w:p>
    <w:p w:rsidR="00E4545E" w:rsidRPr="00E4545E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семьи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с </w:t>
      </w:r>
      <w:r w:rsidRPr="00AD6AF3">
        <w:rPr>
          <w:rFonts w:ascii="Times New Roman" w:hAnsi="Times New Roman" w:cs="Times New Roman"/>
          <w:color w:val="000000"/>
          <w:sz w:val="28"/>
        </w:rPr>
        <w:tab/>
        <w:t xml:space="preserve">детьми </w:t>
      </w:r>
      <w:r w:rsidRPr="00AD6AF3">
        <w:rPr>
          <w:rFonts w:ascii="Times New Roman" w:hAnsi="Times New Roman" w:cs="Times New Roman"/>
          <w:color w:val="000000"/>
          <w:sz w:val="28"/>
        </w:rPr>
        <w:tab/>
        <w:t>от</w:t>
      </w:r>
      <w:r>
        <w:rPr>
          <w:rFonts w:ascii="Times New Roman" w:hAnsi="Times New Roman" w:cs="Times New Roman"/>
          <w:color w:val="000000"/>
          <w:sz w:val="28"/>
        </w:rPr>
        <w:t xml:space="preserve">вечающим </w:t>
      </w:r>
      <w:r>
        <w:rPr>
          <w:rFonts w:ascii="Times New Roman" w:hAnsi="Times New Roman" w:cs="Times New Roman"/>
          <w:color w:val="000000"/>
          <w:sz w:val="28"/>
        </w:rPr>
        <w:tab/>
        <w:t xml:space="preserve">в </w:t>
      </w:r>
      <w:r>
        <w:rPr>
          <w:rFonts w:ascii="Times New Roman" w:hAnsi="Times New Roman" w:cs="Times New Roman"/>
          <w:color w:val="000000"/>
          <w:sz w:val="28"/>
        </w:rPr>
        <w:tab/>
        <w:t xml:space="preserve">совокупности с </w:t>
      </w:r>
      <w:r w:rsidRPr="00AD6AF3">
        <w:rPr>
          <w:rFonts w:ascii="Times New Roman" w:hAnsi="Times New Roman" w:cs="Times New Roman"/>
          <w:color w:val="000000"/>
          <w:sz w:val="28"/>
        </w:rPr>
        <w:t xml:space="preserve">критериям, </w:t>
      </w:r>
      <w:r w:rsidRPr="00E4545E">
        <w:rPr>
          <w:rFonts w:ascii="Times New Roman" w:hAnsi="Times New Roman" w:cs="Times New Roman"/>
          <w:color w:val="000000"/>
          <w:sz w:val="28"/>
        </w:rPr>
        <w:t xml:space="preserve">установленным законодательством;  </w:t>
      </w:r>
    </w:p>
    <w:p w:rsidR="00E4545E" w:rsidRPr="00AD6AF3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ветераны боевых действий и инвалиды и семьи, имеющие детей инвалидов, вставшие на учет нуждающихся в улучшении жилищных условий до 1 января 2005 года;  </w:t>
      </w:r>
    </w:p>
    <w:p w:rsidR="00E4545E" w:rsidRPr="00AD6AF3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ветераны ВОВ и лица, приравненные к ним, состоящие на учете в качестве нуждающихся в улучшении жилищных условий; </w:t>
      </w:r>
    </w:p>
    <w:p w:rsidR="00E4545E" w:rsidRPr="00AD6AF3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пенсионеры и инвалиды, выезжающие из Ханты-Мансийского автономного округа - Югры в субъекты Российской Федерации, не относящиеся к районам Крайнего Севера и приравненным к ним местностям; </w:t>
      </w:r>
    </w:p>
    <w:p w:rsidR="00E4545E" w:rsidRPr="00AD6AF3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многодетные семьи взамен получения земельного участка, состоящие на соответствующим учете; </w:t>
      </w:r>
    </w:p>
    <w:p w:rsidR="00E4545E" w:rsidRPr="00AD6AF3" w:rsidRDefault="00E4545E" w:rsidP="00E4545E">
      <w:pPr>
        <w:numPr>
          <w:ilvl w:val="0"/>
          <w:numId w:val="14"/>
        </w:numPr>
        <w:spacing w:after="0" w:line="240" w:lineRule="auto"/>
        <w:ind w:right="273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 xml:space="preserve">участники СВО, состоящие на учете в качестве нуждающихся в улучшении жилищных условий при отнесении к установленной категории граждан.  </w:t>
      </w:r>
    </w:p>
    <w:p w:rsidR="0060231F" w:rsidRDefault="00E4545E" w:rsidP="00E4545E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AD6AF3">
        <w:rPr>
          <w:rFonts w:ascii="Times New Roman" w:hAnsi="Times New Roman" w:cs="Times New Roman"/>
          <w:color w:val="000000"/>
          <w:sz w:val="28"/>
        </w:rPr>
        <w:t>В 2024 году меры государственной поддержки на улучшение жилищных условий получили 208 семей, признанных участниками мероприятий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4545E" w:rsidRPr="00E4545E" w:rsidRDefault="00E4545E" w:rsidP="00E4545E">
      <w:pPr>
        <w:pStyle w:val="a7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В рубрике </w:t>
      </w:r>
      <w:r w:rsidRPr="00E4545E">
        <w:rPr>
          <w:rFonts w:ascii="Times New Roman" w:hAnsi="Times New Roman" w:cs="Times New Roman"/>
          <w:b/>
          <w:color w:val="000000"/>
          <w:sz w:val="28"/>
        </w:rPr>
        <w:t>Разное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были рассмотрены </w:t>
      </w:r>
      <w:r w:rsidRPr="00E4545E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>
        <w:rPr>
          <w:rFonts w:ascii="Times New Roman" w:hAnsi="Times New Roman" w:cs="Times New Roman"/>
          <w:bCs/>
          <w:sz w:val="28"/>
          <w:szCs w:val="28"/>
        </w:rPr>
        <w:t>, вынесенные</w:t>
      </w:r>
      <w:r w:rsidRPr="00E4545E">
        <w:rPr>
          <w:rFonts w:ascii="Times New Roman" w:hAnsi="Times New Roman" w:cs="Times New Roman"/>
          <w:bCs/>
          <w:sz w:val="28"/>
          <w:szCs w:val="28"/>
        </w:rPr>
        <w:t xml:space="preserve"> на очное рассмотрение в заседание Общественной палаты г. Нижневартовска по поручению Общественной палаты Ханты-Мансийского автономного округа-Югры. </w:t>
      </w:r>
    </w:p>
    <w:p w:rsidR="00E4545E" w:rsidRDefault="00E4545E" w:rsidP="00E4545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AA7" w:rsidRDefault="00175C64" w:rsidP="003E1AA7">
      <w:pPr>
        <w:spacing w:afterLines="60" w:after="144"/>
        <w:ind w:right="24" w:firstLine="4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3A1">
        <w:rPr>
          <w:rFonts w:ascii="Times New Roman" w:hAnsi="Times New Roman" w:cs="Times New Roman"/>
          <w:b/>
          <w:sz w:val="28"/>
          <w:szCs w:val="28"/>
        </w:rPr>
        <w:t>Третье очное заседание об</w:t>
      </w:r>
      <w:r w:rsidR="002921F8" w:rsidRPr="00A433A1">
        <w:rPr>
          <w:rFonts w:ascii="Times New Roman" w:hAnsi="Times New Roman" w:cs="Times New Roman"/>
          <w:b/>
          <w:sz w:val="28"/>
          <w:szCs w:val="28"/>
        </w:rPr>
        <w:t>ществен</w:t>
      </w:r>
      <w:r w:rsidR="003E1AA7">
        <w:rPr>
          <w:rFonts w:ascii="Times New Roman" w:hAnsi="Times New Roman" w:cs="Times New Roman"/>
          <w:b/>
          <w:sz w:val="28"/>
          <w:szCs w:val="28"/>
        </w:rPr>
        <w:t>ной палаты состоялось 30</w:t>
      </w:r>
      <w:r w:rsidR="00BA0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AA7">
        <w:rPr>
          <w:rFonts w:ascii="Times New Roman" w:hAnsi="Times New Roman" w:cs="Times New Roman"/>
          <w:b/>
          <w:sz w:val="28"/>
          <w:szCs w:val="28"/>
        </w:rPr>
        <w:t>сентября.</w:t>
      </w:r>
    </w:p>
    <w:p w:rsidR="00350099" w:rsidRPr="00270392" w:rsidRDefault="00FE19D0" w:rsidP="003E1AA7">
      <w:pPr>
        <w:spacing w:afterLines="60" w:after="144"/>
        <w:ind w:right="24" w:firstLine="433"/>
        <w:jc w:val="both"/>
        <w:rPr>
          <w:rFonts w:ascii="Times New Roman" w:hAnsi="Times New Roman" w:cs="Times New Roman"/>
          <w:sz w:val="28"/>
          <w:szCs w:val="28"/>
        </w:rPr>
      </w:pPr>
      <w:r w:rsidRPr="00270392">
        <w:rPr>
          <w:rFonts w:ascii="Times New Roman" w:hAnsi="Times New Roman" w:cs="Times New Roman"/>
          <w:b/>
          <w:sz w:val="28"/>
          <w:szCs w:val="28"/>
        </w:rPr>
        <w:t>Первый вопрос повестки</w:t>
      </w:r>
      <w:r w:rsidRPr="00270392">
        <w:rPr>
          <w:rFonts w:ascii="Times New Roman" w:hAnsi="Times New Roman" w:cs="Times New Roman"/>
          <w:sz w:val="28"/>
          <w:szCs w:val="28"/>
        </w:rPr>
        <w:t xml:space="preserve"> </w:t>
      </w:r>
      <w:r w:rsidR="003E1AA7" w:rsidRPr="00270392">
        <w:rPr>
          <w:rFonts w:ascii="Times New Roman" w:hAnsi="Times New Roman" w:cs="Times New Roman"/>
          <w:sz w:val="28"/>
          <w:szCs w:val="28"/>
        </w:rPr>
        <w:t>«Реализация концессионных соглашений в 2025 г. Подготовка к осенне-зимнему периодов объектов жилищно-коммунального хозяйства».</w:t>
      </w:r>
    </w:p>
    <w:p w:rsidR="00402D05" w:rsidRDefault="00402D05" w:rsidP="00402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ход работ по подготовке электро- и тепловой инфраструктуры по состоянию на 29.09.2025: инвестиции и мероприятия в рамках подготовки к ОЗП 2025-2026 г.г. </w:t>
      </w:r>
      <w:r w:rsidRPr="003A7B58">
        <w:rPr>
          <w:rFonts w:ascii="Times New Roman" w:hAnsi="Times New Roman" w:cs="Times New Roman"/>
          <w:sz w:val="28"/>
          <w:szCs w:val="28"/>
        </w:rPr>
        <w:t>-67711 тыс. руб.-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освидетельствование электрооборудования, капитальный ремонт воздушных линий 100%, реконструкция трансформаторных подстанций 100 %, капитальный ремонт оборудования 100%. В социальные объекты теплоноситель запущен, в жилой фонд теплоноситель подан. Выполнена плановая замена сетей теплоснабжения 100%. Работы завершены, идет восстановление благоустройства. </w:t>
      </w:r>
    </w:p>
    <w:p w:rsidR="00402D05" w:rsidRDefault="00402D05" w:rsidP="00402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концессионного соглашения АО «Горэлектросеть»: объем инвестиций 2019-2025 г.г., общий план  2 867 796 000. 2430,506 млн руб. –общая стоимость финансовых целевых показателей по реализации инвестиционной программы 2019-2024 г.г.  Выполнены на 100%. Основная доля затрат –строительно- монтажные работы. 437 млн руб. – планируемое финансирование инвестиционной программы в 2025 году. </w:t>
      </w:r>
    </w:p>
    <w:p w:rsidR="00402D05" w:rsidRPr="007D2702" w:rsidRDefault="00402D05" w:rsidP="00402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«Нижневартовские коммунальные системы» </w:t>
      </w: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свою деятельность в сфере водоснабжения и водоотведения муниципального образования город Нижневартовск.</w:t>
      </w:r>
    </w:p>
    <w:p w:rsidR="00402D05" w:rsidRPr="00402D05" w:rsidRDefault="00402D05" w:rsidP="00402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t>С 2020 года Обществом реализуются проекты, предусмотренные Концессионным соглашением и инвестиционной программой Концессионера со сроком с 2020-2049г.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2702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период реализации концессионного соглашения за период 2020-2025 освоено мероприятий на сумму 1,3 млрд. рублей (с НДС).</w:t>
      </w:r>
    </w:p>
    <w:p w:rsidR="00402D05" w:rsidRPr="007D2702" w:rsidRDefault="00402D05" w:rsidP="00402D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27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период 2025 года запланировано в реализации инвестиционной программы – 337,2 млн. руб.: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В сфере водоснабжения </w:t>
      </w:r>
      <w:bookmarkStart w:id="2" w:name="_Hlk209432157"/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на общую сумму 131,5 млн. руб</w:t>
      </w:r>
      <w:bookmarkEnd w:id="2"/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.: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Реконструкция сетей водоснабжения (СМР): протяженностью 1,2 км, на сумму 48,6 млн. руб. (с НДС). 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Hlk177633723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проектно – сметной документации по реконструкции сетей водоснабжения</w:t>
      </w:r>
      <w:bookmarkEnd w:id="3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протяженностью 0,9 км, на сумму 2,5 млн. руб. (с НДС). 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Строительство сети водоснабжения 0,3 км. на сумму 5 млн. руб.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технологической и электротехнической части на 10 ЦТП на сумму 75,5 млн. руб.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В сфере водоотведения на общую сумму 205,7 млн. руб: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Реконструкция сетей водоотведения: протяженностью 0,6 км, на сумму 102,3 млн. руб.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Разработка проектно-сметной документации по реконструкции сетей водоотведения: протяженностью 2,3 км. на сумму 4,7 млн. руб. (с НДС). 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проектно – сметной документации по реконструкции КОС на сумму 39,9 млн. руб.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Модернизация КНС на сумму 14,7 млн. руб. (с НДС).</w:t>
      </w:r>
    </w:p>
    <w:p w:rsidR="00402D05" w:rsidRPr="007D2702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Технологическое перевооружение объектов водоотведения и технического парка на сумму 44,2 млн. руб.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Реализация инвестиционной программы за период 8 месяцев составила 50,9 млн.  рублей: </w:t>
      </w:r>
      <w:r w:rsidRPr="00D16CF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(с учетом прогноза сентября направим позже)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В сфере водоснабжения – 29,6 млн. руб.: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Из 5 мероприятий по реконструкции сетей, запланированных к завершению в текущем году – завершено 3 мероприятия на сумму 13,2 млн. рублей (с НДС), 1 мероприятие в стадии завершения, 1 мероприятие в стадии реализации.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</w:t>
      </w:r>
      <w:bookmarkStart w:id="4" w:name="_Hlk209432592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проектно – сметной документации </w:t>
      </w:r>
      <w:bookmarkEnd w:id="4"/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реконструкции сетей водоснабжения на 15 мероприятий в стадии завершения на сумму 2 млн. рублей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Завершено строительство сети водоснабжения на сумму 2,1 млн. рублей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мероприятий по модернизации технологической и электротехнической части ЦТП в стадии реализации (выполнены разработка проектно - сметной документации с получением экспертизы, на сумму 14,33 млн. рублей). 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16C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В сфере водоотведения – 21,3 млн. руб.: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Из 3 мероприятий по реконструкции сетей водоотведения 1 мероприятие завершено на сумму 10,1 млн. рублей (с НДС), 2 мероприятия в стадии реализации.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проектно – сметной документации по реконструкции сетей водоотведения на 6 мероприятий в стадии завершения на сумму 3,6 млн. рублей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По мероприятию разработка проектно – сметной документации на КОС объем реализации составил 3,64 млн. рублей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По мероприятию модернизация КНС объем реализации составил 2,9 млн. руб. (с НДС).</w:t>
      </w:r>
    </w:p>
    <w:p w:rsidR="00402D05" w:rsidRPr="00D16CF9" w:rsidRDefault="00402D05" w:rsidP="00402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6CF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Технологическое перевооружение объектов водоотведения и технического парка реализовано на сумму 4,6 млн. руб. (с НДС).</w:t>
      </w:r>
    </w:p>
    <w:p w:rsidR="00402D05" w:rsidRDefault="00402D05" w:rsidP="00402D0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0C6B88">
        <w:rPr>
          <w:rFonts w:ascii="Times New Roman" w:hAnsi="Times New Roman" w:cs="Times New Roman"/>
          <w:sz w:val="28"/>
          <w:szCs w:val="28"/>
        </w:rPr>
        <w:t xml:space="preserve"> филиалу АО «Горэлектросеть» Управление Теплоснабжения                                       г. Нижневартовск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C6B88">
        <w:rPr>
          <w:rFonts w:ascii="Times New Roman" w:hAnsi="Times New Roman" w:cs="Times New Roman"/>
          <w:sz w:val="28"/>
          <w:szCs w:val="28"/>
        </w:rPr>
        <w:t xml:space="preserve"> целях улучшения общего облика города, предоставить информацию о планируемых мероприятиях на 2026 год по ремонту/покраске  внешних фасадов котельных, ЦТП в</w:t>
      </w:r>
      <w:r>
        <w:rPr>
          <w:rFonts w:ascii="Times New Roman" w:hAnsi="Times New Roman" w:cs="Times New Roman"/>
          <w:sz w:val="28"/>
          <w:szCs w:val="28"/>
        </w:rPr>
        <w:t xml:space="preserve"> микрорайонах  и благоустройству</w:t>
      </w:r>
      <w:r w:rsidRPr="000C6B88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территорий.</w:t>
      </w:r>
    </w:p>
    <w:p w:rsidR="00402D05" w:rsidRDefault="00402D05" w:rsidP="00402D0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3B2AD9">
        <w:rPr>
          <w:rFonts w:ascii="Times New Roman" w:hAnsi="Times New Roman" w:cs="Times New Roman"/>
          <w:sz w:val="28"/>
          <w:szCs w:val="28"/>
        </w:rPr>
        <w:t xml:space="preserve"> обособленному структурному подразделению ООО «Нижневартовские коммунальные системы» в целях улучшения общего облика города, предоставить информацию о планируемых мероприятиях на 2026 год по благоустройству наружных сетей и сооружений. </w:t>
      </w:r>
    </w:p>
    <w:p w:rsidR="003E1AA7" w:rsidRPr="003E1AA7" w:rsidRDefault="00402D05" w:rsidP="006F463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6B88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филиалу АО «Горэлектросеть» Управление Теплоснабжения                                       г. Нижневартовск </w:t>
      </w:r>
      <w:r>
        <w:rPr>
          <w:rFonts w:ascii="Times New Roman" w:hAnsi="Times New Roman" w:cs="Times New Roman"/>
          <w:sz w:val="28"/>
          <w:szCs w:val="28"/>
        </w:rPr>
        <w:t xml:space="preserve">и обособленному структурному подразделению ООО </w:t>
      </w:r>
      <w:r w:rsidRPr="009053F5">
        <w:rPr>
          <w:rFonts w:ascii="Times New Roman" w:hAnsi="Times New Roman" w:cs="Times New Roman"/>
          <w:sz w:val="28"/>
          <w:szCs w:val="28"/>
        </w:rPr>
        <w:t>«Нижневартовские коммунальные</w:t>
      </w:r>
      <w:r>
        <w:rPr>
          <w:rFonts w:ascii="Times New Roman" w:hAnsi="Times New Roman" w:cs="Times New Roman"/>
          <w:sz w:val="28"/>
          <w:szCs w:val="28"/>
        </w:rPr>
        <w:t xml:space="preserve"> системы» </w:t>
      </w:r>
      <w:r w:rsidRPr="000C6B88">
        <w:rPr>
          <w:rFonts w:ascii="Times New Roman" w:hAnsi="Times New Roman" w:cs="Times New Roman"/>
          <w:sz w:val="28"/>
          <w:szCs w:val="28"/>
        </w:rPr>
        <w:t>в целях безоп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B88">
        <w:rPr>
          <w:rFonts w:ascii="Times New Roman" w:hAnsi="Times New Roman" w:cs="Times New Roman"/>
          <w:sz w:val="28"/>
          <w:szCs w:val="28"/>
        </w:rPr>
        <w:t>сности для жителей, детей, маломобильных граждан при проведении текущих и аварийных ремонтных работ в черте города, в местах интенсивного движения горожан - устанавливать  заметные предупреждающие и оградительные устройства на заблаговременном расстоянии, в нескольких метрах от начала ремонтных работ.</w:t>
      </w:r>
    </w:p>
    <w:p w:rsidR="00655662" w:rsidRPr="0038365B" w:rsidRDefault="00FE19D0" w:rsidP="006F4634">
      <w:pPr>
        <w:spacing w:afterLines="60" w:after="144"/>
        <w:ind w:left="62" w:right="23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вопрос повестки</w:t>
      </w:r>
      <w:r w:rsidRPr="00A4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3A1">
        <w:rPr>
          <w:rFonts w:ascii="Times New Roman" w:hAnsi="Times New Roman" w:cs="Times New Roman"/>
          <w:sz w:val="28"/>
          <w:szCs w:val="28"/>
        </w:rPr>
        <w:t>–</w:t>
      </w:r>
      <w:r w:rsidRPr="00A4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634" w:rsidRPr="0038365B">
        <w:rPr>
          <w:rFonts w:ascii="Times New Roman" w:eastAsia="Calibri" w:hAnsi="Times New Roman" w:cs="Times New Roman"/>
          <w:sz w:val="28"/>
          <w:szCs w:val="28"/>
        </w:rPr>
        <w:t>«</w:t>
      </w:r>
      <w:r w:rsidR="006F4634" w:rsidRPr="0038365B">
        <w:rPr>
          <w:rFonts w:ascii="Times New Roman" w:hAnsi="Times New Roman" w:cs="Times New Roman"/>
          <w:sz w:val="28"/>
          <w:szCs w:val="28"/>
        </w:rPr>
        <w:t>Анализ проведенных организацион</w:t>
      </w:r>
      <w:r w:rsidR="00270392" w:rsidRPr="0038365B">
        <w:rPr>
          <w:rFonts w:ascii="Times New Roman" w:hAnsi="Times New Roman" w:cs="Times New Roman"/>
          <w:sz w:val="28"/>
          <w:szCs w:val="28"/>
        </w:rPr>
        <w:t>ных мероприятий в 2024-2025 г.г.</w:t>
      </w:r>
      <w:r w:rsidR="006F4634" w:rsidRPr="0038365B">
        <w:rPr>
          <w:rFonts w:ascii="Times New Roman" w:hAnsi="Times New Roman" w:cs="Times New Roman"/>
          <w:sz w:val="28"/>
          <w:szCs w:val="28"/>
        </w:rPr>
        <w:t xml:space="preserve"> давший/не давший возможность увеличить количество детей с односменным режимом обучения в 2025-2026 г.г. Организация, контроль и качество питания в общеобразовательных  организациях г. Нижневартовска в 2025-2026 г.г.».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sz w:val="28"/>
          <w:szCs w:val="28"/>
        </w:rPr>
        <w:t>В 2025-2026 учебном году в односменном режиме работают 18 школ (55%), обучаются в 1 смену 31 863  ребенка (86%).</w:t>
      </w:r>
    </w:p>
    <w:p w:rsidR="006F4634" w:rsidRPr="006F4634" w:rsidRDefault="006F4634" w:rsidP="00C142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sz w:val="28"/>
          <w:szCs w:val="28"/>
        </w:rPr>
        <w:t>В сравнении с предыдущим учебным годом показатель количества школ увеличился на 6%, количества обучающихся на  2%.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sz w:val="28"/>
          <w:szCs w:val="28"/>
        </w:rPr>
        <w:t>Перешли на односменный режим обучения в 2025-2026 учебном году школы №2, №5.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sz w:val="28"/>
          <w:szCs w:val="28"/>
        </w:rPr>
        <w:t>Количество детей с односменным режимом обучения в 2025-2026 учебном году увеличилось в связи: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sz w:val="28"/>
          <w:szCs w:val="28"/>
        </w:rPr>
        <w:t>- с окончанием капитального ремонта средней школы №2;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34">
        <w:rPr>
          <w:rFonts w:ascii="Times New Roman" w:eastAsia="Times New Roman" w:hAnsi="Times New Roman" w:cs="Times New Roman"/>
          <w:sz w:val="28"/>
          <w:szCs w:val="28"/>
        </w:rPr>
        <w:t>- реорганизации путем присоединения школ №5 и 30, что позволило перераспределить параллели по корпусам (параллель 5-х классов обучается в 1 корпусе).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 xml:space="preserve">Администрацией города, департаментом образования проводится систематическая работа по совершенствованию питания обучающихся общеобразовательных организаций. 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В настоящее время питание в школах города организуют 3 поставщика:</w:t>
      </w:r>
    </w:p>
    <w:p w:rsidR="006F4634" w:rsidRPr="006F4634" w:rsidRDefault="006F4634" w:rsidP="006F4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 xml:space="preserve">-  общество с ограниченной ответственностью «Комбинат общественного питания» (Свердловская область) - 28 школ; </w:t>
      </w:r>
    </w:p>
    <w:p w:rsidR="006F4634" w:rsidRPr="006F4634" w:rsidRDefault="006F4634" w:rsidP="006F4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- общество с ограниченной ответственностью «РДГрупп» (г. Киров) - 1 школа;</w:t>
      </w:r>
    </w:p>
    <w:p w:rsidR="006F4634" w:rsidRPr="006F4634" w:rsidRDefault="006F4634" w:rsidP="006F4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- общество с ограниченной ответственностью «Совушка» - 4 школы.</w:t>
      </w:r>
    </w:p>
    <w:p w:rsidR="006F4634" w:rsidRPr="006F4634" w:rsidRDefault="006F4634" w:rsidP="006F4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 xml:space="preserve"> ООО «Комбинат общественного питания» - 28 школ, при этом согласно договорам субподряда, заключенным ООО «КОШ» услугу по организации питания оказывают 3 поставщика:</w:t>
      </w:r>
    </w:p>
    <w:p w:rsidR="006F4634" w:rsidRPr="006F4634" w:rsidRDefault="006F4634" w:rsidP="006F4634">
      <w:pPr>
        <w:numPr>
          <w:ilvl w:val="0"/>
          <w:numId w:val="15"/>
        </w:num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ООО «Школьник» - 9 школ (МБОУ СШ №1, 2, 3, 5, 6, 7, 8, 10, 21)</w:t>
      </w:r>
    </w:p>
    <w:p w:rsidR="006F4634" w:rsidRPr="006F4634" w:rsidRDefault="006F4634" w:rsidP="006F4634">
      <w:pPr>
        <w:numPr>
          <w:ilvl w:val="0"/>
          <w:numId w:val="15"/>
        </w:num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ООО «Питание 365» - 9 школ (МБОУ СШ №9, 11, 13, 14, 15, 17, 18, 19, 29)</w:t>
      </w:r>
    </w:p>
    <w:p w:rsidR="006F4634" w:rsidRPr="006F4634" w:rsidRDefault="006F4634" w:rsidP="006F4634">
      <w:pPr>
        <w:numPr>
          <w:ilvl w:val="0"/>
          <w:numId w:val="15"/>
        </w:num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ООО «Индустрия питания» - 10 школ (МБОУ СШ №22, 31, 34, 42, 43, 44, Гимназия №1, 2, Лицей, Лицей №2).</w:t>
      </w:r>
    </w:p>
    <w:p w:rsidR="006F4634" w:rsidRPr="006F4634" w:rsidRDefault="006F4634" w:rsidP="006F4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 xml:space="preserve">Руководителям школ был представлен план по подготовке к организации питания в 2025-2026 учебном году,   с указанием контрольных точек по выполнению мероприятий (кадровое обеспечение (квалификация работников, наличие медицинских документов, справки об отсутствии судимости и др.), </w:t>
      </w:r>
      <w:r w:rsidRPr="006F4634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 обеспечение (оборудование, инвентарь, посуда</w:t>
      </w:r>
      <w:r w:rsidRPr="006F4634">
        <w:rPr>
          <w:rFonts w:ascii="Times New Roman" w:hAnsi="Times New Roman" w:cs="Times New Roman"/>
          <w:sz w:val="28"/>
          <w:szCs w:val="28"/>
        </w:rPr>
        <w:br/>
        <w:t>и др.).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Образовательными организациями были разработаны планы мероприятий по организации питания на 2025-2026 учебный год, которые</w:t>
      </w:r>
      <w:r w:rsidRPr="006F4634">
        <w:rPr>
          <w:rFonts w:ascii="Times New Roman" w:hAnsi="Times New Roman" w:cs="Times New Roman"/>
          <w:sz w:val="28"/>
          <w:szCs w:val="28"/>
        </w:rPr>
        <w:br/>
        <w:t xml:space="preserve">на 28.08.2025 были выполнены в полном объеме. 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Департаментом образования в июле, августе были проведены встречи с организаторами питания, совещания с руководителями образовательных организаций.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В период с 25.08.2025 по 29.08.2025 была развернута широкая информационная кампания по вопросу готовности к организации питания обучающихся в средствах массовой информации.</w:t>
      </w:r>
    </w:p>
    <w:p w:rsidR="006F4634" w:rsidRPr="006F4634" w:rsidRDefault="006F4634" w:rsidP="006F4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Видеосюжеты с посещением разных школ, комментариями представителей всех организаторов питания, представителей родительской общественности, которые участвовали в контроле готовности школ</w:t>
      </w:r>
      <w:r w:rsidRPr="006F4634">
        <w:rPr>
          <w:rFonts w:ascii="Times New Roman" w:hAnsi="Times New Roman" w:cs="Times New Roman"/>
          <w:sz w:val="28"/>
          <w:szCs w:val="28"/>
        </w:rPr>
        <w:br/>
        <w:t>к организации питания позволили снять острые вопросы, опасения по данному направлению.</w:t>
      </w:r>
    </w:p>
    <w:p w:rsidR="006F4634" w:rsidRPr="006F4634" w:rsidRDefault="006F4634" w:rsidP="006F4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 xml:space="preserve">С 1 по 5 сентября 2025 проведены проверки организации питания обучающихся с участием заместителя главы города, директора департамента по социальной политике, директора департамента образования, специалистов департамента образования, представителей родительской общественности. Проверены 100% общеобразовательных организаций. </w:t>
      </w:r>
    </w:p>
    <w:p w:rsidR="006F4634" w:rsidRPr="006F4634" w:rsidRDefault="006F4634" w:rsidP="006F4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Во всех школах организован контроль питания, в том числе с участием родительской общественности. Продолжается реализация проекта «Детский Ревизорро» – контроль качества питания с привлечением обучающихся школ. Информация о результатах контроля качества питания размещается на сайтах образовательных организаций.</w:t>
      </w:r>
    </w:p>
    <w:p w:rsidR="006F4634" w:rsidRPr="006F4634" w:rsidRDefault="006F4634" w:rsidP="006F4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На сегодняшний день во всех школах питание организуется без сбоев.</w:t>
      </w:r>
    </w:p>
    <w:p w:rsidR="006F4634" w:rsidRPr="006F4634" w:rsidRDefault="006F4634" w:rsidP="006F4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>В период с 01.09.2025 по 15.09.2025 проведены 3 встречи-совещания</w:t>
      </w:r>
      <w:r w:rsidRPr="006F4634">
        <w:rPr>
          <w:rFonts w:ascii="Times New Roman" w:hAnsi="Times New Roman" w:cs="Times New Roman"/>
          <w:sz w:val="28"/>
          <w:szCs w:val="28"/>
        </w:rPr>
        <w:br/>
        <w:t>с организаторами питания по вопросу качественного оказания услуг.</w:t>
      </w:r>
    </w:p>
    <w:p w:rsidR="006F4634" w:rsidRPr="006F4634" w:rsidRDefault="006F4634" w:rsidP="006F4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634">
        <w:rPr>
          <w:rFonts w:ascii="Times New Roman" w:hAnsi="Times New Roman" w:cs="Times New Roman"/>
          <w:sz w:val="28"/>
          <w:szCs w:val="28"/>
        </w:rPr>
        <w:t xml:space="preserve">Качество организации питания обучающихся в школах города 16.09.2025 было проверено депутатами Думы города. Согласно оценке депутатов в настоящее время питание детей в школах организовано удовлетворительно. </w:t>
      </w:r>
    </w:p>
    <w:p w:rsidR="00C14271" w:rsidRDefault="00C14271" w:rsidP="00C142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045D5">
        <w:rPr>
          <w:rFonts w:ascii="Times New Roman" w:hAnsi="Times New Roman" w:cs="Times New Roman"/>
          <w:sz w:val="28"/>
          <w:szCs w:val="28"/>
        </w:rPr>
        <w:t>епартаменту образования</w:t>
      </w:r>
      <w:r w:rsidRPr="00C14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45D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рекомендовано:</w:t>
      </w:r>
    </w:p>
    <w:p w:rsidR="00C14271" w:rsidRDefault="00C14271" w:rsidP="00C14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045D5">
        <w:rPr>
          <w:rFonts w:ascii="Times New Roman" w:hAnsi="Times New Roman" w:cs="Times New Roman"/>
          <w:sz w:val="28"/>
          <w:szCs w:val="28"/>
        </w:rPr>
        <w:t xml:space="preserve"> продолжить работу по увеличению количества детей с односменным режимом обучения на 2026-2027 учебный год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4634" w:rsidRPr="00270392" w:rsidRDefault="00C14271" w:rsidP="0027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питания учащихся в общеобразовательных организациях.</w:t>
      </w:r>
    </w:p>
    <w:p w:rsidR="00DB4EE5" w:rsidRDefault="00167691" w:rsidP="00167691">
      <w:pPr>
        <w:spacing w:after="0" w:line="240" w:lineRule="auto"/>
        <w:ind w:right="1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обсуждении вопроса по </w:t>
      </w:r>
      <w:r w:rsidR="00E268D3">
        <w:rPr>
          <w:rFonts w:ascii="Times New Roman" w:hAnsi="Times New Roman" w:cs="Times New Roman"/>
          <w:sz w:val="28"/>
          <w:szCs w:val="28"/>
        </w:rPr>
        <w:t>а</w:t>
      </w:r>
      <w:r w:rsidR="00DB4EE5" w:rsidRPr="00DB4EE5">
        <w:rPr>
          <w:rFonts w:ascii="Times New Roman" w:hAnsi="Times New Roman" w:cs="Times New Roman"/>
          <w:sz w:val="28"/>
          <w:szCs w:val="28"/>
        </w:rPr>
        <w:t>нализ</w:t>
      </w:r>
      <w:r w:rsidR="00E268D3">
        <w:rPr>
          <w:rFonts w:ascii="Times New Roman" w:hAnsi="Times New Roman" w:cs="Times New Roman"/>
          <w:sz w:val="28"/>
          <w:szCs w:val="28"/>
        </w:rPr>
        <w:t>у</w:t>
      </w:r>
      <w:r w:rsidR="00DB4EE5" w:rsidRPr="00DB4EE5">
        <w:rPr>
          <w:rFonts w:ascii="Times New Roman" w:hAnsi="Times New Roman" w:cs="Times New Roman"/>
          <w:sz w:val="28"/>
          <w:szCs w:val="28"/>
        </w:rPr>
        <w:t xml:space="preserve"> готовности и перспективы перехода школ город</w:t>
      </w:r>
      <w:r w:rsidR="00E268D3">
        <w:rPr>
          <w:rFonts w:ascii="Times New Roman" w:hAnsi="Times New Roman" w:cs="Times New Roman"/>
          <w:sz w:val="28"/>
          <w:szCs w:val="28"/>
        </w:rPr>
        <w:t>а на односменный режим обучения отмечено:</w:t>
      </w:r>
    </w:p>
    <w:p w:rsidR="00DB4EE5" w:rsidRPr="00965FF1" w:rsidRDefault="00DB4EE5" w:rsidP="00E26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65FF1">
        <w:rPr>
          <w:rFonts w:ascii="Times New Roman" w:eastAsia="Calibri" w:hAnsi="Times New Roman" w:cs="Times New Roman"/>
          <w:sz w:val="28"/>
          <w:szCs w:val="28"/>
        </w:rPr>
        <w:t xml:space="preserve">оловина (17 школ - 50%) школ на протяжении пяти последних лет работает в двухсменном режиме. Количество обучающихся во вторую смену составляет в среднем 15% (от 5500 до 6000 детей). Наибольшее количество от 300 до 500 обучающихся во вторую смену в общеобразовательных организациях №2, 3, 17, 21, </w:t>
      </w:r>
      <w:r w:rsidRPr="00965F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42, 43, 44, лицей №1. Это связано с активной застройкой в кварталах где находятся школы или в близлежащих кварталах. </w:t>
      </w:r>
    </w:p>
    <w:p w:rsidR="00DB4EE5" w:rsidRPr="00965FF1" w:rsidRDefault="00DB4EE5" w:rsidP="00DB4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F1">
        <w:rPr>
          <w:rFonts w:ascii="Times New Roman" w:eastAsia="Calibri" w:hAnsi="Times New Roman" w:cs="Times New Roman"/>
          <w:sz w:val="28"/>
          <w:szCs w:val="28"/>
        </w:rPr>
        <w:t>Согласно требованиям СанПиН 1, 5, 9, 10, 11 классы, а также классы для детей с ОВЗ должны учиться только в первую смену. Организация обучения во вторую смену учащихся других параллелей не противоречит требованиям законодательства.</w:t>
      </w:r>
    </w:p>
    <w:p w:rsidR="00DB4EE5" w:rsidRDefault="00DB4EE5" w:rsidP="00DB4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FF1">
        <w:rPr>
          <w:rFonts w:ascii="Times New Roman" w:eastAsia="Calibri" w:hAnsi="Times New Roman" w:cs="Times New Roman"/>
          <w:sz w:val="28"/>
          <w:szCs w:val="28"/>
        </w:rPr>
        <w:t>В перспективе переход на односменный режим возможен в школах №2, 21, 42, 43 при условии строительства общеобразовательных организаций в 9а, 10в кварталах.</w:t>
      </w:r>
    </w:p>
    <w:p w:rsidR="00E268D3" w:rsidRDefault="00DB4EE5" w:rsidP="00383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35C1F">
        <w:rPr>
          <w:rFonts w:ascii="Times New Roman" w:hAnsi="Times New Roman" w:cs="Times New Roman"/>
          <w:sz w:val="28"/>
          <w:szCs w:val="28"/>
        </w:rPr>
        <w:t xml:space="preserve">епартаменту образования администрации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235C1F">
        <w:rPr>
          <w:rFonts w:ascii="Times New Roman" w:hAnsi="Times New Roman" w:cs="Times New Roman"/>
          <w:sz w:val="28"/>
          <w:szCs w:val="28"/>
        </w:rPr>
        <w:t>рассмотреть вопрос по оптимизации возможностей общеобразовательных организаций (пересмотр расписания занятий, оптимизация помещений,  дополнительное кадровое обеспечение образовательных учреждений города Нижневартовска) с целью увеличения количества школ, классов по переходу на односменный режим обучения, что позволит существенно повысить доступность качественного школьного образования второй половины дня и возможность  дополнительного обучения.</w:t>
      </w:r>
    </w:p>
    <w:p w:rsidR="00E268D3" w:rsidRPr="0038365B" w:rsidRDefault="00E268D3" w:rsidP="00DD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вопрос повестки дня: «</w:t>
      </w:r>
      <w:r w:rsidRPr="0038365B">
        <w:rPr>
          <w:rFonts w:ascii="Times New Roman" w:hAnsi="Times New Roman" w:cs="Times New Roman"/>
          <w:sz w:val="28"/>
          <w:szCs w:val="28"/>
        </w:rPr>
        <w:t>Роль Фонда «Защитников Отечества» в получении полагающихся  мер поддержки участникам СВО и членам их семей.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Отмечено, что </w:t>
      </w:r>
      <w:r>
        <w:rPr>
          <w:color w:val="000000"/>
          <w:sz w:val="28"/>
          <w:szCs w:val="28"/>
        </w:rPr>
        <w:t>согласно Указу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Фонда направлена на организацию и оказание поддержки и помощи: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ветеранам боевых действий, принимавшим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 февраля 2022 г., на территориях Запорожской области и Херсонской области с 30 сентября 2022 г., уволенным с военной службы (службы, работы);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лицам, принимавшим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 мая 2014 г.;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- членам семей лиц, погибших (умерших) при выполнении задач в ходе специальной военной операции (боевых действий), членам семей лиц,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действий);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членам семей лиц, пропавших без вести в период участия в специальной военной операции либо признанных в установленном порядке безвестно отсутствующими в связи с участием в специальной военной операции. 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В филиале фонда в г. Нижневартовске работают 6 социальных координаторов, один из них – участник специальной военной операции. </w:t>
      </w:r>
    </w:p>
    <w:p w:rsidR="0038365B" w:rsidRDefault="0038365B" w:rsidP="0038365B">
      <w:pPr>
        <w:pStyle w:val="ad"/>
        <w:shd w:val="clear" w:color="auto" w:fill="FEFEF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сопровождении в филиале фонда по состоянию на 30.09.2025 состоят более 1300 человек (обращение в фонд носит заявительный, добровольный характер и при оформлении согласия на обработку персональных данных):</w:t>
      </w:r>
    </w:p>
    <w:p w:rsidR="0038365B" w:rsidRPr="007B3B9E" w:rsidRDefault="0038365B" w:rsidP="0038365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B3B9E">
        <w:rPr>
          <w:rFonts w:ascii="Times New Roman" w:hAnsi="Times New Roman" w:cs="Times New Roman"/>
          <w:sz w:val="28"/>
          <w:szCs w:val="28"/>
        </w:rPr>
        <w:t>Основной целью фонда является персональное, адресное, комплексное сопровождение ветеранов СВО, семей погибших и скончавшихся от ранений бойцов</w:t>
      </w:r>
      <w:r>
        <w:rPr>
          <w:rFonts w:ascii="Times New Roman" w:hAnsi="Times New Roman" w:cs="Times New Roman"/>
          <w:sz w:val="28"/>
          <w:szCs w:val="28"/>
        </w:rPr>
        <w:t xml:space="preserve">, членов семей </w:t>
      </w:r>
      <w:r w:rsidRPr="00A83CB6">
        <w:rPr>
          <w:rFonts w:ascii="Times New Roman" w:hAnsi="Times New Roman" w:cs="Times New Roman"/>
          <w:color w:val="000000"/>
          <w:sz w:val="28"/>
          <w:szCs w:val="28"/>
        </w:rPr>
        <w:t>пропавших без 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6D">
        <w:rPr>
          <w:rFonts w:ascii="Times New Roman" w:hAnsi="Times New Roman" w:cs="Times New Roman"/>
          <w:b/>
          <w:sz w:val="28"/>
          <w:szCs w:val="28"/>
        </w:rPr>
        <w:t>Фонд оказывает содействие: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получении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7B3B9E">
        <w:rPr>
          <w:rFonts w:ascii="Times New Roman" w:hAnsi="Times New Roman" w:cs="Times New Roman"/>
          <w:sz w:val="28"/>
          <w:szCs w:val="28"/>
        </w:rPr>
        <w:t xml:space="preserve"> и социальной реабилитации;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получении психологической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обеспечении технических средств реабилитации;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трудоустройстве ветеранов, переобучении;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предоставлении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365B" w:rsidRDefault="0038365B" w:rsidP="0038365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B3B9E">
        <w:rPr>
          <w:rFonts w:ascii="Times New Roman" w:hAnsi="Times New Roman" w:cs="Times New Roman"/>
          <w:sz w:val="28"/>
          <w:szCs w:val="28"/>
        </w:rPr>
        <w:t xml:space="preserve"> в оформлении полагающихся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68D3" w:rsidRPr="00DD3C6C" w:rsidRDefault="00E268D3" w:rsidP="003836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2F5" w:rsidRDefault="00BA02F5" w:rsidP="00FD4504">
      <w:pPr>
        <w:spacing w:afterLines="60" w:after="144"/>
        <w:ind w:left="183"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</w:t>
      </w:r>
      <w:r w:rsidRPr="00A433A1">
        <w:rPr>
          <w:rFonts w:ascii="Times New Roman" w:hAnsi="Times New Roman" w:cs="Times New Roman"/>
          <w:b/>
          <w:sz w:val="28"/>
          <w:szCs w:val="28"/>
        </w:rPr>
        <w:t xml:space="preserve"> очное заседание общественной палаты состоялось </w:t>
      </w:r>
      <w:r w:rsidR="00167691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16769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A433A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A02F5" w:rsidRPr="008D5898" w:rsidRDefault="00BA02F5" w:rsidP="00585FA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0C1">
        <w:rPr>
          <w:rFonts w:ascii="Times New Roman" w:hAnsi="Times New Roman" w:cs="Times New Roman"/>
          <w:sz w:val="28"/>
          <w:szCs w:val="28"/>
        </w:rPr>
        <w:t>Первый вопрос повестки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0D4">
        <w:rPr>
          <w:rFonts w:ascii="Times New Roman" w:hAnsi="Times New Roman" w:cs="Times New Roman"/>
          <w:sz w:val="28"/>
          <w:szCs w:val="28"/>
        </w:rPr>
        <w:t>«</w:t>
      </w:r>
      <w:r w:rsidR="008D5898" w:rsidRPr="008D5898">
        <w:rPr>
          <w:rFonts w:ascii="Times New Roman" w:hAnsi="Times New Roman" w:cs="Times New Roman"/>
          <w:sz w:val="28"/>
          <w:szCs w:val="28"/>
        </w:rPr>
        <w:t xml:space="preserve">Об итогах строительства социально-значимых объектов на территории г. Нижневартовска в 2025 г. </w:t>
      </w:r>
      <w:r w:rsidR="008D5898" w:rsidRPr="008D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C678D" w:rsidRPr="008D58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проекта «Марафон благоустройства» в 2025 г. с привлечением финансирования из бюджета»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Отмечены </w:t>
      </w:r>
      <w:r w:rsidRPr="008D5898">
        <w:rPr>
          <w:rFonts w:ascii="Times New Roman" w:hAnsi="Times New Roman" w:cs="Times New Roman"/>
          <w:sz w:val="28"/>
          <w:szCs w:val="28"/>
        </w:rPr>
        <w:t>социально-значимые объекты на территории г. Нижневартовска в 2025 г.: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98">
        <w:rPr>
          <w:rFonts w:ascii="Times New Roman" w:hAnsi="Times New Roman" w:cs="Times New Roman"/>
          <w:b/>
          <w:sz w:val="28"/>
          <w:szCs w:val="28"/>
        </w:rPr>
        <w:t>1. «Комсомольский бульвар от улицы Мира до озера Комсомольское города Нижневартовска»</w:t>
      </w:r>
    </w:p>
    <w:p w:rsidR="008D5898" w:rsidRPr="008D5898" w:rsidRDefault="008D5898" w:rsidP="008D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58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рамках реализации регионального проекта «Формирование комфортной городской среды» и муниципальной программы «Формирование современной городской среды в муниципальном образовании город Нижневартовск» в 2025 году завершено благоустройство Комсомольского бульвара от улицы Мира </w:t>
      </w:r>
      <w:r w:rsidRPr="008D5898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 xml:space="preserve">до озера Комсомольское, который стал объектом-победителем во Всероссийском онлайн-голосовании на единой федеральной платформе по выбору объектов благоустройства. 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D589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Проект благоустройства направлен на создание комфортной </w:t>
      </w:r>
      <w:r w:rsidRPr="008D589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 xml:space="preserve">и функциональной городской среды в городе Нижневартовск. 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D589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Реализованы пешеходные и велосипедные дорожки, система освещения </w:t>
      </w:r>
      <w:r w:rsidRPr="008D589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>и видеонаблюдение, проведено озеленение и установлена мебель малой архитектуры, включая модульные скамьи и парковые качели. Созданы специализированные зоны для активного отдыха с площадками для настольного тенниса и шахматными столами. Для удобства жителей предусмотрен общественный туалет, увеличены парковочные места и обустроены велопарковки.</w:t>
      </w:r>
    </w:p>
    <w:p w:rsidR="008D5898" w:rsidRPr="008D5898" w:rsidRDefault="008D5898" w:rsidP="008D5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u w:val="single"/>
          <w:lang w:eastAsia="zh-CN"/>
        </w:rPr>
      </w:pPr>
    </w:p>
    <w:p w:rsidR="008D5898" w:rsidRPr="008D5898" w:rsidRDefault="008D5898" w:rsidP="008D5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D5898">
        <w:rPr>
          <w:rFonts w:ascii="Times New Roman" w:hAnsi="Times New Roman" w:cs="Times New Roman"/>
          <w:b/>
          <w:sz w:val="28"/>
          <w:szCs w:val="28"/>
          <w:lang w:eastAsia="zh-CN"/>
        </w:rPr>
        <w:t>2. «Благоустройство общественной территории в 26 квартале»</w:t>
      </w:r>
    </w:p>
    <w:p w:rsidR="008D5898" w:rsidRPr="008D5898" w:rsidRDefault="008D5898" w:rsidP="008D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98">
        <w:rPr>
          <w:rFonts w:ascii="Times New Roman" w:hAnsi="Times New Roman" w:cs="Times New Roman"/>
          <w:sz w:val="28"/>
          <w:szCs w:val="28"/>
        </w:rPr>
        <w:lastRenderedPageBreak/>
        <w:t>На территории объекта благоустройства выполнено устройство прогулочных дорожек, спортивных зон, мест для отдыха как взрослых, так и детей. Озеленение участка, включающее в себя посадку пород деревьев и кустарников, наиболее приспособленных к почвенно-климатическим условиям севера (яблоня, черемуха, боярышник, калина, ель, рябинник).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8D5898" w:rsidRPr="008D5898" w:rsidRDefault="008D5898" w:rsidP="008D5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D589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3.</w:t>
      </w:r>
      <w:r w:rsidRPr="008D589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«Благоустройство территории по адресу: 12 микрорайон, ул. Мира, 62а»</w:t>
      </w:r>
    </w:p>
    <w:p w:rsidR="008D5898" w:rsidRPr="008D5898" w:rsidRDefault="008D5898" w:rsidP="008D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8D5898">
        <w:rPr>
          <w:rFonts w:ascii="Times New Roman" w:eastAsia="TimesNewRomanPSMT" w:hAnsi="Times New Roman" w:cs="Times New Roman"/>
          <w:sz w:val="28"/>
          <w:szCs w:val="28"/>
        </w:rPr>
        <w:t xml:space="preserve"> «Благоустройство территории по адресу: мкр. 12, ул. Мира 62а </w:t>
      </w:r>
      <w:r w:rsidRPr="008D5898">
        <w:rPr>
          <w:rFonts w:ascii="Times New Roman" w:eastAsia="TimesNewRomanPSMT" w:hAnsi="Times New Roman" w:cs="Times New Roman"/>
          <w:sz w:val="28"/>
          <w:szCs w:val="28"/>
        </w:rPr>
        <w:br/>
        <w:t>г. Нижневартовска» предусмотрело создание зоны отдыха с площадками спортивного и детского досуга. Площадки оборудованы малыми архитектурными формами, спортивными сооружениями, лавками, столом с шахматной доской, также предусмотрено освещение с применением светодиодных светильников.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8D5898" w:rsidRPr="008D5898" w:rsidRDefault="008D5898" w:rsidP="008D5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</w:pPr>
      <w:r w:rsidRPr="008D5898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8D5898">
        <w:rPr>
          <w:rFonts w:ascii="Times New Roman" w:hAnsi="Times New Roman" w:cs="Times New Roman"/>
          <w:b/>
          <w:sz w:val="28"/>
          <w:szCs w:val="28"/>
          <w:lang w:eastAsia="zh-CN"/>
        </w:rPr>
        <w:t>«Пешеходная зона в 21 квартале г. Нижневартовска»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D5898">
        <w:rPr>
          <w:rFonts w:ascii="Times New Roman" w:eastAsia="Calibri" w:hAnsi="Times New Roman" w:cs="Times New Roman"/>
          <w:color w:val="000000"/>
          <w:sz w:val="28"/>
          <w:szCs w:val="28"/>
        </w:rPr>
        <w:t>Объект благоустройства находится в 21-м квартале, между зданиями детского сада № 68 по адресам: Восточный проезд, 4 и Восточный проезд, 6, рядом с улицами Ханты-Мансийская и Героев Самотлора.</w:t>
      </w:r>
      <w:r w:rsidRPr="008D5898">
        <w:rPr>
          <w:rFonts w:ascii="Times New Roman" w:hAnsi="Times New Roman" w:cs="Times New Roman"/>
          <w:sz w:val="28"/>
          <w:szCs w:val="28"/>
        </w:rPr>
        <w:t xml:space="preserve"> </w:t>
      </w:r>
      <w:r w:rsidRPr="008D5898">
        <w:rPr>
          <w:rFonts w:ascii="Times New Roman" w:eastAsia="Calibri" w:hAnsi="Times New Roman" w:cs="Times New Roman"/>
          <w:color w:val="000000"/>
          <w:sz w:val="28"/>
          <w:szCs w:val="28"/>
        </w:rPr>
        <w:t>На благоустраиваемой территории выполнены работы по устройству плиточных тротуаров, установке опор электроосвещения, монтажу урн и лавочек для отдыха, а также произведено озеленение прилегающей территории (посев газона).</w:t>
      </w:r>
    </w:p>
    <w:p w:rsidR="008D5898" w:rsidRPr="008D5898" w:rsidRDefault="008D5898" w:rsidP="008D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</w:p>
    <w:p w:rsidR="008D5898" w:rsidRPr="008D5898" w:rsidRDefault="008D5898" w:rsidP="008D5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D589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5. «Тротуар между средней школой №21 и детским садом №14 </w:t>
      </w:r>
      <w:r w:rsidRPr="008D5898">
        <w:rPr>
          <w:rFonts w:ascii="Times New Roman" w:eastAsia="TimesNewRomanPSMT" w:hAnsi="Times New Roman" w:cs="Times New Roman"/>
          <w:b/>
          <w:bCs/>
          <w:sz w:val="28"/>
          <w:szCs w:val="28"/>
        </w:rPr>
        <w:br/>
        <w:t>в 15 микрорайоне г. Нижневартовска»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898">
        <w:rPr>
          <w:rFonts w:ascii="Times New Roman" w:hAnsi="Times New Roman" w:cs="Times New Roman"/>
          <w:sz w:val="28"/>
          <w:szCs w:val="28"/>
        </w:rPr>
        <w:t>Вдоль тротуара, соединяющего среднюю школу №21 и детский сад №14 в 15-м микрорайоне, установлены осветительные опоры, а также размещены скамейки для отдыха и специализированные контейнеры для раздельного сбора мусора (бумага, пластик, стекло, металл).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5898">
        <w:rPr>
          <w:rFonts w:ascii="Times New Roman" w:hAnsi="Times New Roman" w:cs="Times New Roman"/>
          <w:b/>
          <w:color w:val="000000"/>
          <w:sz w:val="28"/>
          <w:szCs w:val="28"/>
        </w:rPr>
        <w:t>6. Инициативное бюджетирование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89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инициативного бюджетирования были успешно реализованы восемь объектов благоустройства, включающих ремонт </w:t>
      </w:r>
      <w:r w:rsidRPr="008D58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создание новых элементов инфраструктуры, таких как автомобильные парковки, пешеходные тротуары, скверы, детские и спортивные площадки, а также сети освещения. </w:t>
      </w:r>
    </w:p>
    <w:p w:rsidR="008D5898" w:rsidRPr="008D5898" w:rsidRDefault="008D5898" w:rsidP="008D5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898">
        <w:rPr>
          <w:rFonts w:ascii="Times New Roman" w:hAnsi="Times New Roman" w:cs="Times New Roman"/>
          <w:color w:val="000000"/>
          <w:sz w:val="28"/>
          <w:szCs w:val="28"/>
        </w:rPr>
        <w:t>Каждый объект прошел процедуру приема-передачи в муниципальную собственность согласно установленным срокам и условиям заключенных муниципальных контрактов.</w:t>
      </w:r>
    </w:p>
    <w:p w:rsidR="008D5898" w:rsidRPr="00B40DCE" w:rsidRDefault="008D5898" w:rsidP="008D5898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b/>
          <w:sz w:val="28"/>
          <w:szCs w:val="28"/>
        </w:rPr>
        <w:t>В рамках муниципальной программы "Развитие жилищно-коммунального хозяйства в городе Нижневартовске"</w:t>
      </w:r>
      <w:r w:rsidRPr="00B40DCE">
        <w:rPr>
          <w:rFonts w:ascii="Times New Roman" w:hAnsi="Times New Roman" w:cs="Times New Roman"/>
          <w:sz w:val="28"/>
          <w:szCs w:val="28"/>
        </w:rPr>
        <w:t xml:space="preserve"> с целью выполнения комплексного благоустройства дворовых территорий, прилегающих к многоквартирным домам в 2025 году департаментом ЖКХ администрации города проведены отборы получателей субсидии и заключены соглашения о предоставлении субсидии </w:t>
      </w:r>
      <w:r w:rsidRPr="00B40DCE">
        <w:rPr>
          <w:rFonts w:ascii="Times New Roman" w:hAnsi="Times New Roman" w:cs="Times New Roman"/>
          <w:sz w:val="28"/>
          <w:szCs w:val="28"/>
        </w:rPr>
        <w:br/>
        <w:t xml:space="preserve">из бюджета города Нижневартовска с управляющими организациями: </w:t>
      </w:r>
      <w:r w:rsidRPr="00B40DCE">
        <w:rPr>
          <w:rFonts w:ascii="Times New Roman" w:hAnsi="Times New Roman" w:cs="Times New Roman"/>
          <w:sz w:val="28"/>
          <w:szCs w:val="28"/>
        </w:rPr>
        <w:br/>
        <w:t>ООО "ПРЭТ №3", АО "ЖТ №1".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lastRenderedPageBreak/>
        <w:t>Мероприятия по благоустройству выполнялись на 4 дворовых территориях, прилегающих к 7 многоквартирным домам, в которых проживают около 1,6 тыс. человек, в том числе: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жилому фонду АО "ЖТ №1":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улица Мира, дома 14, 14а (4 микрорайон); 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проспект Победы, дома 26, 28 (4 микрорайон);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жилому фонду ООО "ПРЭТ №3":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улица Мира, дом 21 (6 микрорайон);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улица Мира, дома 4, 6 (3 микрорайон); </w:t>
      </w:r>
    </w:p>
    <w:p w:rsidR="008D5898" w:rsidRPr="005E5401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вышеуказанные дворовые территории приведены к современным нормам комфортности и в настоящее время соответствуют действующим стандартам.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При благоустройстве дворовых территорий многоквартирных домов выполнены следующие виды работ: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- ремонт внутриквартальных проездов – 1770,63 кв.м;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- ремонт тротуаров – 1068,18 кв.м;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- ремонт мест стоянки автотранспортных средств – 3893,96 кв.м </w:t>
      </w:r>
      <w:r w:rsidRPr="00B40DCE">
        <w:rPr>
          <w:rFonts w:ascii="Times New Roman" w:hAnsi="Times New Roman" w:cs="Times New Roman"/>
          <w:sz w:val="28"/>
          <w:szCs w:val="28"/>
        </w:rPr>
        <w:br/>
        <w:t>(278 парковочных мест);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- замена ограждений – 892,87 п.м;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- замена малых архитектурных форм – 110 ед, в том числе: урны – 45 ед., скамейки – 45 ед., оборудование детских площадок – 20 ед.</w:t>
      </w:r>
    </w:p>
    <w:p w:rsidR="008D5898" w:rsidRPr="005E5401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D5898" w:rsidRPr="00B40DCE" w:rsidRDefault="008D5898" w:rsidP="008D589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В целях увеличения доступности объектов благоустройства для маломобильных групп тротуары оборудованы спусками и пандусами, ширина тротуаров расширена до 1,2 м. Увеличено количество парковочных мест для автотранспорта. На детских площадках установлено современное игровое оборудование, выполнено устройство травмобезопасного покрытия </w:t>
      </w:r>
      <w:r w:rsidRPr="00B40DCE">
        <w:rPr>
          <w:rFonts w:ascii="Times New Roman" w:hAnsi="Times New Roman" w:cs="Times New Roman"/>
          <w:sz w:val="28"/>
          <w:szCs w:val="28"/>
        </w:rPr>
        <w:br/>
        <w:t xml:space="preserve">(680,58 кв.м). 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В настоящее время завершены и оплачены работы по адресам: </w:t>
      </w:r>
      <w:r w:rsidRPr="00B40DCE">
        <w:rPr>
          <w:rFonts w:ascii="Times New Roman" w:hAnsi="Times New Roman" w:cs="Times New Roman"/>
          <w:sz w:val="28"/>
          <w:szCs w:val="28"/>
        </w:rPr>
        <w:br/>
        <w:t>ул. Мира, 14, 14а, пр. Победы, д. 26, 28, ул. Мира, 21.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 xml:space="preserve">Общая стоимость выполненных работ составила 73,18 млн. руб. </w:t>
      </w:r>
      <w:r w:rsidRPr="00B40DCE">
        <w:rPr>
          <w:rFonts w:ascii="Times New Roman" w:hAnsi="Times New Roman" w:cs="Times New Roman"/>
          <w:sz w:val="28"/>
          <w:szCs w:val="28"/>
        </w:rPr>
        <w:br/>
        <w:t>Из бюджета города на благоустройство затрачено 67,78 млн. руб., остальные средства в размере 5,4 млн. руб. – финансовое участие собственников помещений в многоквартирных домах.</w:t>
      </w:r>
    </w:p>
    <w:p w:rsidR="008D5898" w:rsidRPr="005E5401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адресу: ул. Мира 4, 6 находятся на стадии завершения. 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CE">
        <w:rPr>
          <w:rFonts w:ascii="Times New Roman" w:hAnsi="Times New Roman" w:cs="Times New Roman"/>
          <w:sz w:val="28"/>
          <w:szCs w:val="28"/>
        </w:rPr>
        <w:t>Общая стоимость работ по благоустройству дворовой территории данных многоквартирных домов составила 20,01 млн. руб. Из бюджета города по факту выполненных работ будет предоставлена субсидия в размере 19,01 млн. руб. Средства в размере 1,00 млн. руб. – финансовое участие собственников помещений в многоквартирных домах.</w:t>
      </w:r>
    </w:p>
    <w:p w:rsidR="008D5898" w:rsidRPr="005E5401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1.3 протокола заседания Общественной палаты города Нижневартовска от 24.12.2024 №16 департаменту ЖКХ администрации города было рекомендовано совместно с организациями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участниками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"Марафона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ройства", АО "Горэлектросеть",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Нижневартовские коммунальные системы" использовать комплексный подход при благоустройстве придомовых территорий многоквартирных домов.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данного протокольного поручения после определения получателей субсидии департаментом ЖКХ администрации города в адрес ресурсоснабжающих организаций с целью планирования ремонтных работ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инженерных сетях было направлено письмо с перечнем благоустраиваемых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2025 году придомовых территорий.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выполнения работ по благоустройству территорий, прилегающих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многоквартирным домам, поднятие колодцев, попадающих в зону производства работ, проводилось управляющими организациями также при взаимодействии с ресурсоснабжающими организациями.</w:t>
      </w:r>
    </w:p>
    <w:p w:rsidR="008D5898" w:rsidRPr="00B40DCE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планируется продолжить реализацию мероприятий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благоустройству дворовых территорий многоквартирных домов в рамках муниципальной программы "Развитие жилищно-коммунального хозяйства </w:t>
      </w: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городе Нижневартовске" ("Марафон благоустройства"). На эти цели в бюджете города предусмотрены денежные средства в размере 80 млн. руб., что позволит благоустроить 4-5 дворовых территорий.</w:t>
      </w:r>
    </w:p>
    <w:p w:rsidR="008D5898" w:rsidRDefault="008D5898" w:rsidP="008D58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дворовых территорий для проведения благоустройства будет сформирован в течение 2026 года после проведения процедуры отбора получателей субсидии на основании заявок, поданных управляющими организациями.</w:t>
      </w:r>
    </w:p>
    <w:p w:rsidR="008D5898" w:rsidRPr="008D5898" w:rsidRDefault="008D5898" w:rsidP="008D5898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85FA9" w:rsidRPr="009C678D" w:rsidRDefault="008D5898" w:rsidP="00585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0C6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 администрации города на очередные заседания Общественной палаты приглашать представителей всех управляющих компаний, задействованных в  муниципальном проекте «Марафон благоустройства» в отчетном году.</w:t>
      </w:r>
    </w:p>
    <w:p w:rsidR="003733FD" w:rsidRDefault="003733FD" w:rsidP="00585FA9">
      <w:pPr>
        <w:spacing w:afterLines="60" w:after="144"/>
        <w:jc w:val="both"/>
        <w:rPr>
          <w:rFonts w:ascii="Times New Roman" w:hAnsi="Times New Roman" w:cs="Times New Roman"/>
          <w:sz w:val="28"/>
          <w:szCs w:val="28"/>
        </w:rPr>
      </w:pPr>
    </w:p>
    <w:p w:rsidR="00585FA9" w:rsidRPr="009C678D" w:rsidRDefault="003733FD" w:rsidP="00585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 w:rsidR="00BE78E4">
        <w:rPr>
          <w:rFonts w:ascii="Times New Roman" w:hAnsi="Times New Roman" w:cs="Times New Roman"/>
          <w:sz w:val="28"/>
          <w:szCs w:val="28"/>
        </w:rPr>
        <w:t xml:space="preserve"> вопрос: </w:t>
      </w:r>
      <w:r w:rsidR="00585FA9" w:rsidRPr="009C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«Итоги организации работ по регулярным перевозкам ООО «ДОМТРАНСАВТО». </w:t>
      </w:r>
    </w:p>
    <w:p w:rsidR="00BE78E4" w:rsidRDefault="00BE78E4" w:rsidP="00FD4504">
      <w:pPr>
        <w:spacing w:afterLines="60" w:after="144"/>
        <w:ind w:left="183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898" w:rsidRDefault="008D5898" w:rsidP="008D5898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марта 2024 года новый подход к управлению городским автобусным транспортом. Высокий процент выполнения рейсов и четкое соблюдение расписания обеспечивают 10 резервных автобусов и 20 водителей. Ежедневно выполняется 2579 рейсов. Парк компании свыше 3000 автобусов, штат работников свыше 6000 человек. За 11+1 месяцев 2025 года зафиксировано больше поездок по сравнению с 2023 годом на 3 млн поездок, и на 800 тысяч поездок по сравнению с 2024 годом.  На 933 тысячи больше пассажиров из числа льготного населения, 91,8 %  поездок оплачены безналичным путем и др. </w:t>
      </w:r>
    </w:p>
    <w:p w:rsidR="008D5898" w:rsidRPr="00EE43D4" w:rsidRDefault="008D5898" w:rsidP="008D5898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5898" w:rsidRDefault="008D5898" w:rsidP="008D58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Рекомендовано</w:t>
      </w:r>
      <w:r w:rsidRPr="000706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ООО «ДОМТРАНСАВТО»</w:t>
      </w:r>
      <w:r w:rsidRPr="000706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D5898" w:rsidRPr="0007068A" w:rsidRDefault="008D5898" w:rsidP="008D58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07068A">
        <w:rPr>
          <w:rFonts w:ascii="Times New Roman" w:hAnsi="Times New Roman" w:cs="Times New Roman"/>
          <w:spacing w:val="-2"/>
          <w:sz w:val="28"/>
          <w:szCs w:val="28"/>
        </w:rPr>
        <w:t>продолжать проведение инструктажей с водительским составом, направленных на необходимость соблюдения скорости движения, безопасности при выполнении маневрирования и исключению агрессивного стиля езды, для недопущения падений пассажиров при движении автобусов по маршруту.</w:t>
      </w:r>
    </w:p>
    <w:p w:rsidR="008D5898" w:rsidRPr="00215147" w:rsidRDefault="008D5898" w:rsidP="008D58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5898" w:rsidRDefault="008D5898" w:rsidP="008D5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наличие в других регионах  звукового оповещения, подъехавшего на остановку номера маршрута общественного транспорта, с возможностью применения данной практики на общественном транспорте в г.Нижневартовске, с целью помощи в ориентированности инвалидам по зрению .</w:t>
      </w:r>
    </w:p>
    <w:p w:rsidR="002921F8" w:rsidRPr="00482376" w:rsidRDefault="002921F8" w:rsidP="008D5898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заседании утвердили доклад о р</w:t>
      </w:r>
      <w:r w:rsidR="00270392">
        <w:rPr>
          <w:rFonts w:ascii="Times New Roman" w:hAnsi="Times New Roman" w:cs="Times New Roman"/>
          <w:sz w:val="28"/>
          <w:szCs w:val="28"/>
        </w:rPr>
        <w:t>аботе Общественной палаты в 2025 году.</w:t>
      </w:r>
    </w:p>
    <w:p w:rsidR="002921F8" w:rsidRDefault="002921F8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CB2" w:rsidRPr="00954765" w:rsidRDefault="00AF4CB2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65">
        <w:rPr>
          <w:rFonts w:ascii="Times New Roman" w:hAnsi="Times New Roman" w:cs="Times New Roman"/>
          <w:b/>
          <w:sz w:val="28"/>
          <w:szCs w:val="28"/>
        </w:rPr>
        <w:t xml:space="preserve">1.3. Деятельность комиссий Общественной палаты </w:t>
      </w:r>
    </w:p>
    <w:p w:rsidR="00AF4CB2" w:rsidRPr="00954765" w:rsidRDefault="00AF4CB2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765">
        <w:rPr>
          <w:rFonts w:ascii="Times New Roman" w:hAnsi="Times New Roman" w:cs="Times New Roman"/>
          <w:b/>
          <w:i/>
          <w:sz w:val="28"/>
          <w:szCs w:val="28"/>
        </w:rPr>
        <w:t>1.3.1. Комиссия по строительству, благоустройству и ЖКХ</w:t>
      </w:r>
    </w:p>
    <w:p w:rsidR="00C67140" w:rsidRDefault="004E29D2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675BFE">
        <w:rPr>
          <w:rFonts w:ascii="Times New Roman" w:hAnsi="Times New Roman" w:cs="Times New Roman"/>
          <w:sz w:val="28"/>
          <w:szCs w:val="28"/>
        </w:rPr>
        <w:t>входят 7</w:t>
      </w:r>
      <w:r w:rsidR="00954765">
        <w:rPr>
          <w:rFonts w:ascii="Times New Roman" w:hAnsi="Times New Roman" w:cs="Times New Roman"/>
          <w:sz w:val="28"/>
          <w:szCs w:val="28"/>
        </w:rPr>
        <w:t xml:space="preserve"> человек. Это</w:t>
      </w:r>
      <w:r w:rsidR="00C67140">
        <w:rPr>
          <w:rFonts w:ascii="Times New Roman" w:hAnsi="Times New Roman" w:cs="Times New Roman"/>
          <w:sz w:val="28"/>
          <w:szCs w:val="28"/>
        </w:rPr>
        <w:t xml:space="preserve"> </w:t>
      </w:r>
      <w:r w:rsidR="00675BFE" w:rsidRPr="00C67140">
        <w:rPr>
          <w:rFonts w:ascii="Times New Roman" w:hAnsi="Times New Roman" w:cs="Times New Roman"/>
          <w:sz w:val="28"/>
          <w:szCs w:val="28"/>
        </w:rPr>
        <w:t>Исмаилов</w:t>
      </w:r>
      <w:r w:rsidR="00675BFE">
        <w:rPr>
          <w:rFonts w:ascii="Times New Roman" w:hAnsi="Times New Roman" w:cs="Times New Roman"/>
          <w:sz w:val="28"/>
          <w:szCs w:val="28"/>
        </w:rPr>
        <w:t xml:space="preserve"> Арзу Саядович, (председатель)</w:t>
      </w:r>
      <w:r w:rsidR="00C671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Кругленя Анатолий Федорович, Остривной Василий Петрович, </w:t>
      </w:r>
      <w:r w:rsidR="00C67140" w:rsidRPr="00C67140">
        <w:rPr>
          <w:rFonts w:ascii="Times New Roman" w:hAnsi="Times New Roman" w:cs="Times New Roman"/>
          <w:sz w:val="28"/>
          <w:szCs w:val="28"/>
        </w:rPr>
        <w:t>Силантьев</w:t>
      </w:r>
      <w:r w:rsidR="00C67140">
        <w:rPr>
          <w:rFonts w:ascii="Times New Roman" w:hAnsi="Times New Roman" w:cs="Times New Roman"/>
          <w:sz w:val="28"/>
          <w:szCs w:val="28"/>
        </w:rPr>
        <w:t xml:space="preserve"> Василий Вячеславович,</w:t>
      </w:r>
      <w:r>
        <w:rPr>
          <w:rFonts w:ascii="Times New Roman" w:hAnsi="Times New Roman" w:cs="Times New Roman"/>
          <w:sz w:val="28"/>
          <w:szCs w:val="28"/>
        </w:rPr>
        <w:t xml:space="preserve"> Ситдиков Салават Имамгалиевич, </w:t>
      </w:r>
      <w:r w:rsidR="00C67140">
        <w:rPr>
          <w:rFonts w:ascii="Times New Roman" w:hAnsi="Times New Roman" w:cs="Times New Roman"/>
          <w:sz w:val="28"/>
          <w:szCs w:val="28"/>
        </w:rPr>
        <w:t xml:space="preserve"> Суркин Николай Яковлевич, </w:t>
      </w:r>
      <w:r>
        <w:rPr>
          <w:rFonts w:ascii="Times New Roman" w:hAnsi="Times New Roman" w:cs="Times New Roman"/>
          <w:sz w:val="28"/>
          <w:szCs w:val="28"/>
        </w:rPr>
        <w:t xml:space="preserve">Хисамова Алия Фанисовна. </w:t>
      </w:r>
    </w:p>
    <w:p w:rsidR="00E4236C" w:rsidRPr="006B5C41" w:rsidRDefault="00302662" w:rsidP="006B5C41">
      <w:pPr>
        <w:spacing w:afterLines="60" w:after="14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220B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E51B6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 продолжила работу</w:t>
      </w:r>
      <w:r w:rsidR="00E423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A88">
        <w:rPr>
          <w:rFonts w:ascii="Times New Roman" w:hAnsi="Times New Roman" w:cs="Times New Roman"/>
          <w:sz w:val="28"/>
          <w:szCs w:val="28"/>
        </w:rPr>
        <w:t>Председатель и ч</w:t>
      </w:r>
      <w:r w:rsidR="00E4236C" w:rsidRPr="0077148C">
        <w:rPr>
          <w:rFonts w:ascii="Times New Roman" w:hAnsi="Times New Roman" w:cs="Times New Roman"/>
          <w:sz w:val="28"/>
          <w:szCs w:val="28"/>
        </w:rPr>
        <w:t xml:space="preserve">лены </w:t>
      </w:r>
      <w:r w:rsidR="003A07AD">
        <w:rPr>
          <w:rFonts w:ascii="Times New Roman" w:hAnsi="Times New Roman" w:cs="Times New Roman"/>
          <w:sz w:val="28"/>
          <w:szCs w:val="28"/>
        </w:rPr>
        <w:t>Общественной палаты осуществляли</w:t>
      </w:r>
      <w:r w:rsidR="00E4236C" w:rsidRPr="0077148C">
        <w:rPr>
          <w:rFonts w:ascii="Times New Roman" w:hAnsi="Times New Roman" w:cs="Times New Roman"/>
          <w:sz w:val="28"/>
          <w:szCs w:val="28"/>
        </w:rPr>
        <w:t xml:space="preserve"> </w:t>
      </w:r>
      <w:r w:rsidR="00D82F0D">
        <w:rPr>
          <w:rFonts w:ascii="Times New Roman" w:hAnsi="Times New Roman" w:cs="Times New Roman"/>
          <w:sz w:val="28"/>
          <w:szCs w:val="28"/>
        </w:rPr>
        <w:t xml:space="preserve">контроль за проведением ремонтных работ и </w:t>
      </w:r>
      <w:r w:rsidR="00E4236C" w:rsidRPr="0077148C">
        <w:rPr>
          <w:rFonts w:ascii="Times New Roman" w:hAnsi="Times New Roman" w:cs="Times New Roman"/>
          <w:sz w:val="28"/>
          <w:szCs w:val="28"/>
        </w:rPr>
        <w:t>приемку дворовых территорий после «Марафона благоустройства», а также – общественных пространс</w:t>
      </w:r>
      <w:r w:rsidR="000A6AF4">
        <w:rPr>
          <w:rFonts w:ascii="Times New Roman" w:hAnsi="Times New Roman" w:cs="Times New Roman"/>
          <w:sz w:val="28"/>
          <w:szCs w:val="28"/>
        </w:rPr>
        <w:t>тв (новых бульваров и скверов).</w:t>
      </w:r>
      <w:r w:rsidR="00216080">
        <w:rPr>
          <w:rFonts w:ascii="Times New Roman" w:hAnsi="Times New Roman" w:cs="Times New Roman"/>
          <w:sz w:val="28"/>
          <w:szCs w:val="28"/>
        </w:rPr>
        <w:t xml:space="preserve"> Н</w:t>
      </w:r>
      <w:r w:rsidR="00FF6A88">
        <w:rPr>
          <w:rFonts w:ascii="Times New Roman" w:hAnsi="Times New Roman" w:cs="Times New Roman"/>
          <w:sz w:val="28"/>
          <w:szCs w:val="28"/>
        </w:rPr>
        <w:t>екоторые</w:t>
      </w:r>
      <w:r w:rsidR="009C215C">
        <w:rPr>
          <w:rFonts w:ascii="Times New Roman" w:hAnsi="Times New Roman" w:cs="Times New Roman"/>
          <w:sz w:val="28"/>
          <w:szCs w:val="28"/>
        </w:rPr>
        <w:t xml:space="preserve"> </w:t>
      </w:r>
      <w:r w:rsidR="00216080">
        <w:rPr>
          <w:rFonts w:ascii="Times New Roman" w:hAnsi="Times New Roman" w:cs="Times New Roman"/>
          <w:sz w:val="28"/>
          <w:szCs w:val="28"/>
        </w:rPr>
        <w:t xml:space="preserve">члены Общественной палаты входят в состав </w:t>
      </w:r>
      <w:r w:rsidR="009C215C" w:rsidRPr="009C215C">
        <w:rPr>
          <w:rFonts w:ascii="Times New Roman" w:hAnsi="Times New Roman" w:cs="Times New Roman"/>
          <w:sz w:val="28"/>
        </w:rPr>
        <w:t>Общественного совета города Нижневартовска по вопросам жилищно-коммунального хозяйства</w:t>
      </w:r>
      <w:r w:rsidR="006B5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1949" w:rsidRDefault="00E4236C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48C">
        <w:rPr>
          <w:rFonts w:ascii="Times New Roman" w:hAnsi="Times New Roman" w:cs="Times New Roman"/>
          <w:sz w:val="28"/>
          <w:szCs w:val="28"/>
        </w:rPr>
        <w:t>В Нижневартовске реализуется национальный проект</w:t>
      </w:r>
      <w:r w:rsidR="00216080">
        <w:rPr>
          <w:rFonts w:ascii="Times New Roman" w:hAnsi="Times New Roman" w:cs="Times New Roman"/>
          <w:sz w:val="28"/>
          <w:szCs w:val="28"/>
        </w:rPr>
        <w:t xml:space="preserve"> «Инфраструктура для жизни</w:t>
      </w:r>
      <w:r w:rsidRPr="0077148C">
        <w:rPr>
          <w:rFonts w:ascii="Times New Roman" w:hAnsi="Times New Roman" w:cs="Times New Roman"/>
          <w:sz w:val="28"/>
          <w:szCs w:val="28"/>
        </w:rPr>
        <w:t>». В приёмке выполненных</w:t>
      </w:r>
      <w:r w:rsidR="00216080">
        <w:rPr>
          <w:rFonts w:ascii="Times New Roman" w:hAnsi="Times New Roman" w:cs="Times New Roman"/>
          <w:sz w:val="28"/>
          <w:szCs w:val="28"/>
        </w:rPr>
        <w:t xml:space="preserve"> </w:t>
      </w:r>
      <w:r w:rsidRPr="0077148C">
        <w:rPr>
          <w:rFonts w:ascii="Times New Roman" w:hAnsi="Times New Roman" w:cs="Times New Roman"/>
          <w:sz w:val="28"/>
          <w:szCs w:val="28"/>
        </w:rPr>
        <w:t xml:space="preserve"> работ принимают участие члены Общественной палаты. Так, в 202</w:t>
      </w:r>
      <w:r w:rsidR="003A07AD">
        <w:rPr>
          <w:rFonts w:ascii="Times New Roman" w:hAnsi="Times New Roman" w:cs="Times New Roman"/>
          <w:sz w:val="28"/>
          <w:szCs w:val="28"/>
        </w:rPr>
        <w:t>5</w:t>
      </w:r>
      <w:r w:rsidRPr="0077148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совершены рабочие поездки совместно </w:t>
      </w:r>
      <w:r w:rsidR="006559A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 главой города Д.А Кощенко и представителями Думы города</w:t>
      </w:r>
      <w:r w:rsidRPr="0077148C">
        <w:rPr>
          <w:rFonts w:ascii="Times New Roman" w:hAnsi="Times New Roman" w:cs="Times New Roman"/>
          <w:sz w:val="28"/>
          <w:szCs w:val="28"/>
        </w:rPr>
        <w:t xml:space="preserve">. Качество работ на каждом участке контролировали общественники. </w:t>
      </w:r>
    </w:p>
    <w:p w:rsidR="00C36ACA" w:rsidRDefault="002D2D39" w:rsidP="00C36ACA">
      <w:pPr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6F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комиссии по строительству, благоустройству и ЖКХ</w:t>
      </w:r>
      <w:r w:rsidR="00014CF8" w:rsidRPr="00014C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14CF8">
        <w:rPr>
          <w:rFonts w:ascii="Times New Roman" w:eastAsia="Times New Roman" w:hAnsi="Times New Roman" w:cs="Times New Roman"/>
          <w:sz w:val="28"/>
          <w:szCs w:val="24"/>
          <w:lang w:eastAsia="ru-RU"/>
        </w:rPr>
        <w:t>Арзу Исмаилов</w:t>
      </w:r>
      <w:r w:rsidR="00746883" w:rsidRPr="004136F1">
        <w:rPr>
          <w:rFonts w:ascii="Times New Roman" w:hAnsi="Times New Roman" w:cs="Times New Roman"/>
          <w:sz w:val="28"/>
          <w:szCs w:val="28"/>
        </w:rPr>
        <w:t xml:space="preserve"> </w:t>
      </w:r>
      <w:r w:rsidR="003A07AD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2025</w:t>
      </w:r>
      <w:r w:rsidR="001A0674" w:rsidRPr="00413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принял участие в </w:t>
      </w:r>
      <w:r w:rsidR="00675BFE" w:rsidRPr="004136F1">
        <w:rPr>
          <w:rFonts w:ascii="Times New Roman" w:hAnsi="Times New Roman" w:cs="Times New Roman"/>
          <w:sz w:val="28"/>
          <w:szCs w:val="28"/>
        </w:rPr>
        <w:t>рамках регулярных проверок по уборке снега коммунальными службами города Нижневарт</w:t>
      </w:r>
      <w:r w:rsidR="00216080">
        <w:rPr>
          <w:rFonts w:ascii="Times New Roman" w:hAnsi="Times New Roman" w:cs="Times New Roman"/>
          <w:sz w:val="28"/>
          <w:szCs w:val="28"/>
        </w:rPr>
        <w:t>овска. В результате выездных проверок возникали замечания</w:t>
      </w:r>
      <w:r w:rsidR="000A6AF4">
        <w:rPr>
          <w:rFonts w:ascii="Times New Roman" w:hAnsi="Times New Roman" w:cs="Times New Roman"/>
          <w:sz w:val="28"/>
          <w:szCs w:val="28"/>
        </w:rPr>
        <w:t xml:space="preserve">, которые впоследствии были </w:t>
      </w:r>
      <w:r w:rsidR="00216080">
        <w:rPr>
          <w:rFonts w:ascii="Times New Roman" w:hAnsi="Times New Roman" w:cs="Times New Roman"/>
          <w:sz w:val="28"/>
          <w:szCs w:val="28"/>
        </w:rPr>
        <w:t>у</w:t>
      </w:r>
      <w:r w:rsidR="00675BFE" w:rsidRPr="004136F1">
        <w:rPr>
          <w:rFonts w:ascii="Times New Roman" w:hAnsi="Times New Roman" w:cs="Times New Roman"/>
          <w:sz w:val="28"/>
          <w:szCs w:val="28"/>
        </w:rPr>
        <w:t xml:space="preserve">странены исполнителями. Проверялись: чистка канализационных стоков от </w:t>
      </w:r>
      <w:r w:rsidR="00216080">
        <w:rPr>
          <w:rFonts w:ascii="Times New Roman" w:hAnsi="Times New Roman" w:cs="Times New Roman"/>
          <w:sz w:val="28"/>
          <w:szCs w:val="28"/>
        </w:rPr>
        <w:t xml:space="preserve">снега и грязи; уборка </w:t>
      </w:r>
      <w:r w:rsidR="00675BFE" w:rsidRPr="004136F1">
        <w:rPr>
          <w:rFonts w:ascii="Times New Roman" w:hAnsi="Times New Roman" w:cs="Times New Roman"/>
          <w:sz w:val="28"/>
          <w:szCs w:val="28"/>
        </w:rPr>
        <w:t xml:space="preserve"> </w:t>
      </w:r>
      <w:r w:rsidR="00216080">
        <w:rPr>
          <w:rFonts w:ascii="Times New Roman" w:hAnsi="Times New Roman" w:cs="Times New Roman"/>
          <w:sz w:val="28"/>
          <w:szCs w:val="28"/>
        </w:rPr>
        <w:t xml:space="preserve">внутриквартальных </w:t>
      </w:r>
      <w:r w:rsidR="00675BFE" w:rsidRPr="004136F1">
        <w:rPr>
          <w:rFonts w:ascii="Times New Roman" w:hAnsi="Times New Roman" w:cs="Times New Roman"/>
          <w:sz w:val="28"/>
          <w:szCs w:val="28"/>
        </w:rPr>
        <w:t>проездов</w:t>
      </w:r>
      <w:r w:rsidR="00216080">
        <w:rPr>
          <w:rFonts w:ascii="Times New Roman" w:hAnsi="Times New Roman" w:cs="Times New Roman"/>
          <w:sz w:val="28"/>
          <w:szCs w:val="28"/>
        </w:rPr>
        <w:t xml:space="preserve"> и пешеходных зон </w:t>
      </w:r>
      <w:r w:rsidR="00675BFE" w:rsidRPr="004136F1">
        <w:rPr>
          <w:rFonts w:ascii="Times New Roman" w:hAnsi="Times New Roman" w:cs="Times New Roman"/>
          <w:sz w:val="28"/>
          <w:szCs w:val="28"/>
        </w:rPr>
        <w:t xml:space="preserve"> внутри микрорайонов. </w:t>
      </w:r>
      <w:r w:rsidR="00504001">
        <w:rPr>
          <w:rFonts w:ascii="Times New Roman" w:hAnsi="Times New Roman" w:cs="Times New Roman"/>
          <w:sz w:val="28"/>
          <w:szCs w:val="28"/>
        </w:rPr>
        <w:t xml:space="preserve">В весенний период принял участие </w:t>
      </w:r>
      <w:r w:rsidR="004136F1" w:rsidRPr="004136F1">
        <w:rPr>
          <w:rFonts w:ascii="Times New Roman" w:hAnsi="Times New Roman" w:cs="Times New Roman"/>
          <w:sz w:val="28"/>
          <w:szCs w:val="28"/>
        </w:rPr>
        <w:t>в оценке состояния дорог на главных улицах города: гарантийное содержание, состояние разметок и тактильных плиток. На некоторых участках дорог, были найдены нарушения, которые подрядные организации  устранили своевременно.</w:t>
      </w:r>
      <w:r w:rsidR="00C36ACA">
        <w:rPr>
          <w:rFonts w:ascii="Times New Roman" w:hAnsi="Times New Roman" w:cs="Times New Roman"/>
          <w:sz w:val="28"/>
          <w:szCs w:val="28"/>
        </w:rPr>
        <w:t xml:space="preserve"> </w:t>
      </w:r>
      <w:r w:rsidR="000B0969" w:rsidRPr="00C36ACA">
        <w:rPr>
          <w:rFonts w:ascii="Times New Roman" w:hAnsi="Times New Roman" w:cs="Times New Roman"/>
          <w:sz w:val="28"/>
          <w:szCs w:val="28"/>
        </w:rPr>
        <w:t>Были проведены осмотр</w:t>
      </w:r>
      <w:r w:rsidR="00017FD4" w:rsidRPr="00C36ACA">
        <w:rPr>
          <w:rFonts w:ascii="Times New Roman" w:hAnsi="Times New Roman" w:cs="Times New Roman"/>
          <w:sz w:val="28"/>
          <w:szCs w:val="28"/>
        </w:rPr>
        <w:t>ы:</w:t>
      </w:r>
      <w:r w:rsidR="003A07AD">
        <w:rPr>
          <w:rFonts w:ascii="Times New Roman" w:hAnsi="Times New Roman" w:cs="Times New Roman"/>
          <w:sz w:val="28"/>
          <w:szCs w:val="28"/>
        </w:rPr>
        <w:t xml:space="preserve"> отремонтированных дорог</w:t>
      </w:r>
      <w:r w:rsidR="000B0969" w:rsidRPr="00C36ACA">
        <w:rPr>
          <w:rFonts w:ascii="Times New Roman" w:hAnsi="Times New Roman" w:cs="Times New Roman"/>
          <w:sz w:val="28"/>
          <w:szCs w:val="28"/>
        </w:rPr>
        <w:t xml:space="preserve"> </w:t>
      </w:r>
      <w:r w:rsidR="000B0969" w:rsidRPr="001904A0">
        <w:rPr>
          <w:rFonts w:ascii="Times New Roman" w:hAnsi="Times New Roman" w:cs="Times New Roman"/>
          <w:sz w:val="28"/>
          <w:szCs w:val="28"/>
        </w:rPr>
        <w:t xml:space="preserve">от ул. Нефтяников  до ул. Маршала Жукова, </w:t>
      </w:r>
      <w:r w:rsidR="00017FD4" w:rsidRPr="001904A0">
        <w:rPr>
          <w:rFonts w:ascii="Times New Roman" w:hAnsi="Times New Roman" w:cs="Times New Roman"/>
          <w:sz w:val="28"/>
          <w:szCs w:val="28"/>
        </w:rPr>
        <w:t xml:space="preserve"> участок дороги по ул. Интернациональная, от ул. Ханты-Мансийской до ул. Северной</w:t>
      </w:r>
      <w:r w:rsidR="00C36ACA" w:rsidRPr="001904A0">
        <w:rPr>
          <w:rFonts w:ascii="Times New Roman" w:hAnsi="Times New Roman" w:cs="Times New Roman"/>
          <w:sz w:val="28"/>
          <w:szCs w:val="28"/>
        </w:rPr>
        <w:t xml:space="preserve">, </w:t>
      </w:r>
      <w:r w:rsidR="00D9169B" w:rsidRPr="001904A0">
        <w:rPr>
          <w:rFonts w:ascii="Times New Roman" w:hAnsi="Times New Roman" w:cs="Times New Roman"/>
          <w:sz w:val="28"/>
          <w:szCs w:val="28"/>
        </w:rPr>
        <w:lastRenderedPageBreak/>
        <w:t>участок дороги в Старом Вартовске по ул. Осеней</w:t>
      </w:r>
      <w:r w:rsidR="00D9169B" w:rsidRPr="001904A0">
        <w:rPr>
          <w:sz w:val="28"/>
          <w:szCs w:val="28"/>
        </w:rPr>
        <w:t xml:space="preserve">, </w:t>
      </w:r>
      <w:r w:rsidR="00D9169B" w:rsidRPr="001904A0">
        <w:rPr>
          <w:rFonts w:ascii="Times New Roman" w:hAnsi="Times New Roman" w:cs="Times New Roman"/>
          <w:sz w:val="28"/>
          <w:szCs w:val="28"/>
        </w:rPr>
        <w:t>пешеходный проезд от ул. Кузоваткина до ул .Индустриальная</w:t>
      </w:r>
      <w:r w:rsidR="00C36ACA" w:rsidRPr="001904A0">
        <w:rPr>
          <w:rFonts w:ascii="Times New Roman" w:hAnsi="Times New Roman" w:cs="Times New Roman"/>
          <w:sz w:val="28"/>
          <w:szCs w:val="28"/>
        </w:rPr>
        <w:t xml:space="preserve"> и</w:t>
      </w:r>
      <w:r w:rsidR="00FF6A88" w:rsidRPr="001904A0">
        <w:rPr>
          <w:rFonts w:ascii="Times New Roman" w:hAnsi="Times New Roman" w:cs="Times New Roman"/>
          <w:sz w:val="28"/>
          <w:szCs w:val="28"/>
        </w:rPr>
        <w:t xml:space="preserve"> др.</w:t>
      </w:r>
      <w:r w:rsidR="00FF6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9A5" w:rsidRDefault="00C36ACA" w:rsidP="00990198">
      <w:pPr>
        <w:autoSpaceDE w:val="0"/>
        <w:autoSpaceDN w:val="0"/>
        <w:adjustRightInd w:val="0"/>
        <w:spacing w:after="0" w:line="240" w:lineRule="auto"/>
        <w:ind w:right="13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216080">
        <w:rPr>
          <w:rFonts w:ascii="Times New Roman" w:hAnsi="Times New Roman" w:cs="Times New Roman"/>
          <w:sz w:val="28"/>
          <w:szCs w:val="28"/>
        </w:rPr>
        <w:t xml:space="preserve">по ЖКХ Исмаилов А.С. </w:t>
      </w:r>
      <w:r w:rsidR="00FF6A88">
        <w:rPr>
          <w:rFonts w:ascii="Times New Roman" w:hAnsi="Times New Roman" w:cs="Times New Roman"/>
          <w:sz w:val="28"/>
          <w:szCs w:val="28"/>
        </w:rPr>
        <w:t>является членом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Совета при главе</w:t>
      </w:r>
      <w:r w:rsidRPr="00C36AC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04001">
        <w:rPr>
          <w:rFonts w:ascii="Times New Roman" w:hAnsi="Times New Roman" w:cs="Times New Roman"/>
          <w:sz w:val="28"/>
          <w:szCs w:val="28"/>
        </w:rPr>
        <w:t xml:space="preserve"> </w:t>
      </w:r>
      <w:r w:rsidR="00990198" w:rsidRPr="00A2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взаимодействию с религиозными объединениями и наци</w:t>
      </w:r>
      <w:r w:rsidR="00990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онально-культурными автономиями,</w:t>
      </w:r>
      <w:r w:rsidR="0021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</w:t>
      </w:r>
      <w:r w:rsidR="00990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Координационном Со</w:t>
      </w:r>
      <w:r w:rsidR="00990198">
        <w:rPr>
          <w:rFonts w:ascii="Times New Roman" w:hAnsi="Times New Roman" w:cs="Times New Roman"/>
          <w:sz w:val="28"/>
          <w:szCs w:val="28"/>
        </w:rPr>
        <w:t xml:space="preserve">вете при Губернаторе ХМАО-Югры. </w:t>
      </w:r>
    </w:p>
    <w:p w:rsidR="00434BD2" w:rsidRPr="00434BD2" w:rsidRDefault="00434BD2" w:rsidP="00434B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BD2">
        <w:rPr>
          <w:rFonts w:ascii="Times New Roman" w:hAnsi="Times New Roman" w:cs="Times New Roman"/>
          <w:sz w:val="28"/>
          <w:szCs w:val="28"/>
        </w:rPr>
        <w:t>Заместитель председателя Общественной палаты Остривной В.П. в 2025 году принял участие</w:t>
      </w:r>
      <w:r w:rsidR="00216080">
        <w:rPr>
          <w:rFonts w:ascii="Times New Roman" w:hAnsi="Times New Roman" w:cs="Times New Roman"/>
          <w:sz w:val="28"/>
          <w:szCs w:val="28"/>
        </w:rPr>
        <w:t xml:space="preserve">:  </w:t>
      </w:r>
      <w:r w:rsidRPr="00434BD2">
        <w:rPr>
          <w:rFonts w:ascii="Times New Roman" w:hAnsi="Times New Roman" w:cs="Times New Roman"/>
          <w:sz w:val="28"/>
          <w:szCs w:val="28"/>
        </w:rPr>
        <w:t xml:space="preserve"> в открытых общественных слушаниях</w:t>
      </w:r>
      <w:r w:rsidR="00216080">
        <w:rPr>
          <w:rFonts w:ascii="Times New Roman" w:hAnsi="Times New Roman" w:cs="Times New Roman"/>
          <w:sz w:val="28"/>
          <w:szCs w:val="28"/>
        </w:rPr>
        <w:t xml:space="preserve"> о результатах работы ООО «Нижневартовские коммунальные системы»;</w:t>
      </w:r>
      <w:r w:rsidRPr="00434BD2">
        <w:rPr>
          <w:rFonts w:ascii="Times New Roman" w:hAnsi="Times New Roman" w:cs="Times New Roman"/>
          <w:sz w:val="28"/>
          <w:szCs w:val="28"/>
        </w:rPr>
        <w:t xml:space="preserve"> в заседании конкурсной комиссии по проведению конкурса проектов в сфере профилактики незаконного потребления наркотических средств, психотропных веществ</w:t>
      </w:r>
      <w:r w:rsidR="00216080">
        <w:rPr>
          <w:rFonts w:ascii="Times New Roman" w:hAnsi="Times New Roman" w:cs="Times New Roman"/>
          <w:sz w:val="28"/>
          <w:szCs w:val="28"/>
        </w:rPr>
        <w:t xml:space="preserve">, антинаркотической пропаганды/; </w:t>
      </w:r>
      <w:r w:rsidRPr="00434BD2">
        <w:rPr>
          <w:rFonts w:ascii="Times New Roman" w:hAnsi="Times New Roman" w:cs="Times New Roman"/>
          <w:sz w:val="28"/>
          <w:szCs w:val="28"/>
        </w:rPr>
        <w:t xml:space="preserve"> в заседаниях Комиссии администрации горо</w:t>
      </w:r>
      <w:r w:rsidR="00216080">
        <w:rPr>
          <w:rFonts w:ascii="Times New Roman" w:hAnsi="Times New Roman" w:cs="Times New Roman"/>
          <w:sz w:val="28"/>
          <w:szCs w:val="28"/>
        </w:rPr>
        <w:t>да по противодействию коррупции;</w:t>
      </w:r>
      <w:r w:rsidRPr="00434BD2">
        <w:rPr>
          <w:rFonts w:ascii="Times New Roman" w:hAnsi="Times New Roman" w:cs="Times New Roman"/>
          <w:sz w:val="28"/>
          <w:szCs w:val="28"/>
        </w:rPr>
        <w:t xml:space="preserve"> Совета Союзов «Объединение о</w:t>
      </w:r>
      <w:r w:rsidR="00216080">
        <w:rPr>
          <w:rFonts w:ascii="Times New Roman" w:hAnsi="Times New Roman" w:cs="Times New Roman"/>
          <w:sz w:val="28"/>
          <w:szCs w:val="28"/>
        </w:rPr>
        <w:t>рганизаций профсоюзов ХМАО-Югры»;</w:t>
      </w:r>
      <w:r w:rsidRPr="00434BD2">
        <w:rPr>
          <w:rFonts w:ascii="Times New Roman" w:hAnsi="Times New Roman" w:cs="Times New Roman"/>
          <w:sz w:val="28"/>
          <w:szCs w:val="28"/>
        </w:rPr>
        <w:t xml:space="preserve"> </w:t>
      </w:r>
      <w:r w:rsidR="00216080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434BD2">
        <w:rPr>
          <w:rFonts w:ascii="Times New Roman" w:hAnsi="Times New Roman" w:cs="Times New Roman"/>
          <w:sz w:val="28"/>
          <w:szCs w:val="28"/>
        </w:rPr>
        <w:t>постоянно д</w:t>
      </w:r>
      <w:r w:rsidR="00E132C4">
        <w:rPr>
          <w:rFonts w:ascii="Times New Roman" w:hAnsi="Times New Roman" w:cs="Times New Roman"/>
          <w:sz w:val="28"/>
          <w:szCs w:val="28"/>
        </w:rPr>
        <w:t xml:space="preserve">ействующей комиссии по наградам; </w:t>
      </w:r>
      <w:r w:rsidRPr="00434BD2">
        <w:rPr>
          <w:rFonts w:ascii="Times New Roman" w:hAnsi="Times New Roman" w:cs="Times New Roman"/>
          <w:sz w:val="28"/>
          <w:szCs w:val="28"/>
        </w:rPr>
        <w:t xml:space="preserve"> комиссия по антикоррупционному противодействию. </w:t>
      </w:r>
    </w:p>
    <w:p w:rsidR="002D2D39" w:rsidRPr="009276B5" w:rsidRDefault="00B83795" w:rsidP="009276B5">
      <w:pPr>
        <w:spacing w:afterLines="60" w:after="14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Представители Общественной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палаты Нижневартовска </w:t>
      </w:r>
      <w:r w:rsidR="003A0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</w:t>
      </w:r>
      <w:r w:rsidR="00FF6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6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проверке готовности домов к зимнему периоду.</w:t>
      </w:r>
      <w:r w:rsidR="001F2452" w:rsidRPr="00D82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с комиссией по оценке готовности жилого фонда к работе в осенне-зимни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период общественники проверяли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работоспособность системы отопления в многоквартирных домах, термоизоляцию труб отопления, документацию на общедомовые приборы учета, а также отсутствие захламленности в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подвальных помещениях. Обращали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 и на состояние утепления зданий.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работы комиссии выявлялись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нарушения в части эксплуатации многоквар</w:t>
      </w:r>
      <w:r w:rsidR="00E13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тирного дома – это протоколировалось и 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сообщалось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представителям управляющей организа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ции, которые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</w:t>
      </w:r>
      <w:r w:rsidR="00823836"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Pr="00D8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устранить замечания до отопительного периода.</w:t>
      </w:r>
    </w:p>
    <w:p w:rsidR="004A3485" w:rsidRPr="004A3485" w:rsidRDefault="006559A6" w:rsidP="004A3485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A3485">
        <w:rPr>
          <w:rFonts w:ascii="Times New Roman" w:hAnsi="Times New Roman" w:cs="Times New Roman"/>
          <w:sz w:val="28"/>
          <w:szCs w:val="28"/>
        </w:rPr>
        <w:t xml:space="preserve">акже в рамках реализации проекта модернизации транспорта общего пользования в городе Нижневартовске члены палаты включены в рабочую фокус-группу. </w:t>
      </w:r>
    </w:p>
    <w:p w:rsidR="00F20947" w:rsidRDefault="00F20947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члены комиссии </w:t>
      </w:r>
      <w:r w:rsidRPr="00F20947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регулярно участвуют:</w:t>
      </w:r>
    </w:p>
    <w:p w:rsidR="00F20947" w:rsidRPr="00F20947" w:rsidRDefault="00F20947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0947">
        <w:rPr>
          <w:rFonts w:ascii="Times New Roman" w:hAnsi="Times New Roman" w:cs="Times New Roman"/>
          <w:sz w:val="28"/>
          <w:szCs w:val="28"/>
        </w:rPr>
        <w:t>в ежемесячных заседаниях рабочей группы по рассмотрению обращений граждан и юридических лиц по вопросам совершенствования организации дорожного движения на улично-дорожной сети города комиссии по обеспечению безопасности дорожного движения при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947" w:rsidRPr="000E7B28" w:rsidRDefault="00F20947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B28">
        <w:rPr>
          <w:rFonts w:ascii="Times New Roman" w:hAnsi="Times New Roman" w:cs="Times New Roman"/>
          <w:sz w:val="28"/>
          <w:szCs w:val="28"/>
        </w:rPr>
        <w:t xml:space="preserve">- </w:t>
      </w:r>
      <w:r w:rsidR="000E7B28" w:rsidRPr="000E7B28">
        <w:rPr>
          <w:rFonts w:ascii="Times New Roman" w:hAnsi="Times New Roman" w:cs="Times New Roman"/>
          <w:sz w:val="28"/>
          <w:szCs w:val="28"/>
        </w:rPr>
        <w:t xml:space="preserve">в еженедельных выездных рейдах </w:t>
      </w:r>
      <w:r w:rsidRPr="000E7B28">
        <w:rPr>
          <w:rFonts w:ascii="Times New Roman" w:hAnsi="Times New Roman" w:cs="Times New Roman"/>
          <w:sz w:val="28"/>
          <w:szCs w:val="28"/>
        </w:rPr>
        <w:t xml:space="preserve">городской комиссии по контролю за состоянием и эксплуатацией городских автомобильных дорог и улиц; </w:t>
      </w:r>
    </w:p>
    <w:p w:rsidR="00F20947" w:rsidRPr="000E7B28" w:rsidRDefault="00F20947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B28">
        <w:rPr>
          <w:rFonts w:ascii="Times New Roman" w:hAnsi="Times New Roman" w:cs="Times New Roman"/>
          <w:sz w:val="28"/>
          <w:szCs w:val="28"/>
        </w:rPr>
        <w:lastRenderedPageBreak/>
        <w:t>- заседаниях комиссии по обследованию автомобильных дорог, расположен</w:t>
      </w:r>
      <w:r w:rsidR="00E132C4">
        <w:rPr>
          <w:rFonts w:ascii="Times New Roman" w:hAnsi="Times New Roman" w:cs="Times New Roman"/>
          <w:sz w:val="28"/>
          <w:szCs w:val="28"/>
        </w:rPr>
        <w:t>ных в границах городской принадлежности</w:t>
      </w:r>
      <w:r w:rsidRPr="000E7B28">
        <w:rPr>
          <w:rFonts w:ascii="Times New Roman" w:hAnsi="Times New Roman" w:cs="Times New Roman"/>
          <w:sz w:val="28"/>
          <w:szCs w:val="28"/>
        </w:rPr>
        <w:t>;</w:t>
      </w:r>
    </w:p>
    <w:p w:rsidR="001E5F23" w:rsidRPr="000E7B28" w:rsidRDefault="001E5F23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B28">
        <w:rPr>
          <w:rFonts w:ascii="Times New Roman" w:hAnsi="Times New Roman" w:cs="Times New Roman"/>
          <w:sz w:val="28"/>
          <w:szCs w:val="28"/>
        </w:rPr>
        <w:t>- в сов</w:t>
      </w:r>
      <w:r w:rsidR="00265ABD" w:rsidRPr="000E7B28">
        <w:rPr>
          <w:rFonts w:ascii="Times New Roman" w:hAnsi="Times New Roman" w:cs="Times New Roman"/>
          <w:sz w:val="28"/>
          <w:szCs w:val="28"/>
        </w:rPr>
        <w:t>м</w:t>
      </w:r>
      <w:r w:rsidRPr="000E7B28">
        <w:rPr>
          <w:rFonts w:ascii="Times New Roman" w:hAnsi="Times New Roman" w:cs="Times New Roman"/>
          <w:sz w:val="28"/>
          <w:szCs w:val="28"/>
        </w:rPr>
        <w:t>естных рейдах с работниками департамента ЖКХ по инспектированию городских и дачных дорог в зимний период;</w:t>
      </w:r>
    </w:p>
    <w:p w:rsidR="001E5F23" w:rsidRPr="000E7B28" w:rsidRDefault="001E5F23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B28">
        <w:rPr>
          <w:rFonts w:ascii="Times New Roman" w:hAnsi="Times New Roman" w:cs="Times New Roman"/>
          <w:sz w:val="28"/>
          <w:szCs w:val="28"/>
        </w:rPr>
        <w:t>- в сов</w:t>
      </w:r>
      <w:r w:rsidR="00265ABD" w:rsidRPr="000E7B28">
        <w:rPr>
          <w:rFonts w:ascii="Times New Roman" w:hAnsi="Times New Roman" w:cs="Times New Roman"/>
          <w:sz w:val="28"/>
          <w:szCs w:val="28"/>
        </w:rPr>
        <w:t>м</w:t>
      </w:r>
      <w:r w:rsidRPr="000E7B28">
        <w:rPr>
          <w:rFonts w:ascii="Times New Roman" w:hAnsi="Times New Roman" w:cs="Times New Roman"/>
          <w:sz w:val="28"/>
          <w:szCs w:val="28"/>
        </w:rPr>
        <w:t>естных рейдах с работниками департамента ЖКХ по проверке городских дорог в рамках гарантийных обязательств;</w:t>
      </w:r>
    </w:p>
    <w:p w:rsidR="009153BD" w:rsidRPr="00DD3C6C" w:rsidRDefault="001E5F23" w:rsidP="00DD3C6C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B28">
        <w:rPr>
          <w:rFonts w:ascii="Times New Roman" w:hAnsi="Times New Roman" w:cs="Times New Roman"/>
          <w:sz w:val="28"/>
          <w:szCs w:val="28"/>
        </w:rPr>
        <w:t>- в заседаниях общественных советов управления муниципального контроля и департамента экономического развития города.</w:t>
      </w:r>
    </w:p>
    <w:p w:rsidR="00AF4CB2" w:rsidRPr="00BC5641" w:rsidRDefault="00AF4CB2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1.3.2.</w:t>
      </w:r>
      <w:r w:rsidR="00576FA0" w:rsidRPr="00BC5641">
        <w:rPr>
          <w:rFonts w:ascii="Times New Roman" w:hAnsi="Times New Roman" w:cs="Times New Roman"/>
          <w:b/>
          <w:i/>
          <w:sz w:val="28"/>
          <w:szCs w:val="28"/>
        </w:rPr>
        <w:t xml:space="preserve"> Комиссия по социальной и молодежной политике</w:t>
      </w:r>
    </w:p>
    <w:p w:rsidR="003A393C" w:rsidRPr="006C1FCF" w:rsidRDefault="00ED3D53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FCF">
        <w:rPr>
          <w:rFonts w:ascii="Times New Roman" w:hAnsi="Times New Roman" w:cs="Times New Roman"/>
          <w:sz w:val="28"/>
          <w:szCs w:val="28"/>
        </w:rPr>
        <w:t>В состав комиссии входят 10</w:t>
      </w:r>
      <w:r w:rsidR="00302662" w:rsidRPr="006C1FCF">
        <w:rPr>
          <w:rFonts w:ascii="Times New Roman" w:hAnsi="Times New Roman" w:cs="Times New Roman"/>
          <w:sz w:val="28"/>
          <w:szCs w:val="28"/>
        </w:rPr>
        <w:t xml:space="preserve"> человек. Это </w:t>
      </w:r>
      <w:r w:rsidR="004E29D2" w:rsidRPr="006C1FCF">
        <w:rPr>
          <w:rFonts w:ascii="Times New Roman" w:hAnsi="Times New Roman" w:cs="Times New Roman"/>
          <w:sz w:val="28"/>
          <w:szCs w:val="28"/>
        </w:rPr>
        <w:t xml:space="preserve">Алиева Наталья Владимировна, Бандурин Сергей Николаевич, </w:t>
      </w:r>
      <w:r w:rsidR="0078012C" w:rsidRPr="006C1FCF">
        <w:rPr>
          <w:rFonts w:ascii="Times New Roman" w:hAnsi="Times New Roman" w:cs="Times New Roman"/>
          <w:sz w:val="28"/>
          <w:szCs w:val="28"/>
        </w:rPr>
        <w:t xml:space="preserve">Герасименко Евгений Викторович, </w:t>
      </w:r>
      <w:r w:rsidR="00302662" w:rsidRPr="006C1FCF">
        <w:rPr>
          <w:rFonts w:ascii="Times New Roman" w:hAnsi="Times New Roman" w:cs="Times New Roman"/>
          <w:sz w:val="28"/>
          <w:szCs w:val="28"/>
        </w:rPr>
        <w:t>Горбачева Светлана Ангеловна, Губайдуллин Ренат Иншарович,</w:t>
      </w:r>
      <w:r w:rsidR="0078012C" w:rsidRPr="006C1FCF">
        <w:rPr>
          <w:rFonts w:ascii="Times New Roman" w:hAnsi="Times New Roman" w:cs="Times New Roman"/>
          <w:sz w:val="28"/>
          <w:szCs w:val="28"/>
        </w:rPr>
        <w:t xml:space="preserve"> Дольников Леонид Александрович, Калиева Альфия Исмаиловна, Майбах Наталья Валерьевна, Медведев Сергей Геннадьевич,</w:t>
      </w:r>
      <w:r w:rsidR="00302662" w:rsidRPr="006C1FCF">
        <w:rPr>
          <w:rFonts w:ascii="Times New Roman" w:hAnsi="Times New Roman" w:cs="Times New Roman"/>
          <w:sz w:val="28"/>
          <w:szCs w:val="28"/>
        </w:rPr>
        <w:t xml:space="preserve"> Шумилов Петр Юрьевич.</w:t>
      </w:r>
    </w:p>
    <w:p w:rsidR="003A393C" w:rsidRPr="006C1FCF" w:rsidRDefault="003A393C" w:rsidP="00CC0857">
      <w:pPr>
        <w:spacing w:afterLines="60" w:after="144" w:line="1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FCF">
        <w:rPr>
          <w:rFonts w:ascii="Times New Roman" w:hAnsi="Times New Roman" w:cs="Times New Roman"/>
          <w:sz w:val="28"/>
          <w:szCs w:val="28"/>
        </w:rPr>
        <w:t xml:space="preserve">На протяжении года члены комиссии принимали участие в онлайн-совещаниях с участием Общественной палаты Югры. </w:t>
      </w:r>
    </w:p>
    <w:p w:rsidR="003A393C" w:rsidRPr="006C1FCF" w:rsidRDefault="003A393C" w:rsidP="00CC0857">
      <w:pPr>
        <w:spacing w:afterLines="60" w:after="144" w:line="1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FCF">
        <w:rPr>
          <w:rFonts w:ascii="Times New Roman" w:hAnsi="Times New Roman" w:cs="Times New Roman"/>
          <w:sz w:val="28"/>
          <w:szCs w:val="28"/>
        </w:rPr>
        <w:t xml:space="preserve">Члены комиссии принимали участие в работе экспертного совета конкурса социально-ориентированных НКО на предоставление гранта главы города Нижневартовска.  </w:t>
      </w:r>
    </w:p>
    <w:p w:rsidR="00D0353F" w:rsidRPr="006C1FCF" w:rsidRDefault="00A52738" w:rsidP="00CC0857">
      <w:pPr>
        <w:spacing w:line="1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1FCF">
        <w:rPr>
          <w:rFonts w:ascii="Times New Roman" w:hAnsi="Times New Roman" w:cs="Times New Roman"/>
          <w:sz w:val="28"/>
          <w:szCs w:val="28"/>
        </w:rPr>
        <w:t>Ч</w:t>
      </w:r>
      <w:r w:rsidR="003A393C" w:rsidRPr="006C1FCF">
        <w:rPr>
          <w:rFonts w:ascii="Times New Roman" w:hAnsi="Times New Roman" w:cs="Times New Roman"/>
          <w:sz w:val="28"/>
          <w:szCs w:val="28"/>
        </w:rPr>
        <w:t>лены комиссии неоднократно принимали участие в заседаниях общественных советов при органах местного самоуправления, выездах на социально-значимые объекты гор</w:t>
      </w:r>
      <w:r w:rsidR="00D0353F" w:rsidRPr="006C1FCF">
        <w:rPr>
          <w:rFonts w:ascii="Times New Roman" w:hAnsi="Times New Roman" w:cs="Times New Roman"/>
          <w:sz w:val="28"/>
          <w:szCs w:val="28"/>
        </w:rPr>
        <w:t>ода, общегородских</w:t>
      </w:r>
      <w:r w:rsidR="00D0353F" w:rsidRPr="006C1F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праздничных </w:t>
      </w:r>
      <w:r w:rsidR="006B5C41" w:rsidRPr="006C1F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="00D0353F" w:rsidRPr="006C1FCF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патриотических мероприятиях</w:t>
      </w:r>
      <w:r w:rsidR="00D0353F" w:rsidRPr="006C1FCF">
        <w:rPr>
          <w:rFonts w:ascii="Times New Roman" w:hAnsi="Times New Roman" w:cs="Times New Roman"/>
          <w:sz w:val="28"/>
          <w:szCs w:val="28"/>
        </w:rPr>
        <w:t xml:space="preserve">: </w:t>
      </w:r>
      <w:r w:rsidR="00D0353F" w:rsidRPr="006C1FCF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церемони</w:t>
      </w:r>
      <w:r w:rsidR="00E132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возложения цветов к мемориалам </w:t>
      </w:r>
      <w:r w:rsidR="00D0353F" w:rsidRPr="006C1FCF">
        <w:rPr>
          <w:rFonts w:ascii="Times New Roman" w:eastAsia="Times New Roman" w:hAnsi="Times New Roman" w:cs="Times New Roman"/>
          <w:sz w:val="28"/>
          <w:szCs w:val="24"/>
          <w:lang w:eastAsia="ru-RU"/>
        </w:rPr>
        <w:t>«Воинам-землякам, погибшим в годы Великой Оте</w:t>
      </w:r>
      <w:r w:rsidR="006471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чественной войне 1941-1945г.г.», </w:t>
      </w:r>
      <w:r w:rsidR="00E132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воинам-интернационалистам, жертвам репрессий, у памятника доброму ангелу мира, у памятника жертвам и ликвидаторам  Чернобыльской </w:t>
      </w:r>
      <w:r w:rsidR="00231B76">
        <w:rPr>
          <w:rFonts w:ascii="Times New Roman" w:eastAsia="Times New Roman" w:hAnsi="Times New Roman" w:cs="Times New Roman"/>
          <w:sz w:val="28"/>
          <w:szCs w:val="24"/>
          <w:lang w:eastAsia="ru-RU"/>
        </w:rPr>
        <w:t>АЭС</w:t>
      </w:r>
      <w:r w:rsidR="00E132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4717B">
        <w:rPr>
          <w:rFonts w:ascii="Times New Roman" w:eastAsia="Times New Roman" w:hAnsi="Times New Roman" w:cs="Times New Roman"/>
          <w:sz w:val="28"/>
          <w:szCs w:val="24"/>
          <w:lang w:eastAsia="ru-RU"/>
        </w:rPr>
        <w:t>в п</w:t>
      </w:r>
      <w:r w:rsidR="00E132C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осадке деревьев Аллеи поколений</w:t>
      </w:r>
      <w:r w:rsidR="00231B7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0353F" w:rsidRPr="006C1F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1B7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саженцев в новых микрорайонах.</w:t>
      </w:r>
      <w:r w:rsidR="006471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C6275" w:rsidRPr="006C1FCF" w:rsidRDefault="0044135D" w:rsidP="00CC0857">
      <w:pPr>
        <w:shd w:val="clear" w:color="auto" w:fill="FFFFFF"/>
        <w:spacing w:after="0" w:line="16" w:lineRule="atLeast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Член Общественной палаты Наталья Владимировна Алиева участвовала </w:t>
      </w:r>
      <w:r w:rsidR="00231B7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городских мероприятия в качест</w:t>
      </w:r>
      <w:r w:rsidR="003C6275"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тве соорганизаторов "Фестиваль НКО", фестиваль "Мы вместе!</w:t>
      </w:r>
      <w:r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", форум "Образование обществу", является организатор</w:t>
      </w:r>
      <w:r w:rsidR="0064717B"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ом</w:t>
      </w:r>
      <w:r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3C6275"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региональн</w:t>
      </w:r>
      <w:r w:rsidRPr="001A333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ого форума "Zа доброе обучение".</w:t>
      </w:r>
      <w:r w:rsidRPr="006C1FC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A3209" w:rsidRPr="006C1FC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Также участвовала </w:t>
      </w:r>
      <w:r w:rsidR="003C6275" w:rsidRPr="006C1FC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 общественной приемке образовательных организаций к новому учебному году</w:t>
      </w:r>
      <w:r w:rsidR="00FA3209" w:rsidRPr="006C1FC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, 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сборе </w:t>
      </w:r>
      <w:r w:rsidR="0064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гуманитарной помощи, </w:t>
      </w:r>
      <w:r w:rsidR="00231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4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мастер-классов по изготовлению окопных свечей, спичек длительного горения и тали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сманов добра для участников СВО. Алиева Н.В. заняла 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в городском конкурсе "Лучший киберволонтер", 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удостоена 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заместителя 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губернатора 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ХМАО-Югры 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волонтерскую деятельность, 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финалист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3C6275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профессионального </w:t>
      </w:r>
      <w:r w:rsidR="00FA3209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мастерства "Педагог года 2025". </w:t>
      </w:r>
    </w:p>
    <w:p w:rsidR="0013065E" w:rsidRPr="006C1FCF" w:rsidRDefault="003C6275" w:rsidP="00CC0857">
      <w:pPr>
        <w:shd w:val="clear" w:color="auto" w:fill="FFFFFF"/>
        <w:spacing w:after="0" w:line="16" w:lineRule="atLeast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1FC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245382" w:rsidRDefault="00E8021D" w:rsidP="00CC0857">
      <w:pPr>
        <w:spacing w:afterLines="60" w:after="144" w:line="16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Член Общественной п</w:t>
      </w:r>
      <w:r w:rsidR="003A393C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алаты Наталья Валерьевна Майбах </w:t>
      </w:r>
      <w:r w:rsidR="000707CC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является  президентом благотворительного  фонда помощи нуждающимся «Добро без границ», деятельность которого направлена на оказание помощи попавшим                       в трудную жизненную ситуацию, благотворительную помощь, внедрение                              в муниципалитете социальных практик в сфере помощи людям, реализацию программ мотивации граждан, участвующих в добровольческих и социальных проектах</w:t>
      </w:r>
      <w:r w:rsidR="00FA3209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 что </w:t>
      </w:r>
      <w:r w:rsidR="00245382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3209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45382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оллективу Благотворительного фонда "Добро без границ" полномочным представителем Президента Российской Федерации в Уральском федеральном округе В. В. Якушевым была вручена благодарность за достижения в общественной и благотворительной деятельности!</w:t>
      </w:r>
    </w:p>
    <w:p w:rsidR="003A07AD" w:rsidRPr="006C341F" w:rsidRDefault="006C341F" w:rsidP="006C3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Майбах Н.В. также является </w:t>
      </w:r>
      <w:r w:rsid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заместителем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председателя Общественного совета при департаменте экономическог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о развития администрации города,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3A07AD" w:rsidRPr="003A07AD">
        <w:rPr>
          <w:rFonts w:ascii="Times New Roman" w:eastAsia="Aptos" w:hAnsi="Times New Roman" w:cs="Times New Roman"/>
          <w:kern w:val="2"/>
          <w:sz w:val="28"/>
          <w:szCs w:val="28"/>
        </w:rPr>
        <w:t>член</w:t>
      </w:r>
      <w:r w:rsidR="003A07AD">
        <w:rPr>
          <w:rFonts w:ascii="Times New Roman" w:eastAsia="Aptos" w:hAnsi="Times New Roman" w:cs="Times New Roman"/>
          <w:kern w:val="2"/>
          <w:sz w:val="28"/>
          <w:szCs w:val="28"/>
        </w:rPr>
        <w:t>ом</w:t>
      </w:r>
      <w:r w:rsidR="003A07AD" w:rsidRPr="003A07AD">
        <w:rPr>
          <w:rFonts w:ascii="Times New Roman" w:eastAsia="Aptos" w:hAnsi="Times New Roman" w:cs="Times New Roman"/>
          <w:kern w:val="2"/>
          <w:sz w:val="28"/>
          <w:szCs w:val="28"/>
        </w:rPr>
        <w:t xml:space="preserve"> Общественного совета при департаменте по социально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й политике администрации города,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член</w:t>
      </w:r>
      <w:r w:rsid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ом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Нижневартовской территориальной палаты предпринимател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ей, </w:t>
      </w:r>
      <w:r w:rsid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председателем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государственной экзаменационной комиссии «Нижневартовского государственного университета» (факультета педагогики и психологии».</w:t>
      </w:r>
    </w:p>
    <w:p w:rsidR="003A07AD" w:rsidRPr="003A07AD" w:rsidRDefault="006C341F" w:rsidP="006C341F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2025 году</w:t>
      </w:r>
      <w:r w:rsid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участвовала в организации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сбора гуманитарной помощи для во</w:t>
      </w:r>
      <w:r w:rsid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лонтеров побережья Черного моря</w:t>
      </w:r>
      <w:r w:rsidR="00231B76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; проводила мастер-классы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</w:t>
      </w:r>
      <w:r w:rsidR="00231B76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о плетению маскировочных сетей; принимала участие:  в неделе добрых дел,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круглом столе, посвященном всемирному дню распрос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транения информации об аутизме,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торжественной церемонии возложения цветов, посвященной знаменательной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дате — 80-летию Великой Победы,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 работе площадок на мероприятии, посвящённом празднованию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80-ой годовщины Великой Победы, 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совместно с</w:t>
      </w:r>
      <w:r w:rsidR="00231B76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о Спортивной школой организовывали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праздничное мероприятие, посвященное 1 июня</w:t>
      </w:r>
      <w:r w:rsidR="00231B76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,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заседании конкурсной комиссии по проведению конкурса по предоставлению грантов в форме субсидий субъектам малого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и среднего предпринимательства, оказывала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помощь в организации семейного праздника в Храме великом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ученика и целителя Пантелеимона, </w:t>
      </w:r>
      <w:r w:rsidR="00231B76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принимала участие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мероприятии, посвященном Дню принятия в состав РФ ДНР, ЛНР, Запорожской области и Херсонской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области на правах субъектов РФ,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заседании Штаба действий в интересах инвалидов созданного по решению Совета по делам инвалидов при Губернаторе Ханты-Мансийског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о автономного округа – Югры, 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в работе площадок на мероприятии «Папа рядом», посвященном Д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ню отца в МБУ «Дворец искусств», в организации и проведении в школах города «Уроков добра», ежемесячно реализует благотворительную акцию «Добрый день рождения», в течении года оказывала</w:t>
      </w:r>
      <w:r w:rsidR="00D73E08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консультационную, материальную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</w:t>
      </w:r>
      <w:r w:rsidR="00D73E08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информационную, реабилитационную помощь и поддержку</w:t>
      </w:r>
      <w:r w:rsidR="003A07AD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семьям, воспитывающим детей с множественными нарушениями здоровья. </w:t>
      </w:r>
    </w:p>
    <w:p w:rsidR="00CC0857" w:rsidRPr="00DD3C6C" w:rsidRDefault="00A618BD" w:rsidP="00DD3C6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Майбах Н.В. н</w:t>
      </w:r>
      <w:r w:rsidR="00245382" w:rsidRPr="006C1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аграждена Благодарностью Председателя Думы города Нижневартовска за активную общественную деятельность, содействие в проведении мероприятий, значимых для города Нижневартовска.</w:t>
      </w:r>
      <w:r w:rsidR="006C341F" w:rsidRPr="006C341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6C341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 июня 2025 года </w:t>
      </w:r>
      <w:r w:rsidR="006C341F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награждена Благодарностью Думы города за участие в гуманитарных миссиях.</w:t>
      </w:r>
      <w:r w:rsidR="006C341F" w:rsidRPr="006C341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6C341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>Сентябрь 2025 года победила</w:t>
      </w:r>
      <w:r w:rsidR="006C341F" w:rsidRPr="003A07AD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 конкурсе «Благотворитель Югры».</w:t>
      </w:r>
    </w:p>
    <w:p w:rsidR="00EE09F3" w:rsidRPr="006C1FCF" w:rsidRDefault="0064717B" w:rsidP="00CC0857">
      <w:pPr>
        <w:spacing w:line="1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Член Общественной палаты, руководитель общественной организации</w:t>
      </w:r>
      <w:r w:rsidR="009D5F02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F3A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"Ассоциация ветеранов подразделений специального назначения "Спецназовское братство" Евгений Павлович Горчаков. </w:t>
      </w:r>
      <w:r w:rsidR="009D5F02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победителем конкурса на предоставление гранта главы города на решение социальных проблем и развитие гражданского общества, </w:t>
      </w:r>
      <w:r w:rsidR="006E7C6E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представив проект "Военно-патриотический клуб </w:t>
      </w:r>
      <w:r w:rsidR="009D5F02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"Юный спецназовец"</w:t>
      </w:r>
      <w:r w:rsidR="006041AC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73E0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2025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году </w:t>
      </w:r>
      <w:r w:rsidR="00D73E0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был утвержден членом Общественной палаты ХМАО-Югры. </w:t>
      </w:r>
    </w:p>
    <w:p w:rsidR="0044135D" w:rsidRPr="006C1FCF" w:rsidRDefault="00EE09F3" w:rsidP="00CC0857">
      <w:pPr>
        <w:shd w:val="clear" w:color="auto" w:fill="FFFFFF"/>
        <w:spacing w:afterLines="60" w:after="144" w:line="1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C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6041AC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656D0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городе </w:t>
      </w:r>
      <w:r w:rsidR="006041AC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Нижневартовске продолжают</w:t>
      </w:r>
      <w:r w:rsidR="009D5F02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</w:t>
      </w:r>
      <w:r w:rsidR="006041AC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9D5F02"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поддержки гражданских инициатив. </w:t>
      </w:r>
    </w:p>
    <w:p w:rsidR="00B656D0" w:rsidRDefault="006041AC" w:rsidP="00CC0857">
      <w:pPr>
        <w:shd w:val="clear" w:color="auto" w:fill="FFFFFF"/>
        <w:spacing w:afterLines="60" w:after="14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5F02" w:rsidRPr="0060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редставители некоммерческого сектора видят многие проблемные вопросы изнутри, а значит – реагируют на них одними из первых. </w:t>
      </w:r>
      <w:r w:rsidRPr="0060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Нижневартовские НКО </w:t>
      </w:r>
      <w:r w:rsidR="009D5F02" w:rsidRPr="0060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формируют повестку по ключевым проблемам, но и ак</w:t>
      </w:r>
      <w:r w:rsidR="001D4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 работают над их решением.</w:t>
      </w:r>
    </w:p>
    <w:p w:rsidR="000A15FB" w:rsidRPr="00FE0833" w:rsidRDefault="00CC0857" w:rsidP="00FE0833">
      <w:pPr>
        <w:shd w:val="clear" w:color="auto" w:fill="FFFFFF"/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Общественной палаты города Светлана Ангеловна Горбачева является инициатором  акции "Белая трость"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Нижневартовске стартовал месячник «Белая трость», в рамках которого по инициативе общественников прошла социа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льная акция.  Цель мероприятий – </w:t>
      </w:r>
      <w:r w:rsidRPr="0010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к вопросам слабовидящих и слепых 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6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 победителем конкурса на предоставление гранта главы города на решение социальных проблем и развитие гражданского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2BB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8F78BB">
        <w:rPr>
          <w:rFonts w:ascii="Times New Roman" w:hAnsi="Times New Roman" w:cs="Times New Roman"/>
          <w:sz w:val="28"/>
          <w:szCs w:val="28"/>
        </w:rPr>
        <w:t xml:space="preserve">С.А. Горбачевой был проведен </w:t>
      </w:r>
      <w:r w:rsidR="008F78BB" w:rsidRPr="008F78BB">
        <w:t xml:space="preserve"> </w:t>
      </w:r>
      <w:r w:rsidR="008F78BB" w:rsidRPr="008F78BB">
        <w:rPr>
          <w:rFonts w:ascii="Times New Roman" w:hAnsi="Times New Roman" w:cs="Times New Roman"/>
          <w:sz w:val="28"/>
          <w:szCs w:val="28"/>
        </w:rPr>
        <w:t>Фестиваль художественного творчества для лиц с ограниченными возможностями здоровья «Мозаика души», приуроченного к «Международному дню борьбы за права инв</w:t>
      </w:r>
      <w:r w:rsidR="008F78BB">
        <w:rPr>
          <w:rFonts w:ascii="Times New Roman" w:hAnsi="Times New Roman" w:cs="Times New Roman"/>
          <w:sz w:val="28"/>
          <w:szCs w:val="28"/>
        </w:rPr>
        <w:t>алидов», в рамках которого прошла консультативно-диалоговая площадка, на которую были приглашены руководители и специалисты социальных, медицинских учр</w:t>
      </w:r>
      <w:r w:rsidR="00F42222">
        <w:rPr>
          <w:rFonts w:ascii="Times New Roman" w:hAnsi="Times New Roman" w:cs="Times New Roman"/>
          <w:sz w:val="28"/>
          <w:szCs w:val="28"/>
        </w:rPr>
        <w:t xml:space="preserve">еждений, пенсионного фонда и др. </w:t>
      </w:r>
      <w:r w:rsidR="00FE0833" w:rsidRPr="00FE0833">
        <w:rPr>
          <w:rFonts w:ascii="Times New Roman" w:hAnsi="Times New Roman" w:cs="Times New Roman"/>
          <w:sz w:val="28"/>
          <w:szCs w:val="28"/>
        </w:rPr>
        <w:t xml:space="preserve">Светлана Горбачева </w:t>
      </w:r>
      <w:r w:rsidR="00FE0833">
        <w:rPr>
          <w:rFonts w:ascii="Times New Roman" w:hAnsi="Times New Roman" w:cs="Times New Roman"/>
          <w:sz w:val="28"/>
          <w:szCs w:val="28"/>
        </w:rPr>
        <w:t xml:space="preserve">является членом 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>Совет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>а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 xml:space="preserve"> при Губернаторе ХМАО-Югре; Совет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>а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 xml:space="preserve"> при Главе города Нижневартовска;  Общественного совета при Деп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>артаменте здравоохранения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>ХМАО-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>Югры; Общественного совета по независимой оценке качества условий оказания услуг медицинскими организациями при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 xml:space="preserve"> Департаменте здравоохранения ХМАО-Югры; 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>Молодежного совета при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 xml:space="preserve"> Департаменте здравоохранения ХМАО-Югры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>; Совет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>а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 xml:space="preserve">Нижневартовской 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 xml:space="preserve">окружной 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 xml:space="preserve">клинической </w:t>
      </w:r>
      <w:r w:rsidR="000A15FB" w:rsidRPr="00FE0833">
        <w:rPr>
          <w:rFonts w:ascii="Times New Roman" w:hAnsi="Times New Roman" w:cs="Times New Roman"/>
          <w:bCs/>
          <w:sz w:val="28"/>
          <w:szCs w:val="28"/>
        </w:rPr>
        <w:t>больнице</w:t>
      </w:r>
      <w:r w:rsidR="00FE0833" w:rsidRPr="00FE0833">
        <w:rPr>
          <w:rFonts w:ascii="Times New Roman" w:hAnsi="Times New Roman" w:cs="Times New Roman"/>
          <w:bCs/>
          <w:sz w:val="28"/>
          <w:szCs w:val="28"/>
        </w:rPr>
        <w:t xml:space="preserve"> ХМАО-Югры</w:t>
      </w:r>
      <w:r w:rsidR="00FE08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5FB" w:rsidRPr="00FE0833">
        <w:rPr>
          <w:rFonts w:ascii="Times New Roman" w:hAnsi="Times New Roman" w:cs="Times New Roman"/>
          <w:bCs/>
          <w:sz w:val="24"/>
          <w:szCs w:val="24"/>
        </w:rPr>
        <w:t>.</w:t>
      </w:r>
    </w:p>
    <w:p w:rsidR="000A15FB" w:rsidRPr="008E1B19" w:rsidRDefault="00FE0833" w:rsidP="001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E1B19">
        <w:rPr>
          <w:rFonts w:ascii="Times New Roman" w:hAnsi="Times New Roman" w:cs="Times New Roman"/>
          <w:bCs/>
          <w:sz w:val="28"/>
          <w:szCs w:val="28"/>
        </w:rPr>
        <w:t xml:space="preserve">Светлана Ангеловна </w:t>
      </w:r>
      <w:r w:rsidR="00A15815" w:rsidRPr="008E1B19">
        <w:rPr>
          <w:rFonts w:ascii="Times New Roman" w:hAnsi="Times New Roman" w:cs="Times New Roman"/>
          <w:bCs/>
          <w:sz w:val="28"/>
          <w:szCs w:val="28"/>
        </w:rPr>
        <w:t>в 2025 году приняла у</w:t>
      </w:r>
      <w:r w:rsidR="000A15FB" w:rsidRPr="008E1B19">
        <w:rPr>
          <w:rFonts w:ascii="Times New Roman" w:hAnsi="Times New Roman" w:cs="Times New Roman"/>
          <w:bCs/>
          <w:sz w:val="28"/>
          <w:szCs w:val="28"/>
        </w:rPr>
        <w:t>частие в рабочих совещаниях при Деп</w:t>
      </w:r>
      <w:r w:rsidR="00B8079B" w:rsidRPr="008E1B19">
        <w:rPr>
          <w:rFonts w:ascii="Times New Roman" w:hAnsi="Times New Roman" w:cs="Times New Roman"/>
          <w:bCs/>
          <w:sz w:val="28"/>
          <w:szCs w:val="28"/>
        </w:rPr>
        <w:t xml:space="preserve">артаменте </w:t>
      </w:r>
      <w:r w:rsidR="000A15FB" w:rsidRPr="008E1B19">
        <w:rPr>
          <w:rFonts w:ascii="Times New Roman" w:hAnsi="Times New Roman" w:cs="Times New Roman"/>
          <w:bCs/>
          <w:sz w:val="28"/>
          <w:szCs w:val="28"/>
        </w:rPr>
        <w:t>соц</w:t>
      </w:r>
      <w:r w:rsidR="00B8079B" w:rsidRPr="008E1B19">
        <w:rPr>
          <w:rFonts w:ascii="Times New Roman" w:hAnsi="Times New Roman" w:cs="Times New Roman"/>
          <w:bCs/>
          <w:sz w:val="28"/>
          <w:szCs w:val="28"/>
        </w:rPr>
        <w:t>иальной защиты</w:t>
      </w:r>
      <w:r w:rsidR="000A15FB" w:rsidRPr="008E1B19">
        <w:rPr>
          <w:rFonts w:ascii="Times New Roman" w:hAnsi="Times New Roman" w:cs="Times New Roman"/>
          <w:bCs/>
          <w:sz w:val="28"/>
          <w:szCs w:val="28"/>
        </w:rPr>
        <w:t xml:space="preserve"> ХМАО-Югры, Деп</w:t>
      </w:r>
      <w:r w:rsidR="00B8079B" w:rsidRPr="008E1B19">
        <w:rPr>
          <w:rFonts w:ascii="Times New Roman" w:hAnsi="Times New Roman" w:cs="Times New Roman"/>
          <w:bCs/>
          <w:sz w:val="28"/>
          <w:szCs w:val="28"/>
        </w:rPr>
        <w:t>артаменте здравоохранения</w:t>
      </w:r>
      <w:r w:rsidR="000A15FB" w:rsidRPr="008E1B19">
        <w:rPr>
          <w:rFonts w:ascii="Times New Roman" w:hAnsi="Times New Roman" w:cs="Times New Roman"/>
          <w:bCs/>
          <w:sz w:val="28"/>
          <w:szCs w:val="28"/>
        </w:rPr>
        <w:t xml:space="preserve"> ХМАО-Югры ( </w:t>
      </w:r>
      <w:r w:rsidR="00B8079B" w:rsidRPr="008E1B19">
        <w:rPr>
          <w:rFonts w:ascii="Times New Roman" w:hAnsi="Times New Roman" w:cs="Times New Roman"/>
          <w:bCs/>
          <w:sz w:val="28"/>
          <w:szCs w:val="28"/>
        </w:rPr>
        <w:t xml:space="preserve">один раз в месяц в формате ВКС), </w:t>
      </w:r>
      <w:r w:rsidR="000A15FB" w:rsidRPr="008E1B19">
        <w:rPr>
          <w:rFonts w:ascii="Times New Roman" w:hAnsi="Times New Roman" w:cs="Times New Roman"/>
          <w:bCs/>
          <w:sz w:val="28"/>
          <w:szCs w:val="28"/>
        </w:rPr>
        <w:t xml:space="preserve"> в комиссиях при Управлении соц</w:t>
      </w:r>
      <w:r w:rsidR="00B8079B" w:rsidRPr="008E1B19">
        <w:rPr>
          <w:rFonts w:ascii="Times New Roman" w:hAnsi="Times New Roman" w:cs="Times New Roman"/>
          <w:bCs/>
          <w:sz w:val="28"/>
          <w:szCs w:val="28"/>
        </w:rPr>
        <w:t xml:space="preserve">иальной </w:t>
      </w:r>
      <w:r w:rsidR="000A15FB" w:rsidRPr="008E1B19">
        <w:rPr>
          <w:rFonts w:ascii="Times New Roman" w:hAnsi="Times New Roman" w:cs="Times New Roman"/>
          <w:bCs/>
          <w:sz w:val="28"/>
          <w:szCs w:val="28"/>
        </w:rPr>
        <w:t>защиты г. Нижневартовска и Нижневар</w:t>
      </w:r>
      <w:bookmarkStart w:id="5" w:name="mailruanchor_OLE_LINK18"/>
      <w:r w:rsidR="00B8079B" w:rsidRPr="008E1B19">
        <w:rPr>
          <w:rFonts w:ascii="Times New Roman" w:hAnsi="Times New Roman" w:cs="Times New Roman"/>
          <w:bCs/>
          <w:sz w:val="28"/>
          <w:szCs w:val="28"/>
        </w:rPr>
        <w:t xml:space="preserve">товского района (еженедельно), </w:t>
      </w:r>
      <w:r w:rsidR="00B8079B" w:rsidRPr="008E1B19">
        <w:rPr>
          <w:rFonts w:ascii="Times New Roman" w:hAnsi="Times New Roman" w:cs="Times New Roman"/>
          <w:sz w:val="28"/>
          <w:szCs w:val="28"/>
        </w:rPr>
        <w:t>в заседаниях</w:t>
      </w:r>
      <w:r w:rsidR="00D5012F">
        <w:rPr>
          <w:rFonts w:ascii="Times New Roman" w:hAnsi="Times New Roman" w:cs="Times New Roman"/>
          <w:sz w:val="28"/>
          <w:szCs w:val="28"/>
        </w:rPr>
        <w:t xml:space="preserve"> </w:t>
      </w:r>
      <w:r w:rsidR="000A15FB" w:rsidRPr="008E1B19">
        <w:rPr>
          <w:rFonts w:ascii="Times New Roman" w:hAnsi="Times New Roman" w:cs="Times New Roman"/>
          <w:sz w:val="28"/>
          <w:szCs w:val="28"/>
        </w:rPr>
        <w:t>Штаба действий в интересах инв</w:t>
      </w:r>
      <w:bookmarkEnd w:id="5"/>
      <w:r w:rsidR="000A15FB" w:rsidRPr="008E1B19">
        <w:rPr>
          <w:rFonts w:ascii="Times New Roman" w:hAnsi="Times New Roman" w:cs="Times New Roman"/>
          <w:sz w:val="28"/>
          <w:szCs w:val="28"/>
        </w:rPr>
        <w:t>алидов при Деп</w:t>
      </w:r>
      <w:r w:rsidR="008E1B19" w:rsidRPr="008E1B19">
        <w:rPr>
          <w:rFonts w:ascii="Times New Roman" w:hAnsi="Times New Roman" w:cs="Times New Roman"/>
          <w:sz w:val="28"/>
          <w:szCs w:val="28"/>
        </w:rPr>
        <w:t xml:space="preserve">артаменте </w:t>
      </w:r>
      <w:r w:rsidR="000A15FB" w:rsidRPr="008E1B19">
        <w:rPr>
          <w:rFonts w:ascii="Times New Roman" w:hAnsi="Times New Roman" w:cs="Times New Roman"/>
          <w:sz w:val="28"/>
          <w:szCs w:val="28"/>
        </w:rPr>
        <w:t>соц</w:t>
      </w:r>
      <w:r w:rsidR="008E1B19" w:rsidRPr="008E1B19">
        <w:rPr>
          <w:rFonts w:ascii="Times New Roman" w:hAnsi="Times New Roman" w:cs="Times New Roman"/>
          <w:sz w:val="28"/>
          <w:szCs w:val="28"/>
        </w:rPr>
        <w:t xml:space="preserve">иальной защиты ХМАО-Югры ( в формате ВКС), в  заседаниях при подготовке и проведению Молодежного регионального  чемпионата  «Абилимпик. </w:t>
      </w:r>
    </w:p>
    <w:p w:rsidR="000A15FB" w:rsidRPr="00D5012F" w:rsidRDefault="008E1B19" w:rsidP="00D5012F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012F">
        <w:rPr>
          <w:rFonts w:ascii="Times New Roman" w:hAnsi="Times New Roman" w:cs="Times New Roman"/>
          <w:sz w:val="28"/>
          <w:szCs w:val="28"/>
        </w:rPr>
        <w:t>Также член Общественной палаты С.А. Горбачева приняла у</w:t>
      </w:r>
      <w:r w:rsidR="000A15FB" w:rsidRPr="00D5012F">
        <w:rPr>
          <w:rFonts w:ascii="Times New Roman" w:hAnsi="Times New Roman" w:cs="Times New Roman"/>
          <w:sz w:val="28"/>
          <w:szCs w:val="28"/>
        </w:rPr>
        <w:t>частие во встрече с представителями социально ориентированных некомм</w:t>
      </w:r>
      <w:r w:rsidRPr="00D5012F">
        <w:rPr>
          <w:rFonts w:ascii="Times New Roman" w:hAnsi="Times New Roman" w:cs="Times New Roman"/>
          <w:sz w:val="28"/>
          <w:szCs w:val="28"/>
        </w:rPr>
        <w:t>ерческих организаций и обучающем</w:t>
      </w:r>
      <w:r w:rsidR="000A15FB" w:rsidRPr="00D5012F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Pr="00D5012F">
        <w:rPr>
          <w:rFonts w:ascii="Times New Roman" w:hAnsi="Times New Roman" w:cs="Times New Roman"/>
          <w:sz w:val="28"/>
          <w:szCs w:val="28"/>
        </w:rPr>
        <w:t>е</w:t>
      </w:r>
      <w:r w:rsidR="000A15FB" w:rsidRPr="00D5012F">
        <w:rPr>
          <w:rFonts w:ascii="Times New Roman" w:hAnsi="Times New Roman" w:cs="Times New Roman"/>
          <w:sz w:val="28"/>
          <w:szCs w:val="28"/>
        </w:rPr>
        <w:t xml:space="preserve"> по порядку представления некоммерческими ор</w:t>
      </w:r>
      <w:r w:rsidR="00D5012F" w:rsidRPr="00D5012F">
        <w:rPr>
          <w:rFonts w:ascii="Times New Roman" w:hAnsi="Times New Roman" w:cs="Times New Roman"/>
          <w:sz w:val="28"/>
          <w:szCs w:val="28"/>
        </w:rPr>
        <w:t xml:space="preserve">ганизациями </w:t>
      </w:r>
      <w:r w:rsidR="00D5012F" w:rsidRPr="00D5012F">
        <w:rPr>
          <w:rFonts w:ascii="Times New Roman" w:hAnsi="Times New Roman" w:cs="Times New Roman"/>
          <w:sz w:val="28"/>
          <w:szCs w:val="28"/>
        </w:rPr>
        <w:lastRenderedPageBreak/>
        <w:t xml:space="preserve">отчетности в Минюст, </w:t>
      </w:r>
      <w:r w:rsidR="000A15FB" w:rsidRPr="00D50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подготовке и проведении мастер-классов в рамках гастролей с тифлокомментированием московской Школы-студии МХАТ при поддержке программы "Формул</w:t>
      </w:r>
      <w:r w:rsidR="00D5012F" w:rsidRPr="00D5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хороших дел" компании "СИБУР", </w:t>
      </w:r>
      <w:r w:rsidR="000A15FB" w:rsidRPr="00D50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«Нижневартовский краеведческий музей им. Т. Д. Шуваева  в мастер-классе по тифлокомментированию.</w:t>
      </w:r>
    </w:p>
    <w:p w:rsidR="000A15FB" w:rsidRPr="00D5012F" w:rsidRDefault="00D5012F" w:rsidP="00D5012F">
      <w:pPr>
        <w:pStyle w:val="msonormalmrcssattr"/>
        <w:shd w:val="clear" w:color="auto" w:fill="FFFFFF"/>
        <w:spacing w:before="0" w:beforeAutospacing="0" w:after="270" w:afterAutospacing="0"/>
        <w:ind w:firstLine="360"/>
        <w:jc w:val="both"/>
        <w:rPr>
          <w:sz w:val="28"/>
          <w:szCs w:val="28"/>
        </w:rPr>
      </w:pPr>
      <w:r w:rsidRPr="00D5012F">
        <w:rPr>
          <w:sz w:val="28"/>
          <w:szCs w:val="28"/>
        </w:rPr>
        <w:t>Горбачевой С.А. были проведены</w:t>
      </w:r>
      <w:r w:rsidR="00B65E39">
        <w:rPr>
          <w:sz w:val="28"/>
          <w:szCs w:val="28"/>
        </w:rPr>
        <w:t xml:space="preserve"> консультационно- диалоговые площадки</w:t>
      </w:r>
      <w:r w:rsidR="000A15FB" w:rsidRPr="00D5012F">
        <w:rPr>
          <w:sz w:val="28"/>
          <w:szCs w:val="28"/>
        </w:rPr>
        <w:t xml:space="preserve"> «Свет Ангелов»</w:t>
      </w:r>
      <w:r w:rsidR="00B65E39">
        <w:rPr>
          <w:sz w:val="28"/>
          <w:szCs w:val="28"/>
        </w:rPr>
        <w:t xml:space="preserve"> с целью оказания ситуационной  помощи</w:t>
      </w:r>
      <w:r w:rsidR="000A15FB" w:rsidRPr="00D5012F">
        <w:rPr>
          <w:sz w:val="28"/>
          <w:szCs w:val="28"/>
        </w:rPr>
        <w:t xml:space="preserve"> для</w:t>
      </w:r>
      <w:r w:rsidR="00B65E39">
        <w:rPr>
          <w:sz w:val="28"/>
          <w:szCs w:val="28"/>
        </w:rPr>
        <w:t xml:space="preserve">  инвалидов по зрению и слуху (</w:t>
      </w:r>
      <w:r w:rsidR="000A15FB" w:rsidRPr="00D5012F">
        <w:rPr>
          <w:sz w:val="28"/>
          <w:szCs w:val="28"/>
        </w:rPr>
        <w:t>аптечные сети, гемодиализы центр, аэропорт, Управление культуры, «Красная звезда»</w:t>
      </w:r>
      <w:r w:rsidR="00B65E39">
        <w:rPr>
          <w:sz w:val="28"/>
          <w:szCs w:val="28"/>
        </w:rPr>
        <w:t xml:space="preserve">). </w:t>
      </w:r>
    </w:p>
    <w:p w:rsidR="00D5012F" w:rsidRPr="00D5012F" w:rsidRDefault="00D5012F" w:rsidP="000C5FD6">
      <w:pPr>
        <w:pStyle w:val="msonormalmrcssattr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5012F">
        <w:rPr>
          <w:sz w:val="28"/>
          <w:szCs w:val="28"/>
        </w:rPr>
        <w:t xml:space="preserve">Горбачева С.А. приняла участие </w:t>
      </w:r>
      <w:r w:rsidR="000A15FB" w:rsidRPr="00D5012F">
        <w:rPr>
          <w:sz w:val="28"/>
          <w:szCs w:val="28"/>
        </w:rPr>
        <w:t xml:space="preserve"> в фестивалях «День Мужества», «Дню семьи, любви и верности», «Благовест», «Нам дороги этим заб</w:t>
      </w:r>
      <w:r w:rsidRPr="00D5012F">
        <w:rPr>
          <w:sz w:val="28"/>
          <w:szCs w:val="28"/>
        </w:rPr>
        <w:t xml:space="preserve">ыть нельзя», «Солнеце в ладони», </w:t>
      </w:r>
      <w:r w:rsidR="000A15FB" w:rsidRPr="00D5012F">
        <w:rPr>
          <w:sz w:val="28"/>
          <w:szCs w:val="28"/>
        </w:rPr>
        <w:t>в семинаре «Организация волонтерской деятельности в работе с участниками военных</w:t>
      </w:r>
      <w:r w:rsidRPr="00D5012F">
        <w:rPr>
          <w:sz w:val="28"/>
          <w:szCs w:val="28"/>
        </w:rPr>
        <w:t xml:space="preserve"> конфликтов и членами их семей», </w:t>
      </w:r>
      <w:r w:rsidR="000A15FB" w:rsidRPr="00D5012F">
        <w:rPr>
          <w:sz w:val="28"/>
          <w:szCs w:val="28"/>
        </w:rPr>
        <w:t>в реализации проекта  «Жестами о Победе!» Ханты-Мансийского регионального отделения Общероссийской общественной организации инвалидов «Всероссийское общество глухих» стал победителем в специальном Конкурсе гранта Губернатора ХМАО-Югры на развитие гражданского общества, приуроченного «80- летию Победы</w:t>
      </w:r>
      <w:r w:rsidRPr="00D5012F">
        <w:rPr>
          <w:sz w:val="28"/>
          <w:szCs w:val="28"/>
        </w:rPr>
        <w:t xml:space="preserve"> в Великой Отечественной войне», </w:t>
      </w:r>
      <w:r w:rsidR="000A15FB" w:rsidRPr="00D5012F">
        <w:rPr>
          <w:sz w:val="28"/>
          <w:szCs w:val="28"/>
        </w:rPr>
        <w:t>в мероприятиях посвященных памятным датам проводимых в г. Нижневартовск</w:t>
      </w:r>
      <w:r w:rsidRPr="00D5012F">
        <w:rPr>
          <w:sz w:val="28"/>
          <w:szCs w:val="28"/>
        </w:rPr>
        <w:t xml:space="preserve">е , церемония возложения цветов, </w:t>
      </w:r>
      <w:r w:rsidR="000A15FB" w:rsidRPr="00D5012F">
        <w:rPr>
          <w:sz w:val="28"/>
          <w:szCs w:val="28"/>
        </w:rPr>
        <w:t>в праздничном мероприятии «Гордо реет флаг России!», посвященном Дню Государствен</w:t>
      </w:r>
      <w:r w:rsidRPr="00D5012F">
        <w:rPr>
          <w:sz w:val="28"/>
          <w:szCs w:val="28"/>
        </w:rPr>
        <w:t xml:space="preserve">ного флага Российской Федерации, </w:t>
      </w:r>
      <w:r w:rsidR="000A15FB" w:rsidRPr="00D5012F">
        <w:rPr>
          <w:sz w:val="28"/>
          <w:szCs w:val="28"/>
        </w:rPr>
        <w:t>в заседании Координационного Совета по вопросам развития образования инвалидов и обучающихся с ограниченными возможностями здоровья при Правительстве ХАО-Югре</w:t>
      </w:r>
      <w:r w:rsidRPr="00D5012F">
        <w:rPr>
          <w:sz w:val="28"/>
          <w:szCs w:val="28"/>
        </w:rPr>
        <w:t>, в заседании Комиссии по накоплению человеческого капитала, развитию здравоохранения и инклюзивных практик Общественной палаты Югры предусмотрен вопрос: «О качестве санаторно-курортного лечения ветеранов, пенсионеров, лиц с ОВЗ и инвалидов, проживающих в Ханты-Мансийском автономном округе Югре».</w:t>
      </w:r>
    </w:p>
    <w:p w:rsidR="000A15FB" w:rsidRPr="00DD3C6C" w:rsidRDefault="00D5012F" w:rsidP="00DD3C6C">
      <w:pPr>
        <w:pStyle w:val="msonormalmrcssattr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5012F">
        <w:rPr>
          <w:sz w:val="28"/>
          <w:szCs w:val="28"/>
        </w:rPr>
        <w:t xml:space="preserve">С участием Горбачевой С.А. были проведены встречи </w:t>
      </w:r>
      <w:r w:rsidR="000A15FB" w:rsidRPr="00D5012F">
        <w:rPr>
          <w:sz w:val="28"/>
          <w:szCs w:val="28"/>
        </w:rPr>
        <w:t>с сотрудниками  МКУ города Нижневартовск</w:t>
      </w:r>
      <w:r w:rsidRPr="00D5012F">
        <w:rPr>
          <w:sz w:val="28"/>
          <w:szCs w:val="28"/>
        </w:rPr>
        <w:t>а «Управление по делам ГО и ЧС», в</w:t>
      </w:r>
      <w:r w:rsidR="000A15FB" w:rsidRPr="00D5012F">
        <w:rPr>
          <w:sz w:val="28"/>
          <w:szCs w:val="28"/>
        </w:rPr>
        <w:t>стреча с председателем ТИК Нижневартовска Трофимец Е.Е.</w:t>
      </w:r>
      <w:r w:rsidR="000A15FB" w:rsidRPr="00D5012F">
        <w:rPr>
          <w:rFonts w:eastAsiaTheme="minorHAnsi"/>
          <w:sz w:val="28"/>
          <w:szCs w:val="28"/>
          <w:lang w:eastAsia="en-US"/>
        </w:rPr>
        <w:t xml:space="preserve"> на тему «</w:t>
      </w:r>
      <w:r w:rsidRPr="00D5012F">
        <w:rPr>
          <w:sz w:val="28"/>
          <w:szCs w:val="28"/>
        </w:rPr>
        <w:t>Выбор за тобой!», р</w:t>
      </w:r>
      <w:r w:rsidR="000A15FB" w:rsidRPr="00D5012F">
        <w:rPr>
          <w:sz w:val="28"/>
          <w:szCs w:val="28"/>
        </w:rPr>
        <w:t>еализация: проект</w:t>
      </w:r>
      <w:r w:rsidRPr="00D5012F">
        <w:rPr>
          <w:sz w:val="28"/>
          <w:szCs w:val="28"/>
        </w:rPr>
        <w:t xml:space="preserve">а в </w:t>
      </w:r>
      <w:r w:rsidR="000A15FB" w:rsidRPr="00D5012F">
        <w:rPr>
          <w:sz w:val="28"/>
          <w:szCs w:val="28"/>
        </w:rPr>
        <w:t xml:space="preserve"> области военно-патриотического воспитания детей и молодежи инвалидов по зрению «Озвучим память поколений-2»; программа организации сопровождения по содействию занятости инв</w:t>
      </w:r>
      <w:r w:rsidRPr="00D5012F">
        <w:rPr>
          <w:sz w:val="28"/>
          <w:szCs w:val="28"/>
        </w:rPr>
        <w:t>алидов «Я хочу, я могу, я буду», конкурс</w:t>
      </w:r>
      <w:r w:rsidR="000A15FB" w:rsidRPr="00D5012F">
        <w:rPr>
          <w:sz w:val="28"/>
          <w:szCs w:val="28"/>
        </w:rPr>
        <w:t xml:space="preserve"> «Тифллочитатель», «Шахматный </w:t>
      </w:r>
      <w:r w:rsidR="00592DF1">
        <w:rPr>
          <w:sz w:val="28"/>
          <w:szCs w:val="28"/>
        </w:rPr>
        <w:t>турнир для инвалидов</w:t>
      </w:r>
      <w:r w:rsidRPr="00D5012F">
        <w:rPr>
          <w:sz w:val="28"/>
          <w:szCs w:val="28"/>
        </w:rPr>
        <w:t xml:space="preserve"> по зрению», проведено</w:t>
      </w:r>
      <w:r w:rsidR="000A15FB" w:rsidRPr="00D5012F">
        <w:rPr>
          <w:sz w:val="28"/>
          <w:szCs w:val="28"/>
        </w:rPr>
        <w:t xml:space="preserve"> </w:t>
      </w:r>
      <w:r w:rsidR="00592DF1">
        <w:rPr>
          <w:sz w:val="28"/>
          <w:szCs w:val="28"/>
        </w:rPr>
        <w:t xml:space="preserve"> празднование 45 летнего юбилея </w:t>
      </w:r>
      <w:r w:rsidRPr="00D5012F">
        <w:rPr>
          <w:sz w:val="28"/>
          <w:szCs w:val="28"/>
        </w:rPr>
        <w:t>общественной организации</w:t>
      </w:r>
      <w:r w:rsidR="00592DF1">
        <w:rPr>
          <w:sz w:val="28"/>
          <w:szCs w:val="28"/>
        </w:rPr>
        <w:t xml:space="preserve"> слабовидящих</w:t>
      </w:r>
      <w:r w:rsidRPr="00D5012F">
        <w:rPr>
          <w:sz w:val="28"/>
          <w:szCs w:val="28"/>
        </w:rPr>
        <w:t>, проведены мероприятия</w:t>
      </w:r>
      <w:r w:rsidR="000A15FB" w:rsidRPr="00D5012F">
        <w:rPr>
          <w:sz w:val="28"/>
          <w:szCs w:val="28"/>
        </w:rPr>
        <w:t xml:space="preserve"> « Разговор о важном» посвященный Международно</w:t>
      </w:r>
      <w:r w:rsidRPr="00D5012F">
        <w:rPr>
          <w:sz w:val="28"/>
          <w:szCs w:val="28"/>
        </w:rPr>
        <w:t xml:space="preserve">му дню слепых (посетили 6 школ), семинар, проводимый </w:t>
      </w:r>
      <w:r w:rsidR="000A15FB" w:rsidRPr="00D5012F">
        <w:rPr>
          <w:sz w:val="28"/>
          <w:szCs w:val="28"/>
        </w:rPr>
        <w:t>«Нижневартовским социально-гуманитарным колледжем» на тему «Практики волонтерского сопровождения людей с инвалидностью и ограниченны</w:t>
      </w:r>
      <w:r w:rsidR="00592DF1">
        <w:rPr>
          <w:sz w:val="28"/>
          <w:szCs w:val="28"/>
        </w:rPr>
        <w:t>ми возможностями здоровья в ход</w:t>
      </w:r>
      <w:r w:rsidR="000A15FB" w:rsidRPr="00D5012F">
        <w:rPr>
          <w:sz w:val="28"/>
          <w:szCs w:val="28"/>
        </w:rPr>
        <w:t xml:space="preserve"> общественно– значимых мероприятий».</w:t>
      </w:r>
    </w:p>
    <w:p w:rsidR="008360C4" w:rsidRPr="008360C4" w:rsidRDefault="00306765" w:rsidP="008360C4">
      <w:pPr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0C4">
        <w:rPr>
          <w:rFonts w:ascii="Times New Roman" w:hAnsi="Times New Roman" w:cs="Times New Roman"/>
          <w:sz w:val="28"/>
          <w:szCs w:val="28"/>
        </w:rPr>
        <w:t>Член Общественной палаты</w:t>
      </w:r>
      <w:r w:rsidR="00EE09F3" w:rsidRPr="008360C4">
        <w:rPr>
          <w:rFonts w:ascii="Times New Roman" w:hAnsi="Times New Roman" w:cs="Times New Roman"/>
          <w:sz w:val="28"/>
          <w:szCs w:val="28"/>
        </w:rPr>
        <w:t xml:space="preserve"> Бандурин Сергей Николаевич</w:t>
      </w:r>
      <w:r w:rsidR="00F42222" w:rsidRPr="008360C4">
        <w:rPr>
          <w:rFonts w:ascii="Times New Roman" w:hAnsi="Times New Roman" w:cs="Times New Roman"/>
          <w:sz w:val="28"/>
          <w:szCs w:val="28"/>
        </w:rPr>
        <w:t xml:space="preserve">, настоятель храма святого благоверного князя Александра Невского </w:t>
      </w:r>
      <w:r w:rsidR="00EE09F3" w:rsidRPr="008360C4">
        <w:rPr>
          <w:rFonts w:ascii="Times New Roman" w:hAnsi="Times New Roman" w:cs="Times New Roman"/>
          <w:sz w:val="28"/>
          <w:szCs w:val="28"/>
        </w:rPr>
        <w:t xml:space="preserve"> п</w:t>
      </w:r>
      <w:r w:rsidR="0044135D" w:rsidRPr="008360C4">
        <w:rPr>
          <w:rFonts w:ascii="Times New Roman" w:hAnsi="Times New Roman" w:cs="Times New Roman"/>
          <w:sz w:val="28"/>
          <w:szCs w:val="28"/>
        </w:rPr>
        <w:t xml:space="preserve">ринял </w:t>
      </w:r>
      <w:r w:rsidR="008360C4" w:rsidRPr="008360C4">
        <w:rPr>
          <w:rFonts w:ascii="Times New Roman" w:hAnsi="Times New Roman" w:cs="Times New Roman"/>
          <w:sz w:val="28"/>
          <w:szCs w:val="28"/>
        </w:rPr>
        <w:t xml:space="preserve">с 26 по 30 января участие </w:t>
      </w:r>
      <w:r w:rsidR="008360C4" w:rsidRPr="008360C4">
        <w:rPr>
          <w:rFonts w:ascii="Times New Roman" w:hAnsi="Times New Roman" w:cs="Times New Roman"/>
          <w:sz w:val="28"/>
          <w:szCs w:val="28"/>
        </w:rPr>
        <w:lastRenderedPageBreak/>
        <w:t xml:space="preserve">в мероприятиях </w:t>
      </w:r>
      <w:r w:rsidR="008360C4" w:rsidRPr="008360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XXXIII Международных Рождественских образовательных чтений «80-летие Великой Победы: память и духовный опыт поколений». в г. Москва.</w:t>
      </w:r>
      <w:r w:rsidR="008360C4" w:rsidRPr="008360C4">
        <w:rPr>
          <w:rFonts w:ascii="Times New Roman" w:hAnsi="Times New Roman" w:cs="Times New Roman"/>
          <w:sz w:val="28"/>
          <w:szCs w:val="28"/>
        </w:rPr>
        <w:t xml:space="preserve"> </w:t>
      </w:r>
      <w:r w:rsidR="008360C4">
        <w:rPr>
          <w:rFonts w:ascii="Times New Roman" w:hAnsi="Times New Roman" w:cs="Times New Roman"/>
          <w:sz w:val="28"/>
          <w:szCs w:val="28"/>
        </w:rPr>
        <w:t xml:space="preserve"> </w:t>
      </w:r>
      <w:r w:rsidR="008360C4" w:rsidRPr="008360C4">
        <w:rPr>
          <w:rFonts w:ascii="Times New Roman" w:hAnsi="Times New Roman" w:cs="Times New Roman"/>
          <w:sz w:val="28"/>
          <w:szCs w:val="28"/>
        </w:rPr>
        <w:t>В рамках празднования Дня студента, в феврале</w:t>
      </w:r>
      <w:r w:rsidR="008360C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8360C4" w:rsidRPr="008360C4">
        <w:rPr>
          <w:rFonts w:ascii="Times New Roman" w:hAnsi="Times New Roman" w:cs="Times New Roman"/>
          <w:sz w:val="28"/>
          <w:szCs w:val="28"/>
        </w:rPr>
        <w:t>, на Приходе храма благоверного князя Александра Невского была организована встреча с учащимися образовательных учреждений города «Поговорим о важном».</w:t>
      </w:r>
    </w:p>
    <w:p w:rsidR="00197F3A" w:rsidRPr="008360C4" w:rsidRDefault="008360C4" w:rsidP="008360C4">
      <w:pPr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0C4">
        <w:rPr>
          <w:rFonts w:ascii="Times New Roman" w:hAnsi="Times New Roman" w:cs="Times New Roman"/>
          <w:sz w:val="28"/>
          <w:szCs w:val="28"/>
        </w:rPr>
        <w:t>В мае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360C4">
        <w:rPr>
          <w:rFonts w:ascii="Times New Roman" w:hAnsi="Times New Roman" w:cs="Times New Roman"/>
          <w:sz w:val="28"/>
          <w:szCs w:val="28"/>
        </w:rPr>
        <w:t>, накануне итоговой аттестации, в храме благоверного князя Александра Невского совместно с Департаментом образования города было организовано мероприятие «Дорога к храму» для выпускников 9 и 11 классов средних школ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0C4">
        <w:rPr>
          <w:rFonts w:ascii="Times New Roman" w:hAnsi="Times New Roman" w:cs="Times New Roman"/>
          <w:sz w:val="28"/>
          <w:szCs w:val="28"/>
        </w:rPr>
        <w:t>Принял участие в родительских собраниях МБОУ «СШ №11» и МБОУ МБОУ "СШ №13 С УИОП".</w:t>
      </w:r>
    </w:p>
    <w:p w:rsidR="00FB225B" w:rsidRPr="003A07DA" w:rsidRDefault="00412063" w:rsidP="003A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CD7D7F" w:rsidRPr="003A07D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70D6" w:rsidRPr="003A07DA">
        <w:rPr>
          <w:rFonts w:ascii="Times New Roman" w:hAnsi="Times New Roman" w:cs="Times New Roman"/>
          <w:sz w:val="28"/>
          <w:szCs w:val="28"/>
        </w:rPr>
        <w:t xml:space="preserve">член Общественной палаты </w:t>
      </w:r>
      <w:r w:rsidR="00C4707B" w:rsidRPr="003A07DA">
        <w:rPr>
          <w:rFonts w:ascii="Times New Roman" w:hAnsi="Times New Roman" w:cs="Times New Roman"/>
          <w:sz w:val="28"/>
          <w:szCs w:val="28"/>
        </w:rPr>
        <w:t>Анатолий Фёдорович Кругленя</w:t>
      </w:r>
      <w:r w:rsidR="00F42222" w:rsidRPr="003A07DA">
        <w:rPr>
          <w:rFonts w:ascii="Times New Roman" w:hAnsi="Times New Roman" w:cs="Times New Roman"/>
          <w:sz w:val="28"/>
          <w:szCs w:val="28"/>
        </w:rPr>
        <w:t>, руководитель региональной общественной организации инвалидов «СОЮЗ ЧЕРНОБЫЛЬ ЮГРЫ»</w:t>
      </w:r>
      <w:r w:rsidR="00C4707B" w:rsidRPr="003A07DA">
        <w:rPr>
          <w:rFonts w:ascii="Times New Roman" w:hAnsi="Times New Roman" w:cs="Times New Roman"/>
          <w:sz w:val="28"/>
          <w:szCs w:val="28"/>
        </w:rPr>
        <w:t xml:space="preserve"> </w:t>
      </w:r>
      <w:r w:rsidR="00FB70D6" w:rsidRPr="003A07DA"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 w:rsidR="00FB225B" w:rsidRPr="003A07DA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FB225B" w:rsidRPr="003A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мероприятий исполнительных органов Ханты-Мансийского автономного округа — Югры, органов местного самоуправления муниципальных образований Ханты-Мансийского автономного округа — Югры и общественных организаций, посвящённых 40-летию со дня аварии на Чернобыльской АЭС, утвержденном Распоряжением </w:t>
      </w:r>
      <w:r w:rsidR="00FB225B" w:rsidRPr="003A07DA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Губернатора Ханты-Мансийского автономного округа — Югры П.В.Тараканов №447-р от 17.11.2025. </w:t>
      </w:r>
    </w:p>
    <w:p w:rsidR="00FB225B" w:rsidRPr="003A07DA" w:rsidRDefault="00FB225B" w:rsidP="003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>Благодаря инициативе Кругленя А.Ф. решен вопрос об осуществлении единовременной денежной выплаты из средств федерального бюджета инвалидам и вдовам умерших инвалидов чернобыльской катастрофы; о дооснащении современным медицинским оборудованием, техникой специализированных медицинских центров по оказанию помощи пострадавшим вследствие чернобыльской катастрофы.</w:t>
      </w:r>
    </w:p>
    <w:p w:rsidR="00FB225B" w:rsidRPr="003A07DA" w:rsidRDefault="00FB225B" w:rsidP="003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>По инициативе Кругленя А.Ф. решен вопрос о реставрации монумента участникам ликвидации последствий катастрофы на ЧАЭС. Были выделены денежные средства с целью реставрации, также обратился с инициативой к заместителю главы города, директору департамента строительства Чеботареву С.В.  об установлении мемориальных плит на мо</w:t>
      </w:r>
      <w:r w:rsidR="00592DF1">
        <w:rPr>
          <w:rFonts w:ascii="Times New Roman" w:hAnsi="Times New Roman" w:cs="Times New Roman"/>
          <w:sz w:val="28"/>
          <w:szCs w:val="28"/>
        </w:rPr>
        <w:t>ну</w:t>
      </w:r>
      <w:r w:rsidRPr="003A07DA">
        <w:rPr>
          <w:rFonts w:ascii="Times New Roman" w:hAnsi="Times New Roman" w:cs="Times New Roman"/>
          <w:sz w:val="28"/>
          <w:szCs w:val="28"/>
        </w:rPr>
        <w:t xml:space="preserve">мент участникам ликвидации последствий катастрофы на ЧАЭС. </w:t>
      </w:r>
    </w:p>
    <w:p w:rsidR="00FB225B" w:rsidRPr="003A07DA" w:rsidRDefault="00FB225B" w:rsidP="003A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DA">
        <w:rPr>
          <w:rFonts w:ascii="Times New Roman" w:hAnsi="Times New Roman" w:cs="Times New Roman"/>
          <w:sz w:val="28"/>
          <w:szCs w:val="28"/>
        </w:rPr>
        <w:t xml:space="preserve">Кругленя А.Ф. </w:t>
      </w:r>
      <w:r w:rsidRPr="003A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участие в заседании Центрального Совета Союза «Чернобыль» России» в г. Москве.</w:t>
      </w:r>
    </w:p>
    <w:p w:rsidR="00FB225B" w:rsidRPr="003A07DA" w:rsidRDefault="00FB225B" w:rsidP="003A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Кругленя А.Ф. выступил с докладом в ФСВ Национальной гвардии РФ (Росгвардия) на тему: 26 апреля –День участников ликвидации последствий р</w:t>
      </w:r>
      <w:r w:rsidR="0059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адиационный аварий и катастроф,</w:t>
      </w:r>
      <w:r w:rsidRPr="003A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жертв этих аварий и катастроф», направленной на воспитание у личного состава и молодежи уважительного отношения к истории. </w:t>
      </w:r>
    </w:p>
    <w:p w:rsidR="003A07DA" w:rsidRPr="003A07DA" w:rsidRDefault="00FB225B" w:rsidP="003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>Члены общественной организации Кругленя А.Ф. приняли участие в оказании гуманитарной помощи участникам СВО (передано представителям воинской части личное оружие).</w:t>
      </w:r>
    </w:p>
    <w:p w:rsidR="00656944" w:rsidRPr="003A07DA" w:rsidRDefault="00542C91" w:rsidP="003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 xml:space="preserve">Член Общественной палаты </w:t>
      </w:r>
      <w:r w:rsidR="001553A9" w:rsidRPr="003A07DA">
        <w:rPr>
          <w:rFonts w:ascii="Times New Roman" w:hAnsi="Times New Roman" w:cs="Times New Roman"/>
          <w:sz w:val="28"/>
          <w:szCs w:val="28"/>
        </w:rPr>
        <w:t>М</w:t>
      </w:r>
      <w:r w:rsidR="00FB70D6" w:rsidRPr="003A07DA">
        <w:rPr>
          <w:rFonts w:ascii="Times New Roman" w:hAnsi="Times New Roman" w:cs="Times New Roman"/>
          <w:sz w:val="28"/>
          <w:szCs w:val="28"/>
        </w:rPr>
        <w:t>едведев</w:t>
      </w:r>
      <w:r w:rsidR="001553A9" w:rsidRPr="003A07DA">
        <w:rPr>
          <w:rFonts w:ascii="Times New Roman" w:hAnsi="Times New Roman" w:cs="Times New Roman"/>
          <w:sz w:val="28"/>
          <w:szCs w:val="28"/>
        </w:rPr>
        <w:t xml:space="preserve"> Сергей Геннадьевич участвовал </w:t>
      </w:r>
      <w:r w:rsidR="00656944" w:rsidRPr="003A07DA">
        <w:rPr>
          <w:rFonts w:ascii="Times New Roman" w:hAnsi="Times New Roman" w:cs="Times New Roman"/>
          <w:sz w:val="28"/>
          <w:szCs w:val="28"/>
        </w:rPr>
        <w:t xml:space="preserve">в составе жюри конкурса работ. </w:t>
      </w:r>
      <w:r w:rsidR="00655EF6" w:rsidRPr="003A07DA">
        <w:rPr>
          <w:rFonts w:ascii="Times New Roman" w:hAnsi="Times New Roman" w:cs="Times New Roman"/>
          <w:sz w:val="28"/>
          <w:szCs w:val="28"/>
        </w:rPr>
        <w:t>Принял участие в публичных встречах</w:t>
      </w:r>
      <w:r w:rsidR="00FB70D6" w:rsidRPr="003A07DA">
        <w:rPr>
          <w:rFonts w:ascii="Times New Roman" w:hAnsi="Times New Roman" w:cs="Times New Roman"/>
          <w:sz w:val="28"/>
          <w:szCs w:val="28"/>
        </w:rPr>
        <w:t xml:space="preserve"> с учащимися</w:t>
      </w:r>
      <w:r w:rsidR="00F42222" w:rsidRPr="003A07DA">
        <w:rPr>
          <w:rFonts w:ascii="Times New Roman" w:hAnsi="Times New Roman" w:cs="Times New Roman"/>
          <w:sz w:val="28"/>
          <w:szCs w:val="28"/>
        </w:rPr>
        <w:t xml:space="preserve"> </w:t>
      </w:r>
      <w:r w:rsidR="00FB70D6" w:rsidRPr="003A07DA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учебных заведений</w:t>
      </w:r>
      <w:r w:rsidR="00656944" w:rsidRPr="003A07DA">
        <w:rPr>
          <w:rFonts w:ascii="Times New Roman" w:hAnsi="Times New Roman" w:cs="Times New Roman"/>
          <w:sz w:val="28"/>
          <w:szCs w:val="28"/>
        </w:rPr>
        <w:t xml:space="preserve"> </w:t>
      </w:r>
      <w:r w:rsidR="00FB70D6" w:rsidRPr="003A07DA">
        <w:rPr>
          <w:rFonts w:ascii="Times New Roman" w:hAnsi="Times New Roman" w:cs="Times New Roman"/>
          <w:sz w:val="28"/>
          <w:szCs w:val="28"/>
        </w:rPr>
        <w:t>г. Нижневартовска.</w:t>
      </w:r>
      <w:r w:rsidR="00CB6ABF" w:rsidRPr="003A07DA">
        <w:rPr>
          <w:rFonts w:ascii="Times New Roman" w:hAnsi="Times New Roman" w:cs="Times New Roman"/>
          <w:sz w:val="28"/>
          <w:szCs w:val="28"/>
        </w:rPr>
        <w:t xml:space="preserve"> в благотворительных мероприятиях (Твори добро, РПЦ). </w:t>
      </w:r>
    </w:p>
    <w:p w:rsidR="00656944" w:rsidRPr="003A07DA" w:rsidRDefault="00CB6ABF" w:rsidP="003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>Медведев С.Г. занимается популяризацией личной</w:t>
      </w:r>
      <w:r w:rsidR="00FB70D6" w:rsidRPr="003A07DA">
        <w:rPr>
          <w:rFonts w:ascii="Times New Roman" w:hAnsi="Times New Roman" w:cs="Times New Roman"/>
          <w:sz w:val="28"/>
          <w:szCs w:val="28"/>
        </w:rPr>
        <w:t xml:space="preserve"> творческой деятельности  </w:t>
      </w:r>
      <w:r w:rsidR="00A1237B" w:rsidRPr="003A07DA">
        <w:rPr>
          <w:rFonts w:ascii="Times New Roman" w:hAnsi="Times New Roman" w:cs="Times New Roman"/>
          <w:sz w:val="28"/>
          <w:szCs w:val="28"/>
        </w:rPr>
        <w:t xml:space="preserve"> </w:t>
      </w:r>
      <w:r w:rsidR="00FB70D6" w:rsidRPr="003A07DA">
        <w:rPr>
          <w:rFonts w:ascii="Times New Roman" w:hAnsi="Times New Roman" w:cs="Times New Roman"/>
          <w:sz w:val="28"/>
          <w:szCs w:val="28"/>
        </w:rPr>
        <w:t>и творческой деятельности детей и молодежи г. Нижневартовска</w:t>
      </w:r>
      <w:r w:rsidRPr="003A07DA">
        <w:rPr>
          <w:rFonts w:ascii="Times New Roman" w:hAnsi="Times New Roman" w:cs="Times New Roman"/>
          <w:sz w:val="28"/>
          <w:szCs w:val="28"/>
        </w:rPr>
        <w:t xml:space="preserve">. </w:t>
      </w:r>
      <w:r w:rsidR="00A1237B" w:rsidRPr="003A07DA">
        <w:rPr>
          <w:rFonts w:ascii="Times New Roman" w:hAnsi="Times New Roman" w:cs="Times New Roman"/>
          <w:sz w:val="28"/>
          <w:szCs w:val="28"/>
        </w:rPr>
        <w:t>Является членом состава</w:t>
      </w:r>
      <w:r w:rsidR="00FB70D6" w:rsidRPr="003A07DA">
        <w:rPr>
          <w:rFonts w:ascii="Times New Roman" w:hAnsi="Times New Roman" w:cs="Times New Roman"/>
          <w:sz w:val="28"/>
          <w:szCs w:val="28"/>
        </w:rPr>
        <w:t xml:space="preserve"> жюри творческих конкурсов </w:t>
      </w:r>
      <w:r w:rsidRPr="003A07DA">
        <w:rPr>
          <w:rFonts w:ascii="Times New Roman" w:hAnsi="Times New Roman" w:cs="Times New Roman"/>
          <w:sz w:val="28"/>
          <w:szCs w:val="28"/>
        </w:rPr>
        <w:t xml:space="preserve">работников нефтяных организаций и </w:t>
      </w:r>
      <w:r w:rsidR="00FB70D6" w:rsidRPr="003A07DA">
        <w:rPr>
          <w:rFonts w:ascii="Times New Roman" w:hAnsi="Times New Roman" w:cs="Times New Roman"/>
          <w:sz w:val="28"/>
          <w:szCs w:val="28"/>
        </w:rPr>
        <w:t>жюри творческого конкурса «Русская Национальная Творческая школа Виктора Маевского</w:t>
      </w:r>
      <w:r w:rsidR="00656944" w:rsidRPr="003A07DA">
        <w:rPr>
          <w:rFonts w:ascii="Times New Roman" w:hAnsi="Times New Roman" w:cs="Times New Roman"/>
          <w:sz w:val="28"/>
          <w:szCs w:val="28"/>
        </w:rPr>
        <w:t>», работает в составе члена Правления Ханты-Мансийской окружной организации Всероссийской творческой общественной организации «Союз художников России», участвует в составе жюри конкурса творческих работ среди несовершеннолетних.</w:t>
      </w:r>
    </w:p>
    <w:p w:rsidR="00656944" w:rsidRPr="003A07DA" w:rsidRDefault="00656944" w:rsidP="003A07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>Медведев С.Г. участвует в п</w:t>
      </w:r>
      <w:r w:rsidR="003A07DA" w:rsidRPr="003A07DA">
        <w:rPr>
          <w:rFonts w:ascii="Times New Roman" w:hAnsi="Times New Roman" w:cs="Times New Roman"/>
          <w:sz w:val="28"/>
          <w:szCs w:val="28"/>
        </w:rPr>
        <w:t>убличных</w:t>
      </w:r>
      <w:r w:rsidRPr="003A07DA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3A07DA" w:rsidRPr="003A07DA">
        <w:rPr>
          <w:rFonts w:ascii="Times New Roman" w:hAnsi="Times New Roman" w:cs="Times New Roman"/>
          <w:sz w:val="28"/>
          <w:szCs w:val="28"/>
        </w:rPr>
        <w:t>х</w:t>
      </w:r>
      <w:r w:rsidRPr="003A07DA">
        <w:rPr>
          <w:rFonts w:ascii="Times New Roman" w:hAnsi="Times New Roman" w:cs="Times New Roman"/>
          <w:sz w:val="28"/>
          <w:szCs w:val="28"/>
        </w:rPr>
        <w:t xml:space="preserve"> на м</w:t>
      </w:r>
      <w:r w:rsidR="003A07DA" w:rsidRPr="003A07DA">
        <w:rPr>
          <w:rFonts w:ascii="Times New Roman" w:hAnsi="Times New Roman" w:cs="Times New Roman"/>
          <w:sz w:val="28"/>
          <w:szCs w:val="28"/>
        </w:rPr>
        <w:t>итингах и массовых мероприятиях</w:t>
      </w:r>
      <w:r w:rsidRPr="003A07DA">
        <w:rPr>
          <w:rFonts w:ascii="Times New Roman" w:hAnsi="Times New Roman" w:cs="Times New Roman"/>
          <w:sz w:val="28"/>
          <w:szCs w:val="28"/>
        </w:rPr>
        <w:t xml:space="preserve">, проводимых администрацией г. Нижневартовска, </w:t>
      </w:r>
      <w:r w:rsidR="003A07DA" w:rsidRPr="003A07DA">
        <w:rPr>
          <w:rFonts w:ascii="Times New Roman" w:hAnsi="Times New Roman" w:cs="Times New Roman"/>
          <w:sz w:val="28"/>
          <w:szCs w:val="28"/>
        </w:rPr>
        <w:t>п</w:t>
      </w:r>
      <w:r w:rsidRPr="003A07DA">
        <w:rPr>
          <w:rFonts w:ascii="Times New Roman" w:hAnsi="Times New Roman" w:cs="Times New Roman"/>
          <w:sz w:val="28"/>
          <w:szCs w:val="28"/>
        </w:rPr>
        <w:t>убличных встречах с учащимися общеобразовательных учебных заведений г. Нижневартовска( «Разговоры о главном», «Профориентация»).</w:t>
      </w:r>
    </w:p>
    <w:p w:rsidR="005602D6" w:rsidRDefault="000E7B28" w:rsidP="005602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07DA">
        <w:rPr>
          <w:rFonts w:ascii="Times New Roman" w:hAnsi="Times New Roman" w:cs="Times New Roman"/>
          <w:sz w:val="28"/>
          <w:szCs w:val="28"/>
        </w:rPr>
        <w:t xml:space="preserve">Член Общественной палаты </w:t>
      </w:r>
      <w:r w:rsidR="00EE631E" w:rsidRPr="003A07DA">
        <w:rPr>
          <w:rFonts w:ascii="Times New Roman" w:hAnsi="Times New Roman" w:cs="Times New Roman"/>
          <w:sz w:val="28"/>
          <w:szCs w:val="28"/>
        </w:rPr>
        <w:t>Альфия Исмаиловна</w:t>
      </w:r>
      <w:r w:rsidR="00AA77EB" w:rsidRPr="003A07DA">
        <w:rPr>
          <w:rFonts w:ascii="Times New Roman" w:hAnsi="Times New Roman" w:cs="Times New Roman"/>
          <w:sz w:val="28"/>
          <w:szCs w:val="28"/>
        </w:rPr>
        <w:t xml:space="preserve"> Калиева является послом федеральной программы «Молоды душой» «серебрянным волонтером» с большим опытом добровольческой деятельности.  Альфия Исмаиловна является активным участником международных, всероссийских, региональных и городских мероприятий. Она и другие вартовчанки помогают участникам СВО, собственноручно плетут ар</w:t>
      </w:r>
      <w:r w:rsidR="00702D05" w:rsidRPr="003A07DA">
        <w:rPr>
          <w:rFonts w:ascii="Times New Roman" w:hAnsi="Times New Roman" w:cs="Times New Roman"/>
          <w:sz w:val="28"/>
          <w:szCs w:val="28"/>
        </w:rPr>
        <w:t>мейские сети для военнослужащих, изготавливают нашлемники и маскхалат</w:t>
      </w:r>
      <w:r w:rsidR="00702D05" w:rsidRPr="00A63216">
        <w:rPr>
          <w:rFonts w:ascii="Times New Roman" w:hAnsi="Times New Roman" w:cs="Times New Roman"/>
          <w:sz w:val="28"/>
          <w:szCs w:val="28"/>
        </w:rPr>
        <w:t>ы</w:t>
      </w:r>
      <w:r w:rsidR="00A63216" w:rsidRPr="00A632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2D6" w:rsidRPr="005602D6" w:rsidRDefault="005602D6" w:rsidP="005602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Член Общественной палаты </w:t>
      </w:r>
      <w:r w:rsidRPr="0056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Герасименко Е.В. </w:t>
      </w:r>
      <w:r w:rsidRPr="005602D6">
        <w:rPr>
          <w:rFonts w:ascii="Times New Roman" w:eastAsia="Calibri" w:hAnsi="Times New Roman" w:cs="Times New Roman"/>
          <w:sz w:val="28"/>
          <w:szCs w:val="28"/>
        </w:rPr>
        <w:t>неоднократно принимал участие в заседаниях общественных советов при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рганах местного самоуправления. </w:t>
      </w:r>
    </w:p>
    <w:p w:rsidR="005602D6" w:rsidRPr="005602D6" w:rsidRDefault="005602D6" w:rsidP="005602D6">
      <w:pPr>
        <w:spacing w:after="0" w:line="240" w:lineRule="auto"/>
        <w:ind w:firstLine="567"/>
        <w:jc w:val="both"/>
        <w:rPr>
          <w:rFonts w:ascii="Times New Roman" w:eastAsia="Roboto" w:hAnsi="Times New Roman" w:cs="Times New Roman"/>
          <w:color w:val="000000"/>
          <w:sz w:val="28"/>
          <w:szCs w:val="28"/>
          <w:lang w:eastAsia="ru-RU"/>
        </w:rPr>
      </w:pP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 xml:space="preserve">Герасименко Евгений Викторович более 11 лет возглавляет некоммерческую общественную организацию, является атаманом Нижневартовского 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 xml:space="preserve">городского казачьего общества. 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>Под непосредственным руководством Герасименко Е.В. Нижневартовское городское казачье общество вносит значительный вклад в формирование гражданского общества, духовно-нравственное и патриотическое воспитание жителей города Нижневартовска.</w:t>
      </w:r>
    </w:p>
    <w:p w:rsidR="005602D6" w:rsidRPr="005602D6" w:rsidRDefault="005602D6" w:rsidP="005602D6">
      <w:pPr>
        <w:spacing w:after="0" w:line="240" w:lineRule="auto"/>
        <w:ind w:firstLine="607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02D6">
        <w:rPr>
          <w:rFonts w:ascii="Times New Roman" w:eastAsia="Roboto" w:hAnsi="Times New Roman" w:cs="Times New Roman"/>
          <w:color w:val="000000"/>
          <w:sz w:val="28"/>
          <w:szCs w:val="28"/>
          <w:lang w:eastAsia="ru-RU"/>
        </w:rPr>
        <w:t>При активном участии Евгения Викторовича о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рганизуются и проводятся выставки «Современное и историческое вооружение». Общественная организация активно развивает и сохраняет казачью культуру и традиции. </w:t>
      </w:r>
    </w:p>
    <w:p w:rsidR="005602D6" w:rsidRPr="005602D6" w:rsidRDefault="005602D6" w:rsidP="005602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6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602D6">
        <w:rPr>
          <w:rFonts w:ascii="Times New Roman" w:eastAsia="Roboto" w:hAnsi="Times New Roman" w:cs="Times New Roman"/>
          <w:color w:val="000000"/>
          <w:sz w:val="28"/>
          <w:szCs w:val="28"/>
          <w:lang w:eastAsia="ru-RU"/>
        </w:rPr>
        <w:t>Евгений Викторович о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>рганизовал казачью добровольную дружину по несению службы по охране правопорядка на территории города Нижневартовска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Pr="005602D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помогает охранять общественный порядок и участвует в патрулировании улиц города Нижневартовска вместе с сотрудниками полиции, тем самым содействует органам местного самоуправления и правоохранительным органам в обеспечении общественного порядка, предупреждении и пресечении правонарушений.</w:t>
      </w:r>
    </w:p>
    <w:p w:rsidR="005602D6" w:rsidRPr="005602D6" w:rsidRDefault="005602D6" w:rsidP="005602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607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 xml:space="preserve">Общественная организация под руководством Герасименко Евгения Викторовича оказывает благотворительную помощь и поддержку семьям участников специальной военной операции. </w:t>
      </w:r>
    </w:p>
    <w:p w:rsidR="005602D6" w:rsidRPr="005602D6" w:rsidRDefault="005602D6" w:rsidP="005602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607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lastRenderedPageBreak/>
        <w:t xml:space="preserve">С 2022 года Герасименко Е.В. 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>в качестве добровольца принимал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участие в специальной военной операции. В ходе специальной военной операции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>получил дважды ранения.</w:t>
      </w:r>
    </w:p>
    <w:p w:rsidR="005602D6" w:rsidRPr="005602D6" w:rsidRDefault="005602D6" w:rsidP="00560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Евгений Викторович Герасименко </w:t>
      </w:r>
      <w:r w:rsidRPr="005602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92D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активную гражданскую позицию в</w:t>
      </w:r>
    </w:p>
    <w:p w:rsidR="005602D6" w:rsidRPr="005602D6" w:rsidRDefault="005602D6" w:rsidP="005602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</w:t>
      </w:r>
      <w:r w:rsidR="0059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отмечен </w:t>
      </w: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Благодарностью Уполномоченного по правам человека в Ханты-Мансийском автономном округе – Югре</w:t>
      </w: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2D6" w:rsidRPr="005602D6" w:rsidRDefault="005602D6" w:rsidP="005602D6">
      <w:pPr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общественную деятельность в 2025 году </w:t>
      </w:r>
      <w:r w:rsidRPr="005602D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lang w:eastAsia="ru-RU"/>
        </w:rPr>
        <w:t>Герасименко Евгений Викторович</w:t>
      </w:r>
      <w:r w:rsidRPr="0056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 Почетной грамотой Губернатора Ханты-Мансийского автономного округа – Югры. </w:t>
      </w:r>
    </w:p>
    <w:p w:rsidR="005602D6" w:rsidRPr="005602D6" w:rsidRDefault="005602D6" w:rsidP="00560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02D6">
        <w:rPr>
          <w:rFonts w:ascii="Times New Roman" w:eastAsia="Calibri" w:hAnsi="Times New Roman" w:cs="Times New Roman"/>
          <w:sz w:val="28"/>
          <w:szCs w:val="28"/>
          <w:lang w:eastAsia="ru-RU"/>
        </w:rPr>
        <w:t>Кандидатура</w:t>
      </w:r>
      <w:r w:rsidR="00592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Герасименко Е.В.</w:t>
      </w:r>
      <w:r w:rsidRPr="005602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рекомендована Общественной палатой города Нижневартовска для участия в </w:t>
      </w:r>
      <w:r w:rsidRPr="005602D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региональном проекте для участников СВО и ветеранов боевых действий «Герои Югры».</w:t>
      </w:r>
    </w:p>
    <w:p w:rsidR="00CB6ABF" w:rsidRDefault="00C72340" w:rsidP="00C81F44">
      <w:pPr>
        <w:shd w:val="clear" w:color="auto" w:fill="FFFFFF"/>
        <w:spacing w:afterLines="60" w:after="144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0">
        <w:rPr>
          <w:rFonts w:ascii="Times New Roman" w:hAnsi="Times New Roman" w:cs="Times New Roman"/>
          <w:sz w:val="28"/>
          <w:szCs w:val="28"/>
        </w:rPr>
        <w:t xml:space="preserve">Члены Общественной палаты Инна </w:t>
      </w:r>
      <w:r w:rsidR="00197F3A" w:rsidRPr="00C72340">
        <w:rPr>
          <w:rFonts w:ascii="Times New Roman" w:hAnsi="Times New Roman" w:cs="Times New Roman"/>
          <w:sz w:val="28"/>
          <w:szCs w:val="28"/>
        </w:rPr>
        <w:t>Антонова и</w:t>
      </w:r>
      <w:r w:rsidRPr="00C72340">
        <w:rPr>
          <w:rFonts w:ascii="Times New Roman" w:hAnsi="Times New Roman" w:cs="Times New Roman"/>
          <w:sz w:val="28"/>
          <w:szCs w:val="28"/>
        </w:rPr>
        <w:t xml:space="preserve"> Арзу </w:t>
      </w:r>
      <w:r w:rsidR="00197F3A" w:rsidRPr="00C72340">
        <w:rPr>
          <w:rFonts w:ascii="Times New Roman" w:hAnsi="Times New Roman" w:cs="Times New Roman"/>
          <w:sz w:val="28"/>
          <w:szCs w:val="28"/>
        </w:rPr>
        <w:t xml:space="preserve"> Исмаилов</w:t>
      </w:r>
      <w:r w:rsidRPr="00C72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приняли участие во Всероссийско</w:t>
      </w:r>
      <w:r w:rsidR="00A12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форуме национального единства в г. Ханты-Мансийске. </w:t>
      </w:r>
      <w:r w:rsidR="00C81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Антонова И.С. и А.С. Исмаилов </w:t>
      </w:r>
      <w:r w:rsidR="00C81F44">
        <w:rPr>
          <w:rFonts w:ascii="Times New Roman" w:hAnsi="Times New Roman" w:cs="Times New Roman"/>
          <w:sz w:val="28"/>
          <w:szCs w:val="28"/>
        </w:rPr>
        <w:t>являются членами</w:t>
      </w:r>
      <w:r w:rsidR="00434BD2">
        <w:rPr>
          <w:rFonts w:ascii="Times New Roman" w:hAnsi="Times New Roman" w:cs="Times New Roman"/>
          <w:sz w:val="28"/>
          <w:szCs w:val="28"/>
        </w:rPr>
        <w:t xml:space="preserve"> Координационного Совета при главе</w:t>
      </w:r>
      <w:r w:rsidR="00434BD2" w:rsidRPr="00C36AC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34BD2">
        <w:rPr>
          <w:rFonts w:ascii="Times New Roman" w:hAnsi="Times New Roman" w:cs="Times New Roman"/>
          <w:sz w:val="28"/>
          <w:szCs w:val="28"/>
        </w:rPr>
        <w:t xml:space="preserve"> - </w:t>
      </w:r>
      <w:r w:rsidR="00434BD2" w:rsidRPr="00A23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 по взаимодействию с религиозными объединениями и наци</w:t>
      </w:r>
      <w:r w:rsidR="00434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онально-культурными автономиями</w:t>
      </w:r>
      <w:r w:rsidR="00C81F44">
        <w:rPr>
          <w:rFonts w:ascii="Times New Roman" w:eastAsia="Times New Roman" w:hAnsi="Times New Roman" w:cs="Times New Roman"/>
          <w:sz w:val="28"/>
          <w:szCs w:val="28"/>
          <w:lang w:eastAsia="ru-RU"/>
        </w:rPr>
        <w:t>.  Антонова И.С. приняла участие в 10 юбилейном региональном фестивале «Хатлые» в г. Мегионе</w:t>
      </w:r>
      <w:r w:rsidR="00A63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экспертной сессии «Диалог о будущем, устойчивое развитие КМНС», в мероприятии, посвященном Дню финно-угорских народов г. Лангепас. </w:t>
      </w:r>
    </w:p>
    <w:p w:rsidR="00576FA0" w:rsidRPr="00BC5641" w:rsidRDefault="00576FA0" w:rsidP="00FD4504">
      <w:pPr>
        <w:spacing w:afterLines="60" w:after="14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1.3.3. Комиссия по общественному контролю и правозащитной деятельности</w:t>
      </w:r>
    </w:p>
    <w:p w:rsidR="00302662" w:rsidRDefault="00302662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662">
        <w:rPr>
          <w:rFonts w:ascii="Times New Roman" w:hAnsi="Times New Roman" w:cs="Times New Roman"/>
          <w:sz w:val="28"/>
          <w:szCs w:val="28"/>
        </w:rPr>
        <w:t xml:space="preserve">В состав комиссии входят 6 человек. Это </w:t>
      </w:r>
      <w:r w:rsidR="00ED3D53">
        <w:rPr>
          <w:rFonts w:ascii="Times New Roman" w:hAnsi="Times New Roman" w:cs="Times New Roman"/>
          <w:sz w:val="28"/>
          <w:szCs w:val="28"/>
        </w:rPr>
        <w:t>Антонова Инна Сергеевна</w:t>
      </w:r>
      <w:r w:rsidRPr="00302662">
        <w:rPr>
          <w:rFonts w:ascii="Times New Roman" w:hAnsi="Times New Roman" w:cs="Times New Roman"/>
          <w:sz w:val="28"/>
          <w:szCs w:val="28"/>
        </w:rPr>
        <w:t>,</w:t>
      </w:r>
      <w:r w:rsidR="00ED3D53">
        <w:rPr>
          <w:rFonts w:ascii="Times New Roman" w:hAnsi="Times New Roman" w:cs="Times New Roman"/>
          <w:sz w:val="28"/>
          <w:szCs w:val="28"/>
        </w:rPr>
        <w:t xml:space="preserve"> Горчаков Евгений Павлович,</w:t>
      </w:r>
      <w:r w:rsidRPr="00302662">
        <w:rPr>
          <w:rFonts w:ascii="Times New Roman" w:hAnsi="Times New Roman" w:cs="Times New Roman"/>
          <w:sz w:val="28"/>
          <w:szCs w:val="28"/>
        </w:rPr>
        <w:t xml:space="preserve"> </w:t>
      </w:r>
      <w:r w:rsidR="00ED3D53">
        <w:rPr>
          <w:rFonts w:ascii="Times New Roman" w:hAnsi="Times New Roman" w:cs="Times New Roman"/>
          <w:sz w:val="28"/>
          <w:szCs w:val="28"/>
        </w:rPr>
        <w:t xml:space="preserve">Зобнина Светлана Евгеньевна, Матвиенок Вероника Владимировна, Пастухова Евгения Александровна, Униковский Александр Анатольевич. </w:t>
      </w:r>
    </w:p>
    <w:p w:rsidR="00313345" w:rsidRDefault="007869D5" w:rsidP="00FD4504">
      <w:pPr>
        <w:spacing w:afterLines="60" w:after="14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3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Народный общественный контроль – одно из важнейших направлений </w:t>
      </w:r>
      <w:r w:rsidR="00E648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313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реализации нацпроекта «Безопасные качественные дороги».</w:t>
      </w:r>
      <w:r w:rsidR="003133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13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Нижневартовске общественники </w:t>
      </w:r>
      <w:r w:rsidR="00313345" w:rsidRPr="00313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13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адействованы на всех этапах: от выбора участков ремонта до приемки готовых объектов в эксплуатацию. Общественники проводят самостоятельные выезды, а также участвуют в комиссионных проверках выполненных дорожных работ.</w:t>
      </w:r>
      <w:r w:rsidR="0031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4596" w:rsidRPr="00D74596" w:rsidRDefault="00336350" w:rsidP="00D74596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D74596" w:rsidRPr="00082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</w:t>
      </w:r>
      <w:r w:rsidR="000E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74596" w:rsidRPr="00082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Общественной палаты города </w:t>
      </w:r>
      <w:r w:rsidR="00D46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Исмаилов Арзу Саядович </w:t>
      </w:r>
      <w:r w:rsidR="000E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D74596" w:rsidRPr="00082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Анатолий Федорович Кругленя</w:t>
      </w:r>
      <w:r w:rsidR="00A12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Горчаков Евгений Павлович</w:t>
      </w:r>
      <w:r w:rsidR="00D74596" w:rsidRPr="00082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представителями управления по дорожному хозяйству департамента жилищно-коммунального хозяйства администрации города, управления муниципального контроля администрации города, ОГИБДД УМВД России по</w:t>
      </w:r>
      <w:r w:rsidR="000E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городу Нижневартовску</w:t>
      </w:r>
      <w:r w:rsidR="00922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течение года,</w:t>
      </w:r>
      <w:r w:rsidR="000E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</w:t>
      </w:r>
      <w:r w:rsidR="00922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дили обследования </w:t>
      </w:r>
      <w:r w:rsidR="000E7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4596" w:rsidRPr="00082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городских автодорог на предмет соответствия эксплуатационному состоянию согласно ГОСТ Р 50597-2017, а также по обращениям граждан и юридических лиц. </w:t>
      </w:r>
    </w:p>
    <w:p w:rsidR="00336C28" w:rsidRPr="00336C28" w:rsidRDefault="00A1237B" w:rsidP="00336C28">
      <w:pPr>
        <w:pStyle w:val="Default"/>
        <w:ind w:firstLine="567"/>
        <w:jc w:val="both"/>
        <w:rPr>
          <w:rFonts w:eastAsia="Times New Roman"/>
          <w:sz w:val="28"/>
        </w:rPr>
      </w:pPr>
      <w:r>
        <w:rPr>
          <w:sz w:val="28"/>
          <w:szCs w:val="28"/>
        </w:rPr>
        <w:lastRenderedPageBreak/>
        <w:t xml:space="preserve">Председатель палаты </w:t>
      </w:r>
      <w:r w:rsidR="00336C28">
        <w:rPr>
          <w:sz w:val="28"/>
          <w:szCs w:val="28"/>
        </w:rPr>
        <w:t xml:space="preserve">Зобнина С.Е. </w:t>
      </w:r>
      <w:r w:rsidR="00336C28">
        <w:rPr>
          <w:rFonts w:eastAsia="Times New Roman"/>
          <w:sz w:val="28"/>
          <w:lang w:eastAsia="ru-RU"/>
        </w:rPr>
        <w:t>с</w:t>
      </w:r>
      <w:r w:rsidR="00336C28" w:rsidRPr="00336C28">
        <w:rPr>
          <w:rFonts w:eastAsia="Times New Roman"/>
          <w:sz w:val="28"/>
          <w:lang w:eastAsia="ru-RU"/>
        </w:rPr>
        <w:t>овместно с представителями отдела торговли управления по развитию промышленности и предпринимательства департамента экономического развития г.Нижневартовска</w:t>
      </w:r>
      <w:r w:rsidR="00336C28">
        <w:rPr>
          <w:rFonts w:eastAsia="Times New Roman"/>
          <w:sz w:val="28"/>
          <w:lang w:eastAsia="ru-RU"/>
        </w:rPr>
        <w:t xml:space="preserve">, </w:t>
      </w:r>
      <w:r w:rsidR="00336C28" w:rsidRPr="00336C28">
        <w:rPr>
          <w:rFonts w:eastAsia="Times New Roman"/>
          <w:sz w:val="28"/>
          <w:lang w:eastAsia="ru-RU"/>
        </w:rPr>
        <w:t xml:space="preserve">проводили ежемесячные выездные мероприятия по проверке товаров, подлежащих обязательной маркировке средствами идентификации. </w:t>
      </w:r>
    </w:p>
    <w:p w:rsidR="00336C28" w:rsidRPr="00336C28" w:rsidRDefault="00336C28" w:rsidP="00336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Зобнина С.Е. прошла обучение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на </w:t>
      </w: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семинарах-совещаниях, проводимым НКО «Национальный научный центр компетенции в сфере противодействий незаконному обороту промышленной продукции на темы:</w:t>
      </w:r>
    </w:p>
    <w:p w:rsidR="00336C28" w:rsidRPr="00336C28" w:rsidRDefault="00336C28" w:rsidP="00336C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Риск – ориентированный подход. Практическое применение инструментов противодействия незаконному обороту промышленной продукции. Проекция на регионы»;</w:t>
      </w:r>
    </w:p>
    <w:p w:rsidR="00336C28" w:rsidRPr="00336C28" w:rsidRDefault="00336C28" w:rsidP="00336C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433C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DD3C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Пятилетний </w:t>
      </w: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опыт реализации Стратегии по противодействию незаконному обороту промышленной продукции. Итоги. Новые решения.»;</w:t>
      </w:r>
    </w:p>
    <w:p w:rsidR="00336C28" w:rsidRDefault="00336C28" w:rsidP="00336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>«Популяризация общественного кон</w:t>
      </w: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троля на потребительском рынке товаров, маркеруемых средствами идентификации»;</w:t>
      </w:r>
    </w:p>
    <w:p w:rsidR="002A7258" w:rsidRPr="00336C28" w:rsidRDefault="002A7258" w:rsidP="002A7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Общественной палаты приняла участие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заседаниях Общественной палаты Югры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A7258" w:rsidRPr="002A7258" w:rsidRDefault="002A7258" w:rsidP="002A7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258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работе заседания комиссии по общественному контролю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A7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антикоррупционной политике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A7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территориальному развитию и местному самоуправлению   на тему « Об исполнении государственных услуг, оказываемых исполнительными органами ХМАО-Югры»;</w:t>
      </w:r>
    </w:p>
    <w:p w:rsidR="002A7258" w:rsidRPr="002A7258" w:rsidRDefault="002A7258" w:rsidP="001A3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258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работе заседания комиссии  по вопросам защиты традиционных российских духовно-нравственных ценностей, культуре и исторической памяти, на тему «Защита традиционной семьи и семейных ценностей»;</w:t>
      </w:r>
    </w:p>
    <w:p w:rsidR="002A7258" w:rsidRPr="002A7258" w:rsidRDefault="002A7258" w:rsidP="001A3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258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работе заседания комиссии по жилищно-коммунальному комплексу, строительству, дорогам  и экологической безопасности на тему « Безопасные качественные дороги»;</w:t>
      </w:r>
    </w:p>
    <w:p w:rsidR="002A7258" w:rsidRDefault="002A7258" w:rsidP="001A3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258">
        <w:rPr>
          <w:rFonts w:ascii="Times New Roman" w:eastAsia="Times New Roman" w:hAnsi="Times New Roman" w:cs="Times New Roman"/>
          <w:sz w:val="28"/>
          <w:szCs w:val="24"/>
          <w:lang w:eastAsia="ru-RU"/>
        </w:rPr>
        <w:t>-  в работе заседания комиссии по гармонизации межнациональных и межрелигиозных отношений, коренным малочисленным народам Севера и сохранению духовного наследия.</w:t>
      </w:r>
    </w:p>
    <w:p w:rsidR="001A3337" w:rsidRPr="001A3337" w:rsidRDefault="001A3337" w:rsidP="001A3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отчетного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председателем Общественной палаты проводилась 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по обращениям граждан в О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бщественную палату г.Нижневартовска 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(письменные, устные):</w:t>
      </w:r>
    </w:p>
    <w:p w:rsidR="001A3337" w:rsidRPr="001A3337" w:rsidRDefault="001A3337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благоустройству микрорайонов;</w:t>
      </w:r>
    </w:p>
    <w:p w:rsidR="001A3337" w:rsidRDefault="001A3337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работе общественного транспорта;</w:t>
      </w:r>
    </w:p>
    <w:p w:rsidR="00922448" w:rsidRPr="001A3337" w:rsidRDefault="00922448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работе звукового оповещения для пешеходов на перекрестках автомобильных дорог;</w:t>
      </w:r>
    </w:p>
    <w:p w:rsidR="001A3337" w:rsidRPr="001A3337" w:rsidRDefault="001A3337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состоянию остановочных павильонов;</w:t>
      </w:r>
    </w:p>
    <w:p w:rsidR="001A3337" w:rsidRPr="001A3337" w:rsidRDefault="001A3337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вопросах предоставления услуг ЖКХ;</w:t>
      </w:r>
    </w:p>
    <w:p w:rsidR="001A3337" w:rsidRPr="001A3337" w:rsidRDefault="001A3337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вопросам содержания жилого фонда Управляющими компаниями;</w:t>
      </w:r>
    </w:p>
    <w:p w:rsidR="001A3337" w:rsidRPr="001A3337" w:rsidRDefault="001A3337" w:rsidP="001A3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инициативному бюджетированию.</w:t>
      </w:r>
    </w:p>
    <w:p w:rsidR="001A3337" w:rsidRDefault="001A3337" w:rsidP="001A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Совместно с департаментом ЖКХ,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Зобнина С.Е.  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проводила проверки выполнения работ по благоустройству придворовых территорий управляющих компаний и ТСЖ, победивших в  конкурсе  на предоставление субсидий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муниципальной программы «Развитие жилищно-коммунального хозяйства города Нижневартовска»</w:t>
      </w:r>
      <w:r w:rsidR="00922448">
        <w:rPr>
          <w:rFonts w:ascii="Times New Roman" w:eastAsia="Times New Roman" w:hAnsi="Times New Roman" w:cs="Times New Roman"/>
          <w:sz w:val="28"/>
          <w:szCs w:val="24"/>
          <w:lang w:eastAsia="ru-RU"/>
        </w:rPr>
        <w:t>(«Марафон благоустройства»)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долей учас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тия средств собственников жилья.</w:t>
      </w:r>
    </w:p>
    <w:p w:rsidR="001A3337" w:rsidRDefault="001A3337" w:rsidP="001A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Зобнина С.Е., Кругленя А.Ф., Горчаков Е.П., Исмаилов А.С. принимали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рабочей группе Комиссии по рассмотрению обращений и предложений юридических и физических лиц по вопросам совершенствования организации дорожного движения на улично-дорожной сети города Нижневартовска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неоднократно принимали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рабочих поездках главы города с целью контроля выполнения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 по нацпроекту «Инфраструктура для жизни»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выполнения работ 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проекту </w:t>
      </w:r>
      <w:r w:rsidRPr="001A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«Марафон благоустройства в микрорайонах».  </w:t>
      </w:r>
    </w:p>
    <w:p w:rsidR="00EE1A02" w:rsidRPr="001A3337" w:rsidRDefault="00EE1A02" w:rsidP="001A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 Общественной палаты, входящие в состав комиссии по общественном контролю, проводили проверки по проверке организации и качества школьного питания в школа города.</w:t>
      </w:r>
    </w:p>
    <w:p w:rsidR="00336C28" w:rsidRPr="008C7F69" w:rsidRDefault="00336C28" w:rsidP="004854FE">
      <w:pPr>
        <w:pStyle w:val="Default"/>
        <w:jc w:val="both"/>
      </w:pPr>
    </w:p>
    <w:p w:rsidR="00A1237B" w:rsidRPr="00EE1A02" w:rsidRDefault="007C5D30" w:rsidP="00EE1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Общественной палаты города Нижневартовска Светлана  </w:t>
      </w:r>
      <w:r w:rsidR="0043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Зобнина </w:t>
      </w:r>
      <w:r w:rsidR="00EE1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является: </w:t>
      </w:r>
    </w:p>
    <w:p w:rsidR="007C5D30" w:rsidRPr="007C5D30" w:rsidRDefault="007C5D30" w:rsidP="007C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4418" w:rsidRPr="00E44418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44418" w:rsidRPr="00E4441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 и принимаю уча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стие в её работе в течение года;</w:t>
      </w:r>
    </w:p>
    <w:p w:rsidR="007C5D30" w:rsidRDefault="007C5D30" w:rsidP="007C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44418" w:rsidRPr="00E444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председателем экспертного совета конкурса на предоставление гранта главы города Нижневартовска социально ориентированным некоммерческим организациям на решение социальных проблем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гражданского общества; </w:t>
      </w:r>
    </w:p>
    <w:p w:rsidR="007C5D30" w:rsidRDefault="007C5D30" w:rsidP="007C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4418" w:rsidRPr="00E44418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 Комиссии департамента  жилищно-коммунального хозяйства администрации города по контролю за состоянием и эксплуатаци</w:t>
      </w:r>
      <w:r w:rsidR="00D84B41">
        <w:rPr>
          <w:rFonts w:ascii="Times New Roman" w:eastAsia="Times New Roman" w:hAnsi="Times New Roman" w:cs="Times New Roman"/>
          <w:sz w:val="28"/>
          <w:szCs w:val="24"/>
          <w:lang w:eastAsia="ru-RU"/>
        </w:rPr>
        <w:t>ей дорог города Нижневартовска;</w:t>
      </w:r>
    </w:p>
    <w:p w:rsidR="00A1237B" w:rsidRDefault="007C5D30" w:rsidP="007C5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90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418" w:rsidRPr="00E44418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 Комиссии по наградам администрации города Нижневартовска</w:t>
      </w:r>
      <w:r w:rsidR="00A1237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90090" w:rsidRDefault="00A1237B" w:rsidP="00290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44418" w:rsidRPr="00E44418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 Комиссии по противодействию незаконному обороту промышленно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продукции в г.</w:t>
      </w:r>
      <w:r w:rsidR="002900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Нижневартовске. </w:t>
      </w:r>
    </w:p>
    <w:p w:rsidR="00290090" w:rsidRDefault="00290090" w:rsidP="00290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-ч</w:t>
      </w: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леном Общественного совета Федеральной нал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оговой службы г. Нижневартовска, </w:t>
      </w:r>
    </w:p>
    <w:p w:rsidR="00290090" w:rsidRPr="00336C28" w:rsidRDefault="00290090" w:rsidP="00290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членом Комиссии по противодействию незаконному обороту промышленной продукции в г.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Нижневартовске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290090" w:rsidRPr="00290090" w:rsidRDefault="00290090" w:rsidP="00290090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C2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Принимала участие в обсуждении направлений по организации детской  летней оздоровительной компании на 2025 год и осенне-зимний период на 2025-2026г.г.</w:t>
      </w:r>
    </w:p>
    <w:p w:rsidR="00E8021D" w:rsidRDefault="00850DBD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7148C" w:rsidRPr="0077148C">
        <w:rPr>
          <w:rFonts w:ascii="Times New Roman" w:hAnsi="Times New Roman" w:cs="Times New Roman"/>
          <w:sz w:val="28"/>
          <w:szCs w:val="28"/>
        </w:rPr>
        <w:t xml:space="preserve">лены Общественной палаты участвуют в </w:t>
      </w:r>
      <w:r w:rsidR="00E8021D">
        <w:rPr>
          <w:rFonts w:ascii="Times New Roman" w:hAnsi="Times New Roman" w:cs="Times New Roman"/>
          <w:sz w:val="28"/>
          <w:szCs w:val="28"/>
        </w:rPr>
        <w:t xml:space="preserve">заседаниях комиссии по противодействию незаконному обороту промышленной продукции в городе Нижневартовске </w:t>
      </w:r>
    </w:p>
    <w:p w:rsidR="0077148C" w:rsidRDefault="00290090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</w:t>
      </w:r>
      <w:r w:rsidR="0077148C" w:rsidRPr="00F862E8">
        <w:rPr>
          <w:rFonts w:ascii="Times New Roman" w:hAnsi="Times New Roman" w:cs="Times New Roman"/>
          <w:sz w:val="28"/>
          <w:szCs w:val="28"/>
        </w:rPr>
        <w:t>году ап</w:t>
      </w:r>
      <w:r w:rsidR="00C4707B">
        <w:rPr>
          <w:rFonts w:ascii="Times New Roman" w:hAnsi="Times New Roman" w:cs="Times New Roman"/>
          <w:sz w:val="28"/>
          <w:szCs w:val="28"/>
        </w:rPr>
        <w:t>паратом комиссии</w:t>
      </w:r>
      <w:r w:rsidR="0077148C" w:rsidRPr="00F862E8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промышленной продукции совместно с контрольно-надзорными органами </w:t>
      </w:r>
      <w:r w:rsidR="00F862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148C" w:rsidRPr="00F862E8">
        <w:rPr>
          <w:rFonts w:ascii="Times New Roman" w:hAnsi="Times New Roman" w:cs="Times New Roman"/>
          <w:sz w:val="28"/>
          <w:szCs w:val="28"/>
        </w:rPr>
        <w:t>и членам</w:t>
      </w:r>
      <w:r w:rsidR="003E21F0" w:rsidRPr="00F862E8">
        <w:rPr>
          <w:rFonts w:ascii="Times New Roman" w:hAnsi="Times New Roman" w:cs="Times New Roman"/>
          <w:sz w:val="28"/>
          <w:szCs w:val="28"/>
        </w:rPr>
        <w:t>и Общественной палаты проведены выезды</w:t>
      </w:r>
      <w:r w:rsidR="0077148C" w:rsidRPr="00F862E8">
        <w:rPr>
          <w:rFonts w:ascii="Times New Roman" w:hAnsi="Times New Roman" w:cs="Times New Roman"/>
          <w:sz w:val="28"/>
          <w:szCs w:val="28"/>
        </w:rPr>
        <w:t xml:space="preserve"> в торговые объекты с целью </w:t>
      </w:r>
      <w:r w:rsidR="00F862E8">
        <w:rPr>
          <w:rFonts w:ascii="Times New Roman" w:hAnsi="Times New Roman" w:cs="Times New Roman"/>
          <w:sz w:val="28"/>
          <w:szCs w:val="28"/>
        </w:rPr>
        <w:t>противодействия незаконному обороту алкогольной продукции в городе Нижневартовске.</w:t>
      </w:r>
    </w:p>
    <w:p w:rsidR="00EE1A02" w:rsidRDefault="00F862E8" w:rsidP="00290090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3F3">
        <w:rPr>
          <w:rFonts w:ascii="Times New Roman" w:hAnsi="Times New Roman" w:cs="Times New Roman"/>
          <w:sz w:val="28"/>
          <w:szCs w:val="28"/>
        </w:rPr>
        <w:lastRenderedPageBreak/>
        <w:t xml:space="preserve">На протяжении всего года </w:t>
      </w:r>
      <w:r w:rsidR="00DF486A" w:rsidRPr="00F223F3">
        <w:rPr>
          <w:rFonts w:ascii="Times New Roman" w:hAnsi="Times New Roman" w:cs="Times New Roman"/>
          <w:sz w:val="28"/>
          <w:szCs w:val="28"/>
        </w:rPr>
        <w:t>члены комиссии участвовали в выездных мероприятиях по мониторингу цен на продукты питани</w:t>
      </w:r>
      <w:r w:rsidR="00EE1A02">
        <w:rPr>
          <w:rFonts w:ascii="Times New Roman" w:hAnsi="Times New Roman" w:cs="Times New Roman"/>
          <w:sz w:val="28"/>
          <w:szCs w:val="28"/>
        </w:rPr>
        <w:t xml:space="preserve">я и товары первой необходимости. </w:t>
      </w:r>
    </w:p>
    <w:p w:rsidR="00E17847" w:rsidRDefault="00EE1A02" w:rsidP="00290090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палаты принимают активное участие в</w:t>
      </w:r>
      <w:r w:rsidR="00DF486A" w:rsidRPr="00F223F3">
        <w:rPr>
          <w:rFonts w:ascii="Times New Roman" w:hAnsi="Times New Roman" w:cs="Times New Roman"/>
          <w:sz w:val="28"/>
          <w:szCs w:val="28"/>
        </w:rPr>
        <w:t xml:space="preserve"> </w:t>
      </w:r>
      <w:r w:rsidR="0095287A" w:rsidRPr="00F223F3">
        <w:rPr>
          <w:rFonts w:ascii="Times New Roman" w:hAnsi="Times New Roman" w:cs="Times New Roman"/>
          <w:sz w:val="28"/>
          <w:szCs w:val="28"/>
        </w:rPr>
        <w:t>заседаниях рабочей группы по ликвидации задолженности по выплате заработанной платы в орга</w:t>
      </w:r>
      <w:r w:rsidR="00A1237B">
        <w:rPr>
          <w:rFonts w:ascii="Times New Roman" w:hAnsi="Times New Roman" w:cs="Times New Roman"/>
          <w:sz w:val="28"/>
          <w:szCs w:val="28"/>
        </w:rPr>
        <w:t xml:space="preserve">низациях города Нижневартовска. </w:t>
      </w:r>
    </w:p>
    <w:p w:rsidR="001904A0" w:rsidRPr="001904A0" w:rsidRDefault="001904A0" w:rsidP="001904A0">
      <w:pPr>
        <w:spacing w:afterLines="60" w:after="14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работы комиссий: </w:t>
      </w:r>
      <w:r w:rsidRPr="001904A0">
        <w:rPr>
          <w:rFonts w:ascii="Times New Roman" w:hAnsi="Times New Roman" w:cs="Times New Roman"/>
          <w:i/>
          <w:sz w:val="28"/>
          <w:szCs w:val="28"/>
        </w:rPr>
        <w:t>независимо от закрепления члена Общественной палаты в определенной комиссии, он может принять участие в любом мероприятии выезде, проверке.</w:t>
      </w:r>
    </w:p>
    <w:p w:rsidR="005A6348" w:rsidRPr="001904A0" w:rsidRDefault="001904A0" w:rsidP="001904A0">
      <w:pPr>
        <w:spacing w:afterLines="60" w:after="14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4A0">
        <w:rPr>
          <w:rFonts w:ascii="Times New Roman" w:hAnsi="Times New Roman" w:cs="Times New Roman"/>
          <w:i/>
          <w:sz w:val="28"/>
          <w:szCs w:val="28"/>
        </w:rPr>
        <w:t>Грамотность, коммуникабельность, общительность да</w:t>
      </w:r>
      <w:r>
        <w:rPr>
          <w:rFonts w:ascii="Times New Roman" w:hAnsi="Times New Roman" w:cs="Times New Roman"/>
          <w:i/>
          <w:sz w:val="28"/>
          <w:szCs w:val="28"/>
        </w:rPr>
        <w:t xml:space="preserve">ет возможность всем членам Общественной палаты </w:t>
      </w:r>
      <w:r w:rsidRPr="001904A0">
        <w:rPr>
          <w:rFonts w:ascii="Times New Roman" w:hAnsi="Times New Roman" w:cs="Times New Roman"/>
          <w:i/>
          <w:sz w:val="28"/>
          <w:szCs w:val="28"/>
        </w:rPr>
        <w:t>принимать участие в мероприятиях,</w:t>
      </w:r>
      <w:r>
        <w:rPr>
          <w:rFonts w:ascii="Times New Roman" w:hAnsi="Times New Roman" w:cs="Times New Roman"/>
          <w:i/>
          <w:sz w:val="28"/>
          <w:szCs w:val="28"/>
        </w:rPr>
        <w:t xml:space="preserve"> независимо от закрепления его к</w:t>
      </w:r>
      <w:r w:rsidRPr="001904A0">
        <w:rPr>
          <w:rFonts w:ascii="Times New Roman" w:hAnsi="Times New Roman" w:cs="Times New Roman"/>
          <w:i/>
          <w:sz w:val="28"/>
          <w:szCs w:val="28"/>
        </w:rPr>
        <w:t xml:space="preserve"> определенной комиссии.</w:t>
      </w:r>
    </w:p>
    <w:p w:rsidR="00DD3C6C" w:rsidRPr="001904A0" w:rsidRDefault="00DD3C6C" w:rsidP="00FD4504">
      <w:pPr>
        <w:spacing w:afterLines="60" w:after="14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64F5" w:rsidRDefault="005E64F5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14CE6">
        <w:rPr>
          <w:rFonts w:ascii="Times New Roman" w:hAnsi="Times New Roman" w:cs="Times New Roman"/>
          <w:b/>
          <w:sz w:val="28"/>
          <w:szCs w:val="28"/>
        </w:rPr>
        <w:t>4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ХМАО-Югры</w:t>
      </w:r>
    </w:p>
    <w:p w:rsidR="005E64F5" w:rsidRDefault="005E64F5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указывали выше, Общественная палата г</w:t>
      </w:r>
      <w:r w:rsidR="00AB7D75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– первая общественная палата, созданная в муниципалитете ХМАО-Югры. </w:t>
      </w:r>
      <w:r w:rsidRPr="005E64F5">
        <w:rPr>
          <w:rFonts w:ascii="Times New Roman" w:hAnsi="Times New Roman" w:cs="Times New Roman"/>
          <w:sz w:val="28"/>
          <w:szCs w:val="28"/>
        </w:rPr>
        <w:t>Быть первыми всегда непросто.</w:t>
      </w:r>
      <w:r w:rsidR="00412063">
        <w:rPr>
          <w:rFonts w:ascii="Times New Roman" w:hAnsi="Times New Roman" w:cs="Times New Roman"/>
          <w:sz w:val="28"/>
          <w:szCs w:val="28"/>
        </w:rPr>
        <w:t xml:space="preserve"> На девятом</w:t>
      </w:r>
      <w:r w:rsidR="00AB7D75">
        <w:rPr>
          <w:rFonts w:ascii="Times New Roman" w:hAnsi="Times New Roman" w:cs="Times New Roman"/>
          <w:sz w:val="28"/>
          <w:szCs w:val="28"/>
        </w:rPr>
        <w:t xml:space="preserve"> году своей работы </w:t>
      </w:r>
      <w:r w:rsidR="00E6740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AB7D75">
        <w:rPr>
          <w:rFonts w:ascii="Times New Roman" w:hAnsi="Times New Roman" w:cs="Times New Roman"/>
          <w:sz w:val="28"/>
          <w:szCs w:val="28"/>
        </w:rPr>
        <w:t xml:space="preserve">коллегиальный орган города постарался нарастить лидерский темп и результаты деятельности. </w:t>
      </w:r>
      <w:r w:rsidRPr="005E64F5">
        <w:rPr>
          <w:rFonts w:ascii="Times New Roman" w:hAnsi="Times New Roman" w:cs="Times New Roman"/>
          <w:sz w:val="28"/>
          <w:szCs w:val="28"/>
        </w:rPr>
        <w:t xml:space="preserve">Большую организационную и методическую помощь </w:t>
      </w:r>
      <w:r w:rsidR="00863FAB">
        <w:rPr>
          <w:rFonts w:ascii="Times New Roman" w:hAnsi="Times New Roman" w:cs="Times New Roman"/>
          <w:sz w:val="28"/>
          <w:szCs w:val="28"/>
        </w:rPr>
        <w:t>на протяжении всего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412063">
        <w:rPr>
          <w:rFonts w:ascii="Times New Roman" w:hAnsi="Times New Roman" w:cs="Times New Roman"/>
          <w:sz w:val="28"/>
          <w:szCs w:val="28"/>
        </w:rPr>
        <w:t>5</w:t>
      </w:r>
      <w:r w:rsidR="00FB6A15">
        <w:rPr>
          <w:rFonts w:ascii="Times New Roman" w:hAnsi="Times New Roman" w:cs="Times New Roman"/>
          <w:sz w:val="28"/>
          <w:szCs w:val="28"/>
        </w:rPr>
        <w:t xml:space="preserve"> </w:t>
      </w:r>
      <w:r w:rsidR="00863FAB">
        <w:rPr>
          <w:rFonts w:ascii="Times New Roman" w:hAnsi="Times New Roman" w:cs="Times New Roman"/>
          <w:sz w:val="28"/>
          <w:szCs w:val="28"/>
        </w:rPr>
        <w:t xml:space="preserve">года </w:t>
      </w:r>
      <w:r w:rsidR="00916337">
        <w:rPr>
          <w:rFonts w:ascii="Times New Roman" w:hAnsi="Times New Roman" w:cs="Times New Roman"/>
          <w:sz w:val="28"/>
          <w:szCs w:val="28"/>
        </w:rPr>
        <w:t xml:space="preserve">(впрочем, как и в предыдущие годы) </w:t>
      </w:r>
      <w:r w:rsidRPr="005E64F5">
        <w:rPr>
          <w:rFonts w:ascii="Times New Roman" w:hAnsi="Times New Roman" w:cs="Times New Roman"/>
          <w:sz w:val="28"/>
          <w:szCs w:val="28"/>
        </w:rPr>
        <w:t>оказ</w:t>
      </w:r>
      <w:r w:rsidR="00863FAB">
        <w:rPr>
          <w:rFonts w:ascii="Times New Roman" w:hAnsi="Times New Roman" w:cs="Times New Roman"/>
          <w:sz w:val="28"/>
          <w:szCs w:val="28"/>
        </w:rPr>
        <w:t>ыв</w:t>
      </w:r>
      <w:r w:rsidRPr="005E64F5">
        <w:rPr>
          <w:rFonts w:ascii="Times New Roman" w:hAnsi="Times New Roman" w:cs="Times New Roman"/>
          <w:sz w:val="28"/>
          <w:szCs w:val="28"/>
        </w:rPr>
        <w:t>али сотрудники аппарата Общественной палаты Югры и лично</w:t>
      </w:r>
      <w:r w:rsidR="00BE446B">
        <w:rPr>
          <w:rFonts w:ascii="Times New Roman" w:hAnsi="Times New Roman" w:cs="Times New Roman"/>
          <w:sz w:val="28"/>
          <w:szCs w:val="28"/>
        </w:rPr>
        <w:t xml:space="preserve"> Алсу Ви</w:t>
      </w:r>
      <w:r w:rsidR="00281514">
        <w:rPr>
          <w:rFonts w:ascii="Times New Roman" w:hAnsi="Times New Roman" w:cs="Times New Roman"/>
          <w:sz w:val="28"/>
          <w:szCs w:val="28"/>
        </w:rPr>
        <w:t>неровна Маганова</w:t>
      </w:r>
      <w:r w:rsidRPr="005E64F5">
        <w:rPr>
          <w:rFonts w:ascii="Times New Roman" w:hAnsi="Times New Roman" w:cs="Times New Roman"/>
          <w:sz w:val="28"/>
          <w:szCs w:val="28"/>
        </w:rPr>
        <w:t xml:space="preserve">, которая бывает </w:t>
      </w:r>
      <w:r w:rsidR="006D218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E64F5">
        <w:rPr>
          <w:rFonts w:ascii="Times New Roman" w:hAnsi="Times New Roman" w:cs="Times New Roman"/>
          <w:sz w:val="28"/>
          <w:szCs w:val="28"/>
        </w:rPr>
        <w:t xml:space="preserve">в Нижневартовске и делится с нами ценным опытом. Благодарим коллег за открытость и всегда исчерпывающие консультации. </w:t>
      </w:r>
    </w:p>
    <w:p w:rsidR="00FB6A15" w:rsidRDefault="005E64F5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взаимодействие с коллегами из окружной Общественной палаты не исчерпывается только лишь консультативной помощью. </w:t>
      </w:r>
    </w:p>
    <w:p w:rsidR="005E64F5" w:rsidRDefault="00252B2A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E64F5">
        <w:rPr>
          <w:rFonts w:ascii="Times New Roman" w:hAnsi="Times New Roman" w:cs="Times New Roman"/>
          <w:sz w:val="28"/>
          <w:szCs w:val="28"/>
        </w:rPr>
        <w:t>в адрес апп</w:t>
      </w:r>
      <w:r>
        <w:rPr>
          <w:rFonts w:ascii="Times New Roman" w:hAnsi="Times New Roman" w:cs="Times New Roman"/>
          <w:sz w:val="28"/>
          <w:szCs w:val="28"/>
        </w:rPr>
        <w:t xml:space="preserve">арата Общественной палаты Югры направляется доклад о деятельности членов Общественной палаты </w:t>
      </w:r>
      <w:r w:rsidR="00B237CF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за год. </w:t>
      </w:r>
      <w:r w:rsidR="005E64F5">
        <w:rPr>
          <w:rFonts w:ascii="Times New Roman" w:hAnsi="Times New Roman" w:cs="Times New Roman"/>
          <w:sz w:val="28"/>
          <w:szCs w:val="28"/>
        </w:rPr>
        <w:t xml:space="preserve">Также коллеги из округа информируются о материалах, </w:t>
      </w:r>
      <w:r w:rsidR="00E74F5D">
        <w:rPr>
          <w:rFonts w:ascii="Times New Roman" w:hAnsi="Times New Roman" w:cs="Times New Roman"/>
          <w:sz w:val="28"/>
          <w:szCs w:val="28"/>
        </w:rPr>
        <w:t xml:space="preserve">освещающих работу городской Общественной палаты в местных </w:t>
      </w:r>
      <w:r w:rsidR="00FB6A15">
        <w:rPr>
          <w:rFonts w:ascii="Times New Roman" w:hAnsi="Times New Roman" w:cs="Times New Roman"/>
          <w:sz w:val="28"/>
          <w:szCs w:val="28"/>
        </w:rPr>
        <w:t xml:space="preserve"> </w:t>
      </w:r>
      <w:r w:rsidR="00E74F5D">
        <w:rPr>
          <w:rFonts w:ascii="Times New Roman" w:hAnsi="Times New Roman" w:cs="Times New Roman"/>
          <w:sz w:val="28"/>
          <w:szCs w:val="28"/>
        </w:rPr>
        <w:t xml:space="preserve">и окружных СМИ. </w:t>
      </w:r>
    </w:p>
    <w:p w:rsidR="00FB6A15" w:rsidRPr="00DD3C6C" w:rsidRDefault="00E74F5D" w:rsidP="00DD3C6C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Добавим, что члены Общественной палаты г. Нижневартовска регулярно принимают участие в мероприятиях, проводимых окружной Общественной палатой, как</w:t>
      </w:r>
      <w:r w:rsidR="00412063">
        <w:rPr>
          <w:rFonts w:ascii="Times New Roman" w:hAnsi="Times New Roman" w:cs="Times New Roman"/>
          <w:sz w:val="28"/>
          <w:szCs w:val="28"/>
        </w:rPr>
        <w:t xml:space="preserve"> очно, так и по видеосвязи.  </w:t>
      </w:r>
    </w:p>
    <w:p w:rsidR="007C191C" w:rsidRDefault="007C191C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91C" w:rsidRDefault="007C191C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91C" w:rsidRDefault="007C191C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0F8" w:rsidRPr="0035604B" w:rsidRDefault="003920F8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4B">
        <w:rPr>
          <w:rFonts w:ascii="Times New Roman" w:hAnsi="Times New Roman" w:cs="Times New Roman"/>
          <w:b/>
          <w:sz w:val="28"/>
          <w:szCs w:val="28"/>
        </w:rPr>
        <w:lastRenderedPageBreak/>
        <w:t>Глава 2. Информационное пространство и взаимодействие Общественной палаты города Нижневартовска со средствами массовой информации</w:t>
      </w:r>
    </w:p>
    <w:p w:rsidR="00F90FAB" w:rsidRDefault="00F90FAB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AB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и цифровые технологии играют </w:t>
      </w:r>
      <w:r w:rsidR="006D218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90FAB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FAB">
        <w:rPr>
          <w:rFonts w:ascii="Times New Roman" w:hAnsi="Times New Roman" w:cs="Times New Roman"/>
          <w:sz w:val="28"/>
          <w:szCs w:val="28"/>
        </w:rPr>
        <w:t>бществе ключевую роль, пос</w:t>
      </w:r>
      <w:r>
        <w:rPr>
          <w:rFonts w:ascii="Times New Roman" w:hAnsi="Times New Roman" w:cs="Times New Roman"/>
          <w:sz w:val="28"/>
          <w:szCs w:val="28"/>
        </w:rPr>
        <w:t>кольку являются не только кана</w:t>
      </w:r>
      <w:r w:rsidRPr="00F90FAB">
        <w:rPr>
          <w:rFonts w:ascii="Times New Roman" w:hAnsi="Times New Roman" w:cs="Times New Roman"/>
          <w:sz w:val="28"/>
          <w:szCs w:val="28"/>
        </w:rPr>
        <w:t xml:space="preserve">лами коммуникации, но и широким полем для гражданской активности. </w:t>
      </w:r>
    </w:p>
    <w:p w:rsidR="004547A1" w:rsidRDefault="00412063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г</w:t>
      </w:r>
      <w:r w:rsidR="004547A1">
        <w:rPr>
          <w:rFonts w:ascii="Times New Roman" w:hAnsi="Times New Roman" w:cs="Times New Roman"/>
          <w:sz w:val="28"/>
          <w:szCs w:val="28"/>
        </w:rPr>
        <w:t>ода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</w:t>
      </w:r>
      <w:r w:rsidR="004547A1">
        <w:rPr>
          <w:rFonts w:ascii="Times New Roman" w:hAnsi="Times New Roman" w:cs="Times New Roman"/>
          <w:sz w:val="28"/>
          <w:szCs w:val="28"/>
        </w:rPr>
        <w:t>и</w:t>
      </w:r>
      <w:r w:rsidR="004547A1" w:rsidRPr="003920F8">
        <w:rPr>
          <w:rFonts w:ascii="Times New Roman" w:hAnsi="Times New Roman" w:cs="Times New Roman"/>
          <w:sz w:val="28"/>
          <w:szCs w:val="28"/>
        </w:rPr>
        <w:t>нформационное обеспечение деятельности Общественной палаты осуществля</w:t>
      </w:r>
      <w:r w:rsidR="004547A1">
        <w:rPr>
          <w:rFonts w:ascii="Times New Roman" w:hAnsi="Times New Roman" w:cs="Times New Roman"/>
          <w:sz w:val="28"/>
          <w:szCs w:val="28"/>
        </w:rPr>
        <w:t>лось</w:t>
      </w:r>
      <w:r w:rsidR="004547A1" w:rsidRPr="003920F8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547A1">
        <w:rPr>
          <w:rFonts w:ascii="Times New Roman" w:hAnsi="Times New Roman" w:cs="Times New Roman"/>
          <w:sz w:val="28"/>
          <w:szCs w:val="28"/>
        </w:rPr>
        <w:t xml:space="preserve"> официального сайта органов местного самоуправления города Нижневартовска, а также страниц в социальных сетях. </w:t>
      </w:r>
    </w:p>
    <w:p w:rsidR="00DF493E" w:rsidRPr="00DF493E" w:rsidRDefault="00D82DB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главной странице </w:t>
      </w:r>
      <w:r w:rsidRPr="00DF493E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93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B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vartovsk</w:t>
      </w:r>
      <w:r w:rsidRPr="00B75B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547A1">
        <w:rPr>
          <w:rFonts w:ascii="Times New Roman" w:hAnsi="Times New Roman" w:cs="Times New Roman"/>
          <w:sz w:val="28"/>
          <w:szCs w:val="28"/>
        </w:rPr>
        <w:t>раз</w:t>
      </w:r>
      <w:r w:rsidR="00DF493E" w:rsidRPr="00DF493E">
        <w:rPr>
          <w:rFonts w:ascii="Times New Roman" w:hAnsi="Times New Roman" w:cs="Times New Roman"/>
          <w:sz w:val="28"/>
          <w:szCs w:val="28"/>
        </w:rPr>
        <w:t>мещен баннер «Общественная палата»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493E" w:rsidRPr="00DF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Кликнув на него</w:t>
      </w:r>
      <w:r w:rsidR="00DF493E">
        <w:rPr>
          <w:rFonts w:ascii="Times New Roman" w:hAnsi="Times New Roman" w:cs="Times New Roman"/>
          <w:sz w:val="28"/>
          <w:szCs w:val="28"/>
        </w:rPr>
        <w:t xml:space="preserve">, любой гражданин получает возможность познакомиться с официальными документами, составом палаты, планом ее работы, материалами заседаний, экспертной деятельностью, мероприятиями общественного контроля, докладами </w:t>
      </w:r>
      <w:r w:rsidR="005B5F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F493E">
        <w:rPr>
          <w:rFonts w:ascii="Times New Roman" w:hAnsi="Times New Roman" w:cs="Times New Roman"/>
          <w:sz w:val="28"/>
          <w:szCs w:val="28"/>
        </w:rPr>
        <w:t xml:space="preserve">о деятельности палаты, контактной информацией. </w:t>
      </w:r>
    </w:p>
    <w:p w:rsidR="005D5AF6" w:rsidRDefault="005D5AF6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«Новости» н</w:t>
      </w:r>
      <w:r w:rsidRPr="005D5AF6">
        <w:rPr>
          <w:rFonts w:ascii="Times New Roman" w:hAnsi="Times New Roman" w:cs="Times New Roman"/>
          <w:sz w:val="28"/>
          <w:szCs w:val="28"/>
        </w:rPr>
        <w:t xml:space="preserve">а официальном сайте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>регулярно публикуется информация о работе О</w:t>
      </w:r>
      <w:r w:rsidR="00E6740B">
        <w:rPr>
          <w:rFonts w:ascii="Times New Roman" w:hAnsi="Times New Roman" w:cs="Times New Roman"/>
          <w:sz w:val="28"/>
          <w:szCs w:val="28"/>
        </w:rPr>
        <w:t>бщественной палаты. Так, за 202</w:t>
      </w:r>
      <w:r w:rsidR="004120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4547A1">
        <w:rPr>
          <w:rFonts w:ascii="Times New Roman" w:hAnsi="Times New Roman" w:cs="Times New Roman"/>
          <w:sz w:val="28"/>
          <w:szCs w:val="28"/>
        </w:rPr>
        <w:t>на этом ресурсе</w:t>
      </w:r>
      <w:r w:rsidR="00B75B91">
        <w:rPr>
          <w:rFonts w:ascii="Times New Roman" w:hAnsi="Times New Roman" w:cs="Times New Roman"/>
          <w:sz w:val="28"/>
          <w:szCs w:val="28"/>
        </w:rPr>
        <w:t xml:space="preserve"> опубликовано </w:t>
      </w:r>
      <w:r w:rsidR="00D82DB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12063">
        <w:rPr>
          <w:rFonts w:ascii="Times New Roman" w:hAnsi="Times New Roman" w:cs="Times New Roman"/>
          <w:sz w:val="28"/>
          <w:szCs w:val="28"/>
        </w:rPr>
        <w:t>5</w:t>
      </w:r>
      <w:r w:rsidR="00030D37">
        <w:rPr>
          <w:rFonts w:ascii="Times New Roman" w:hAnsi="Times New Roman" w:cs="Times New Roman"/>
          <w:sz w:val="28"/>
          <w:szCs w:val="28"/>
        </w:rPr>
        <w:t>0</w:t>
      </w:r>
      <w:r w:rsidR="004547A1" w:rsidRPr="00787521">
        <w:rPr>
          <w:rFonts w:ascii="Times New Roman" w:hAnsi="Times New Roman" w:cs="Times New Roman"/>
          <w:sz w:val="28"/>
          <w:szCs w:val="28"/>
        </w:rPr>
        <w:t xml:space="preserve"> </w:t>
      </w:r>
      <w:r w:rsidRPr="00787521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B75B91" w:rsidRPr="00787521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о работе Общественной палаты</w:t>
      </w:r>
      <w:r w:rsidR="004547A1">
        <w:rPr>
          <w:rFonts w:ascii="Times New Roman" w:hAnsi="Times New Roman" w:cs="Times New Roman"/>
          <w:sz w:val="28"/>
          <w:szCs w:val="28"/>
        </w:rPr>
        <w:t xml:space="preserve"> и ее членов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90FAB" w:rsidRDefault="003F3540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о </w:t>
      </w:r>
      <w:r w:rsidR="003869A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горожане могут узнать из социальных сетей. </w:t>
      </w:r>
      <w:r w:rsidR="00F90FAB">
        <w:rPr>
          <w:rFonts w:ascii="Times New Roman" w:hAnsi="Times New Roman" w:cs="Times New Roman"/>
          <w:sz w:val="28"/>
          <w:szCs w:val="28"/>
        </w:rPr>
        <w:t xml:space="preserve">И не просто узнать, а включиться в обсуждение той или иной проблемы. 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Ведь </w:t>
      </w:r>
      <w:r w:rsidR="00234081">
        <w:rPr>
          <w:rFonts w:ascii="Times New Roman" w:hAnsi="Times New Roman" w:cs="Times New Roman"/>
          <w:sz w:val="28"/>
          <w:szCs w:val="28"/>
        </w:rPr>
        <w:t>сегодня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социальные сети – это </w:t>
      </w:r>
      <w:r w:rsidR="00F90FAB">
        <w:rPr>
          <w:rFonts w:ascii="Times New Roman" w:hAnsi="Times New Roman" w:cs="Times New Roman"/>
          <w:sz w:val="28"/>
          <w:szCs w:val="28"/>
        </w:rPr>
        <w:t>уникальная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платформа</w:t>
      </w:r>
      <w:r w:rsidR="00F90FAB">
        <w:rPr>
          <w:rFonts w:ascii="Times New Roman" w:hAnsi="Times New Roman" w:cs="Times New Roman"/>
          <w:sz w:val="28"/>
          <w:szCs w:val="28"/>
        </w:rPr>
        <w:t xml:space="preserve"> для </w:t>
      </w:r>
      <w:r w:rsidR="00F90FAB" w:rsidRPr="00F90FAB">
        <w:rPr>
          <w:rFonts w:ascii="Times New Roman" w:hAnsi="Times New Roman" w:cs="Times New Roman"/>
          <w:sz w:val="28"/>
          <w:szCs w:val="28"/>
        </w:rPr>
        <w:t>диалог</w:t>
      </w:r>
      <w:r w:rsidR="00F90FAB">
        <w:rPr>
          <w:rFonts w:ascii="Times New Roman" w:hAnsi="Times New Roman" w:cs="Times New Roman"/>
          <w:sz w:val="28"/>
          <w:szCs w:val="28"/>
        </w:rPr>
        <w:t>а</w:t>
      </w:r>
      <w:r w:rsidR="00234081">
        <w:rPr>
          <w:rFonts w:ascii="Times New Roman" w:hAnsi="Times New Roman" w:cs="Times New Roman"/>
          <w:sz w:val="28"/>
          <w:szCs w:val="28"/>
        </w:rPr>
        <w:t xml:space="preserve">. Неслучайно именно через социальные сети в Общественную палату города Нижневартовска поступает большинство обращений. </w:t>
      </w:r>
    </w:p>
    <w:p w:rsidR="003F3540" w:rsidRDefault="003F3540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публичн</w:t>
      </w:r>
      <w:r w:rsidR="00BA0AE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BA0A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активно функциониру</w:t>
      </w:r>
      <w:r w:rsidR="00BA0A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</w:t>
      </w:r>
      <w:r w:rsidR="00030D37">
        <w:rPr>
          <w:rFonts w:ascii="Times New Roman" w:hAnsi="Times New Roman" w:cs="Times New Roman"/>
          <w:sz w:val="28"/>
          <w:szCs w:val="28"/>
        </w:rPr>
        <w:t xml:space="preserve"> </w:t>
      </w:r>
      <w:r w:rsidR="00E6740B">
        <w:rPr>
          <w:rFonts w:ascii="Times New Roman" w:hAnsi="Times New Roman" w:cs="Times New Roman"/>
          <w:sz w:val="28"/>
          <w:szCs w:val="28"/>
        </w:rPr>
        <w:t>«ВКонтакте». За 202</w:t>
      </w:r>
      <w:r w:rsidR="004120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617E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</w:t>
      </w:r>
      <w:r w:rsidR="00D82DBF">
        <w:rPr>
          <w:rFonts w:ascii="Times New Roman" w:hAnsi="Times New Roman" w:cs="Times New Roman"/>
          <w:sz w:val="28"/>
          <w:szCs w:val="28"/>
        </w:rPr>
        <w:t xml:space="preserve">етях </w:t>
      </w:r>
      <w:r w:rsidR="00BA0AE7">
        <w:rPr>
          <w:rFonts w:ascii="Times New Roman" w:hAnsi="Times New Roman" w:cs="Times New Roman"/>
          <w:sz w:val="28"/>
          <w:szCs w:val="28"/>
        </w:rPr>
        <w:t xml:space="preserve">опубликовано более </w:t>
      </w:r>
      <w:r w:rsidR="00412063">
        <w:rPr>
          <w:rFonts w:ascii="Times New Roman" w:hAnsi="Times New Roman" w:cs="Times New Roman"/>
          <w:sz w:val="28"/>
          <w:szCs w:val="28"/>
        </w:rPr>
        <w:t>200</w:t>
      </w:r>
      <w:r w:rsidR="00252B2A">
        <w:rPr>
          <w:rFonts w:ascii="Times New Roman" w:hAnsi="Times New Roman" w:cs="Times New Roman"/>
          <w:sz w:val="28"/>
          <w:szCs w:val="28"/>
        </w:rPr>
        <w:t xml:space="preserve"> </w:t>
      </w:r>
      <w:r w:rsidRPr="00646B65">
        <w:rPr>
          <w:rFonts w:ascii="Times New Roman" w:hAnsi="Times New Roman" w:cs="Times New Roman"/>
          <w:sz w:val="28"/>
          <w:szCs w:val="28"/>
        </w:rPr>
        <w:t>материалов</w:t>
      </w:r>
      <w:r w:rsidR="007F3227" w:rsidRPr="00646B65">
        <w:rPr>
          <w:rFonts w:ascii="Times New Roman" w:hAnsi="Times New Roman" w:cs="Times New Roman"/>
          <w:sz w:val="28"/>
          <w:szCs w:val="28"/>
        </w:rPr>
        <w:t>,</w:t>
      </w:r>
      <w:r w:rsidR="007F3227">
        <w:rPr>
          <w:rFonts w:ascii="Times New Roman" w:hAnsi="Times New Roman" w:cs="Times New Roman"/>
          <w:sz w:val="28"/>
          <w:szCs w:val="28"/>
        </w:rPr>
        <w:t xml:space="preserve"> </w:t>
      </w:r>
      <w:r w:rsidR="00D4337F">
        <w:rPr>
          <w:rFonts w:ascii="Times New Roman" w:hAnsi="Times New Roman" w:cs="Times New Roman"/>
          <w:sz w:val="28"/>
          <w:szCs w:val="28"/>
        </w:rPr>
        <w:t xml:space="preserve"> </w:t>
      </w:r>
      <w:r w:rsidR="007F3227">
        <w:rPr>
          <w:rFonts w:ascii="Times New Roman" w:hAnsi="Times New Roman" w:cs="Times New Roman"/>
          <w:sz w:val="28"/>
          <w:szCs w:val="28"/>
        </w:rPr>
        <w:t xml:space="preserve">касающихся деятельности членов Общественной палаты.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3D" w:rsidRDefault="007F3227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го</w:t>
      </w:r>
      <w:r w:rsidR="000E7B28">
        <w:rPr>
          <w:rFonts w:ascii="Times New Roman" w:hAnsi="Times New Roman" w:cs="Times New Roman"/>
          <w:sz w:val="28"/>
          <w:szCs w:val="28"/>
        </w:rPr>
        <w:t xml:space="preserve">рода Нижневартовска осуществляет взаимодействие  с городскими СМИ, с </w:t>
      </w:r>
      <w:r>
        <w:rPr>
          <w:rFonts w:ascii="Times New Roman" w:hAnsi="Times New Roman" w:cs="Times New Roman"/>
          <w:sz w:val="28"/>
          <w:szCs w:val="28"/>
        </w:rPr>
        <w:t xml:space="preserve">телеканалами </w:t>
      </w:r>
      <w:r w:rsidR="005A3380">
        <w:rPr>
          <w:rFonts w:ascii="Times New Roman" w:hAnsi="Times New Roman" w:cs="Times New Roman"/>
          <w:sz w:val="28"/>
          <w:szCs w:val="28"/>
        </w:rPr>
        <w:t>«Первый</w:t>
      </w:r>
      <w:r w:rsidR="00D82DBF">
        <w:rPr>
          <w:rFonts w:ascii="Times New Roman" w:hAnsi="Times New Roman" w:cs="Times New Roman"/>
          <w:sz w:val="28"/>
          <w:szCs w:val="28"/>
        </w:rPr>
        <w:t xml:space="preserve"> Нижневартовский», «Мегаполис»,</w:t>
      </w:r>
      <w:r w:rsidR="005A3380">
        <w:rPr>
          <w:rFonts w:ascii="Times New Roman" w:hAnsi="Times New Roman" w:cs="Times New Roman"/>
          <w:sz w:val="28"/>
          <w:szCs w:val="28"/>
        </w:rPr>
        <w:t xml:space="preserve"> «Самотлор»</w:t>
      </w:r>
      <w:r w:rsidR="002479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 р</w:t>
      </w:r>
      <w:r w:rsidR="003869A0">
        <w:rPr>
          <w:rFonts w:ascii="Times New Roman" w:hAnsi="Times New Roman" w:cs="Times New Roman"/>
          <w:sz w:val="28"/>
          <w:szCs w:val="28"/>
        </w:rPr>
        <w:t>егулярно освещают</w:t>
      </w:r>
      <w:r w:rsidR="00030D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869A0">
        <w:rPr>
          <w:rFonts w:ascii="Times New Roman" w:hAnsi="Times New Roman" w:cs="Times New Roman"/>
          <w:sz w:val="28"/>
          <w:szCs w:val="28"/>
        </w:rPr>
        <w:t xml:space="preserve"> и региональные</w:t>
      </w:r>
      <w:r w:rsidR="006D2184">
        <w:rPr>
          <w:rFonts w:ascii="Times New Roman" w:hAnsi="Times New Roman" w:cs="Times New Roman"/>
          <w:sz w:val="28"/>
          <w:szCs w:val="28"/>
        </w:rPr>
        <w:t xml:space="preserve"> телеканалы   –  «</w:t>
      </w:r>
      <w:r>
        <w:rPr>
          <w:rFonts w:ascii="Times New Roman" w:hAnsi="Times New Roman" w:cs="Times New Roman"/>
          <w:sz w:val="28"/>
          <w:szCs w:val="28"/>
        </w:rPr>
        <w:t>Югра»</w:t>
      </w:r>
      <w:r w:rsidR="005B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«Югория». </w:t>
      </w:r>
      <w:r w:rsidR="002F6D3D">
        <w:rPr>
          <w:rFonts w:ascii="Times New Roman" w:hAnsi="Times New Roman" w:cs="Times New Roman"/>
          <w:sz w:val="28"/>
          <w:szCs w:val="28"/>
        </w:rPr>
        <w:t>Члены Общественной палаты не только попада</w:t>
      </w:r>
      <w:r w:rsidR="000E7B28">
        <w:rPr>
          <w:rFonts w:ascii="Times New Roman" w:hAnsi="Times New Roman" w:cs="Times New Roman"/>
          <w:sz w:val="28"/>
          <w:szCs w:val="28"/>
        </w:rPr>
        <w:t>ют в новостную повестку дня, но</w:t>
      </w:r>
      <w:r w:rsidR="005B5F8E">
        <w:rPr>
          <w:rFonts w:ascii="Times New Roman" w:hAnsi="Times New Roman" w:cs="Times New Roman"/>
          <w:sz w:val="28"/>
          <w:szCs w:val="28"/>
        </w:rPr>
        <w:t xml:space="preserve"> </w:t>
      </w:r>
      <w:r w:rsidR="002F6D3D">
        <w:rPr>
          <w:rFonts w:ascii="Times New Roman" w:hAnsi="Times New Roman" w:cs="Times New Roman"/>
          <w:sz w:val="28"/>
          <w:szCs w:val="28"/>
        </w:rPr>
        <w:t>и становятся гостями аналитических программ</w:t>
      </w:r>
      <w:r w:rsidR="008754A5">
        <w:rPr>
          <w:rFonts w:ascii="Times New Roman" w:hAnsi="Times New Roman" w:cs="Times New Roman"/>
          <w:sz w:val="28"/>
          <w:szCs w:val="28"/>
        </w:rPr>
        <w:t xml:space="preserve"> на местных телеканалах. </w:t>
      </w:r>
      <w:r w:rsidR="002F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3EE" w:rsidRDefault="00FA63EE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отметим сотрудничество с </w:t>
      </w:r>
      <w:r w:rsidRPr="00FA63EE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A63EE">
        <w:rPr>
          <w:rFonts w:ascii="Times New Roman" w:hAnsi="Times New Roman" w:cs="Times New Roman"/>
          <w:sz w:val="28"/>
          <w:szCs w:val="28"/>
        </w:rPr>
        <w:t xml:space="preserve"> «Варта», которая </w:t>
      </w:r>
      <w:r>
        <w:rPr>
          <w:rFonts w:ascii="Times New Roman" w:hAnsi="Times New Roman" w:cs="Times New Roman"/>
          <w:sz w:val="28"/>
          <w:szCs w:val="28"/>
        </w:rPr>
        <w:t xml:space="preserve">активно публиковала </w:t>
      </w:r>
      <w:r w:rsidRPr="00FA63EE">
        <w:rPr>
          <w:rFonts w:ascii="Times New Roman" w:hAnsi="Times New Roman" w:cs="Times New Roman"/>
          <w:sz w:val="28"/>
          <w:szCs w:val="28"/>
        </w:rPr>
        <w:t xml:space="preserve">на своих страницах и страницах социальных сетей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Pr="00FA63EE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63EE">
        <w:rPr>
          <w:rFonts w:ascii="Times New Roman" w:hAnsi="Times New Roman" w:cs="Times New Roman"/>
          <w:sz w:val="28"/>
          <w:szCs w:val="28"/>
        </w:rPr>
        <w:t xml:space="preserve"> общественников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FA63EE">
        <w:rPr>
          <w:rFonts w:ascii="Times New Roman" w:hAnsi="Times New Roman" w:cs="Times New Roman"/>
          <w:sz w:val="28"/>
          <w:szCs w:val="28"/>
        </w:rPr>
        <w:t>приёмк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A63EE">
        <w:rPr>
          <w:rFonts w:ascii="Times New Roman" w:hAnsi="Times New Roman" w:cs="Times New Roman"/>
          <w:sz w:val="28"/>
          <w:szCs w:val="28"/>
        </w:rPr>
        <w:t xml:space="preserve"> дорог,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пространств. </w:t>
      </w:r>
      <w:r w:rsidRPr="00FA6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6C" w:rsidRPr="007C191C" w:rsidRDefault="00030D37" w:rsidP="007C191C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A3380">
        <w:rPr>
          <w:rFonts w:ascii="Times New Roman" w:hAnsi="Times New Roman" w:cs="Times New Roman"/>
          <w:sz w:val="28"/>
          <w:szCs w:val="28"/>
        </w:rPr>
        <w:t xml:space="preserve">о мнению членов Общественной палаты, важно не количество публикаций, а осознание того, что и общественники, и журналисты делают общее дело – улучшают городскую среду. </w:t>
      </w:r>
      <w:r w:rsidR="00303CD1">
        <w:rPr>
          <w:rFonts w:ascii="Times New Roman" w:hAnsi="Times New Roman" w:cs="Times New Roman"/>
          <w:sz w:val="28"/>
          <w:szCs w:val="28"/>
        </w:rPr>
        <w:t>В</w:t>
      </w:r>
      <w:r w:rsidR="00E6740B">
        <w:rPr>
          <w:rFonts w:ascii="Times New Roman" w:hAnsi="Times New Roman" w:cs="Times New Roman"/>
          <w:sz w:val="28"/>
          <w:szCs w:val="28"/>
        </w:rPr>
        <w:t xml:space="preserve"> 202</w:t>
      </w:r>
      <w:r w:rsidR="00412063">
        <w:rPr>
          <w:rFonts w:ascii="Times New Roman" w:hAnsi="Times New Roman" w:cs="Times New Roman"/>
          <w:sz w:val="28"/>
          <w:szCs w:val="28"/>
        </w:rPr>
        <w:t>6</w:t>
      </w:r>
      <w:r w:rsidR="00234081">
        <w:rPr>
          <w:rFonts w:ascii="Times New Roman" w:hAnsi="Times New Roman" w:cs="Times New Roman"/>
          <w:sz w:val="28"/>
          <w:szCs w:val="28"/>
        </w:rPr>
        <w:t xml:space="preserve"> году Общественная палата города Нижневартовска</w:t>
      </w:r>
      <w:r w:rsidR="005A3380">
        <w:rPr>
          <w:rFonts w:ascii="Times New Roman" w:hAnsi="Times New Roman" w:cs="Times New Roman"/>
          <w:sz w:val="28"/>
          <w:szCs w:val="28"/>
        </w:rPr>
        <w:t xml:space="preserve"> </w:t>
      </w:r>
      <w:r w:rsidR="00DA4EA9">
        <w:rPr>
          <w:rFonts w:ascii="Times New Roman" w:hAnsi="Times New Roman" w:cs="Times New Roman"/>
          <w:sz w:val="28"/>
          <w:szCs w:val="28"/>
        </w:rPr>
        <w:t xml:space="preserve">намерена </w:t>
      </w:r>
      <w:r w:rsidR="005A3380">
        <w:rPr>
          <w:rFonts w:ascii="Times New Roman" w:hAnsi="Times New Roman" w:cs="Times New Roman"/>
          <w:sz w:val="28"/>
          <w:szCs w:val="28"/>
        </w:rPr>
        <w:t>продолжит</w:t>
      </w:r>
      <w:r w:rsidR="00DA4EA9">
        <w:rPr>
          <w:rFonts w:ascii="Times New Roman" w:hAnsi="Times New Roman" w:cs="Times New Roman"/>
          <w:sz w:val="28"/>
          <w:szCs w:val="28"/>
        </w:rPr>
        <w:t>ь</w:t>
      </w:r>
      <w:r w:rsidR="005A3380">
        <w:rPr>
          <w:rFonts w:ascii="Times New Roman" w:hAnsi="Times New Roman" w:cs="Times New Roman"/>
          <w:sz w:val="28"/>
          <w:szCs w:val="28"/>
        </w:rPr>
        <w:t xml:space="preserve"> тесное сотрудничество со средствами массовой информации.</w:t>
      </w:r>
      <w:r w:rsidR="00DA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6C" w:rsidRDefault="00DD3C6C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81" w:rsidRPr="0035604B" w:rsidRDefault="00752FB8" w:rsidP="00FD4504">
      <w:pPr>
        <w:spacing w:afterLines="60" w:after="14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62F53" w:rsidRPr="0035604B">
        <w:rPr>
          <w:rFonts w:ascii="Times New Roman" w:hAnsi="Times New Roman" w:cs="Times New Roman"/>
          <w:b/>
          <w:sz w:val="28"/>
          <w:szCs w:val="28"/>
        </w:rPr>
        <w:t>а</w:t>
      </w:r>
      <w:r w:rsidR="00234081" w:rsidRPr="0035604B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:rsidR="0044560B" w:rsidRDefault="00627D8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одводя итог деятельности Общественной палаты </w:t>
      </w:r>
      <w:r>
        <w:rPr>
          <w:rFonts w:ascii="Times New Roman" w:hAnsi="Times New Roman" w:cs="Times New Roman"/>
          <w:sz w:val="28"/>
          <w:szCs w:val="28"/>
        </w:rPr>
        <w:t>Нижневартовска за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412063">
        <w:rPr>
          <w:rFonts w:ascii="Times New Roman" w:hAnsi="Times New Roman" w:cs="Times New Roman"/>
          <w:sz w:val="28"/>
          <w:szCs w:val="28"/>
        </w:rPr>
        <w:t>5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 год, хотелось бы отметить следующ</w:t>
      </w:r>
      <w:r w:rsidR="0044560B">
        <w:rPr>
          <w:rFonts w:ascii="Times New Roman" w:hAnsi="Times New Roman" w:cs="Times New Roman"/>
          <w:sz w:val="28"/>
          <w:szCs w:val="28"/>
        </w:rPr>
        <w:t>ее:</w:t>
      </w:r>
    </w:p>
    <w:p w:rsidR="0044560B" w:rsidRDefault="00627D8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44560B">
        <w:rPr>
          <w:rFonts w:ascii="Times New Roman" w:hAnsi="Times New Roman" w:cs="Times New Roman"/>
          <w:sz w:val="28"/>
          <w:szCs w:val="28"/>
        </w:rPr>
        <w:t>лены Общественной палаты приняли участие во многих общественно значимых мероприятиях, прояв</w:t>
      </w:r>
      <w:r w:rsidR="00C9077E">
        <w:rPr>
          <w:rFonts w:ascii="Times New Roman" w:hAnsi="Times New Roman" w:cs="Times New Roman"/>
          <w:sz w:val="28"/>
          <w:szCs w:val="28"/>
        </w:rPr>
        <w:t>или</w:t>
      </w:r>
      <w:r w:rsidR="0044560B">
        <w:rPr>
          <w:rFonts w:ascii="Times New Roman" w:hAnsi="Times New Roman" w:cs="Times New Roman"/>
          <w:sz w:val="28"/>
          <w:szCs w:val="28"/>
        </w:rPr>
        <w:t xml:space="preserve"> инициативность и неравнодушие к жизни родного города;</w:t>
      </w:r>
    </w:p>
    <w:p w:rsidR="0044560B" w:rsidRDefault="00627D8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62F53">
        <w:rPr>
          <w:rFonts w:ascii="Times New Roman" w:hAnsi="Times New Roman" w:cs="Times New Roman"/>
          <w:sz w:val="28"/>
          <w:szCs w:val="28"/>
        </w:rPr>
        <w:t>овместно с администрацией города Нижневартовска реализован ряд инициатив по улу</w:t>
      </w:r>
      <w:r w:rsidR="00D82DBF">
        <w:rPr>
          <w:rFonts w:ascii="Times New Roman" w:hAnsi="Times New Roman" w:cs="Times New Roman"/>
          <w:sz w:val="28"/>
          <w:szCs w:val="28"/>
        </w:rPr>
        <w:t>чшению качества городской среды.</w:t>
      </w:r>
      <w:r w:rsidR="00C9077E">
        <w:rPr>
          <w:rFonts w:ascii="Times New Roman" w:hAnsi="Times New Roman" w:cs="Times New Roman"/>
          <w:sz w:val="28"/>
          <w:szCs w:val="28"/>
        </w:rPr>
        <w:t xml:space="preserve"> Горожане </w:t>
      </w:r>
      <w:r w:rsidR="00BA0AE7">
        <w:rPr>
          <w:rFonts w:ascii="Times New Roman" w:hAnsi="Times New Roman" w:cs="Times New Roman"/>
          <w:sz w:val="28"/>
          <w:szCs w:val="28"/>
        </w:rPr>
        <w:t xml:space="preserve">еще раз смогли </w:t>
      </w:r>
      <w:r w:rsidR="00C9077E">
        <w:rPr>
          <w:rFonts w:ascii="Times New Roman" w:hAnsi="Times New Roman" w:cs="Times New Roman"/>
          <w:sz w:val="28"/>
          <w:szCs w:val="28"/>
        </w:rPr>
        <w:t>убедиться, что общественники – это действенная сила, которая може</w:t>
      </w:r>
      <w:r w:rsidR="006D2184">
        <w:rPr>
          <w:rFonts w:ascii="Times New Roman" w:hAnsi="Times New Roman" w:cs="Times New Roman"/>
          <w:sz w:val="28"/>
          <w:szCs w:val="28"/>
        </w:rPr>
        <w:t>т менять жизнь города к лучшему.</w:t>
      </w:r>
    </w:p>
    <w:p w:rsidR="00DC2FD1" w:rsidRDefault="00627D8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7D8F">
        <w:rPr>
          <w:rFonts w:ascii="Times New Roman" w:hAnsi="Times New Roman" w:cs="Times New Roman"/>
          <w:sz w:val="28"/>
          <w:szCs w:val="28"/>
        </w:rPr>
        <w:t xml:space="preserve">ногие члены Общественной палаты ведут активную </w:t>
      </w:r>
      <w:r>
        <w:rPr>
          <w:rFonts w:ascii="Times New Roman" w:hAnsi="Times New Roman" w:cs="Times New Roman"/>
          <w:sz w:val="28"/>
          <w:szCs w:val="28"/>
        </w:rPr>
        <w:t>деятельность в составе общественных организаций различной направленности, а также в составе</w:t>
      </w:r>
      <w:r w:rsidR="003A3918">
        <w:rPr>
          <w:rFonts w:ascii="Times New Roman" w:hAnsi="Times New Roman" w:cs="Times New Roman"/>
          <w:sz w:val="28"/>
          <w:szCs w:val="28"/>
        </w:rPr>
        <w:t xml:space="preserve"> </w:t>
      </w:r>
      <w:r w:rsidR="00B237CF">
        <w:rPr>
          <w:rFonts w:ascii="Times New Roman" w:hAnsi="Times New Roman" w:cs="Times New Roman"/>
          <w:sz w:val="28"/>
          <w:szCs w:val="28"/>
        </w:rPr>
        <w:t>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7CF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>
        <w:rPr>
          <w:rFonts w:ascii="Times New Roman" w:hAnsi="Times New Roman" w:cs="Times New Roman"/>
          <w:sz w:val="28"/>
          <w:szCs w:val="28"/>
        </w:rPr>
        <w:t>советов,</w:t>
      </w:r>
      <w:r w:rsidRPr="00627D8F">
        <w:rPr>
          <w:rFonts w:ascii="Times New Roman" w:hAnsi="Times New Roman" w:cs="Times New Roman"/>
          <w:sz w:val="28"/>
          <w:szCs w:val="28"/>
        </w:rPr>
        <w:t xml:space="preserve"> рабочих групп при органах исполнительной власти города </w:t>
      </w:r>
      <w:r>
        <w:rPr>
          <w:rFonts w:ascii="Times New Roman" w:hAnsi="Times New Roman" w:cs="Times New Roman"/>
          <w:sz w:val="28"/>
          <w:szCs w:val="28"/>
        </w:rPr>
        <w:t>Нижневартовска</w:t>
      </w:r>
      <w:r w:rsidRPr="00627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8F" w:rsidRDefault="00627D8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>Следует отметить высокую заинт</w:t>
      </w:r>
      <w:r>
        <w:rPr>
          <w:rFonts w:ascii="Times New Roman" w:hAnsi="Times New Roman" w:cs="Times New Roman"/>
          <w:sz w:val="28"/>
          <w:szCs w:val="28"/>
        </w:rPr>
        <w:t>ересованность руководства города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в вопросе обеспечения взаимодействия граждан и некоммерческих организаций с органами муниципальной власти. Это дает возможность представителям общественности – членам Палаты </w:t>
      </w:r>
      <w:r w:rsidR="00F77407">
        <w:rPr>
          <w:rFonts w:ascii="Times New Roman" w:hAnsi="Times New Roman" w:cs="Times New Roman"/>
          <w:sz w:val="28"/>
          <w:szCs w:val="28"/>
        </w:rPr>
        <w:t xml:space="preserve">– </w:t>
      </w:r>
      <w:r w:rsidRPr="00627D8F">
        <w:rPr>
          <w:rFonts w:ascii="Times New Roman" w:hAnsi="Times New Roman" w:cs="Times New Roman"/>
          <w:sz w:val="28"/>
          <w:szCs w:val="28"/>
        </w:rPr>
        <w:t>быть не только наблюдателями за процессом принятия управленческих решений, но и непосредственно участвовать в их разработке.</w:t>
      </w:r>
    </w:p>
    <w:p w:rsidR="00F77407" w:rsidRDefault="00F77407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D82DBF">
        <w:rPr>
          <w:rFonts w:ascii="Times New Roman" w:hAnsi="Times New Roman" w:cs="Times New Roman"/>
          <w:sz w:val="28"/>
          <w:szCs w:val="28"/>
        </w:rPr>
        <w:t>на протяжении всего 20</w:t>
      </w:r>
      <w:r w:rsidR="00E6740B">
        <w:rPr>
          <w:rFonts w:ascii="Times New Roman" w:hAnsi="Times New Roman" w:cs="Times New Roman"/>
          <w:sz w:val="28"/>
          <w:szCs w:val="28"/>
        </w:rPr>
        <w:t>2</w:t>
      </w:r>
      <w:r w:rsidR="004120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218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27D8F" w:rsidRPr="00627D8F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активное участие волонтеры, представители общественности, студ</w:t>
      </w:r>
      <w:r>
        <w:rPr>
          <w:rFonts w:ascii="Times New Roman" w:hAnsi="Times New Roman" w:cs="Times New Roman"/>
          <w:sz w:val="28"/>
          <w:szCs w:val="28"/>
        </w:rPr>
        <w:t>енчества и многих некоммерческих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27D8F">
        <w:rPr>
          <w:rFonts w:ascii="Times New Roman" w:hAnsi="Times New Roman" w:cs="Times New Roman"/>
          <w:sz w:val="28"/>
          <w:szCs w:val="28"/>
        </w:rPr>
        <w:t>Нижневартовска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Общественная палата стала своего рода центром притяжения гражданской активности, общественных инициатив и народных проектов.  </w:t>
      </w:r>
    </w:p>
    <w:p w:rsidR="00746133" w:rsidRDefault="00627D8F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 w:rsidR="00F77407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позволяет сделать вывод о том, что работа Общественной палаты </w:t>
      </w:r>
      <w:r w:rsidR="00CA0EEF">
        <w:rPr>
          <w:rFonts w:ascii="Times New Roman" w:hAnsi="Times New Roman" w:cs="Times New Roman"/>
          <w:sz w:val="28"/>
          <w:szCs w:val="28"/>
        </w:rPr>
        <w:t>во многом способствует</w:t>
      </w:r>
      <w:r w:rsidRPr="00627D8F">
        <w:rPr>
          <w:rFonts w:ascii="Times New Roman" w:hAnsi="Times New Roman" w:cs="Times New Roman"/>
          <w:sz w:val="28"/>
          <w:szCs w:val="28"/>
        </w:rPr>
        <w:t xml:space="preserve"> укреплению взаимопонимания между муниципальной властью и обществом, </w:t>
      </w:r>
      <w:r w:rsidR="00CA0EEF">
        <w:rPr>
          <w:rFonts w:ascii="Times New Roman" w:hAnsi="Times New Roman" w:cs="Times New Roman"/>
          <w:sz w:val="28"/>
          <w:szCs w:val="28"/>
        </w:rPr>
        <w:t>сохранению здоровой</w:t>
      </w:r>
      <w:r w:rsidRPr="00627D8F">
        <w:rPr>
          <w:rFonts w:ascii="Times New Roman" w:hAnsi="Times New Roman" w:cs="Times New Roman"/>
          <w:sz w:val="28"/>
          <w:szCs w:val="28"/>
        </w:rPr>
        <w:t xml:space="preserve"> социально-политической обстановки в </w:t>
      </w:r>
      <w:r w:rsidR="00863FAB">
        <w:rPr>
          <w:rFonts w:ascii="Times New Roman" w:hAnsi="Times New Roman" w:cs="Times New Roman"/>
          <w:sz w:val="28"/>
          <w:szCs w:val="28"/>
        </w:rPr>
        <w:t>Нижневартовске</w:t>
      </w:r>
      <w:r w:rsidRPr="00627D8F">
        <w:rPr>
          <w:rFonts w:ascii="Times New Roman" w:hAnsi="Times New Roman" w:cs="Times New Roman"/>
          <w:sz w:val="28"/>
          <w:szCs w:val="28"/>
        </w:rPr>
        <w:t>.</w:t>
      </w:r>
    </w:p>
    <w:p w:rsidR="00863FAB" w:rsidRPr="00627D8F" w:rsidRDefault="00863FAB" w:rsidP="00FD4504">
      <w:pPr>
        <w:spacing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AB">
        <w:rPr>
          <w:rFonts w:ascii="Times New Roman" w:hAnsi="Times New Roman" w:cs="Times New Roman"/>
          <w:sz w:val="28"/>
          <w:szCs w:val="28"/>
        </w:rPr>
        <w:t>Общественная палата благодарит всех неравнодушных граждан за активную жизненную позицию, готовность работать на благо наше</w:t>
      </w:r>
      <w:r>
        <w:rPr>
          <w:rFonts w:ascii="Times New Roman" w:hAnsi="Times New Roman" w:cs="Times New Roman"/>
          <w:sz w:val="28"/>
          <w:szCs w:val="28"/>
        </w:rPr>
        <w:t xml:space="preserve">го города </w:t>
      </w:r>
      <w:r w:rsidRPr="00863FAB">
        <w:rPr>
          <w:rFonts w:ascii="Times New Roman" w:hAnsi="Times New Roman" w:cs="Times New Roman"/>
          <w:sz w:val="28"/>
          <w:szCs w:val="28"/>
        </w:rPr>
        <w:t>и страны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863FAB" w:rsidRPr="00627D8F" w:rsidSect="00E816AD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DB" w:rsidRDefault="00312FDB" w:rsidP="00E816AD">
      <w:pPr>
        <w:spacing w:after="0" w:line="240" w:lineRule="auto"/>
      </w:pPr>
      <w:r>
        <w:separator/>
      </w:r>
    </w:p>
  </w:endnote>
  <w:endnote w:type="continuationSeparator" w:id="0">
    <w:p w:rsidR="00312FDB" w:rsidRDefault="00312FDB" w:rsidP="00E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313032"/>
      <w:docPartObj>
        <w:docPartGallery w:val="Page Numbers (Bottom of Page)"/>
        <w:docPartUnique/>
      </w:docPartObj>
    </w:sdtPr>
    <w:sdtEndPr/>
    <w:sdtContent>
      <w:p w:rsidR="008D5898" w:rsidRDefault="008D58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17E">
          <w:rPr>
            <w:noProof/>
          </w:rPr>
          <w:t>4</w:t>
        </w:r>
        <w:r>
          <w:fldChar w:fldCharType="end"/>
        </w:r>
      </w:p>
    </w:sdtContent>
  </w:sdt>
  <w:p w:rsidR="008D5898" w:rsidRDefault="008D5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DB" w:rsidRDefault="00312FDB" w:rsidP="00E816AD">
      <w:pPr>
        <w:spacing w:after="0" w:line="240" w:lineRule="auto"/>
      </w:pPr>
      <w:r>
        <w:separator/>
      </w:r>
    </w:p>
  </w:footnote>
  <w:footnote w:type="continuationSeparator" w:id="0">
    <w:p w:rsidR="00312FDB" w:rsidRDefault="00312FDB" w:rsidP="00E8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7F6"/>
    <w:multiLevelType w:val="hybridMultilevel"/>
    <w:tmpl w:val="EFBA5A18"/>
    <w:lvl w:ilvl="0" w:tplc="74DEC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16EB4"/>
    <w:multiLevelType w:val="hybridMultilevel"/>
    <w:tmpl w:val="59242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652689"/>
    <w:multiLevelType w:val="hybridMultilevel"/>
    <w:tmpl w:val="18B2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2BEA"/>
    <w:multiLevelType w:val="multilevel"/>
    <w:tmpl w:val="CE72A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760139"/>
    <w:multiLevelType w:val="hybridMultilevel"/>
    <w:tmpl w:val="254ACF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A02521"/>
    <w:multiLevelType w:val="hybridMultilevel"/>
    <w:tmpl w:val="3F646776"/>
    <w:lvl w:ilvl="0" w:tplc="86F6F5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903580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0517A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09A74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ED74E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948636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8A743C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4633A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E19BE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E0D35"/>
    <w:multiLevelType w:val="hybridMultilevel"/>
    <w:tmpl w:val="2536F5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63D60"/>
    <w:multiLevelType w:val="hybridMultilevel"/>
    <w:tmpl w:val="E37E1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FE44A7"/>
    <w:multiLevelType w:val="hybridMultilevel"/>
    <w:tmpl w:val="4808C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463AC"/>
    <w:multiLevelType w:val="multilevel"/>
    <w:tmpl w:val="2D84773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8DA7BB0"/>
    <w:multiLevelType w:val="hybridMultilevel"/>
    <w:tmpl w:val="4FC8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72F7"/>
    <w:multiLevelType w:val="hybridMultilevel"/>
    <w:tmpl w:val="B642AA48"/>
    <w:lvl w:ilvl="0" w:tplc="D2F492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020C46"/>
    <w:multiLevelType w:val="hybridMultilevel"/>
    <w:tmpl w:val="422E7220"/>
    <w:lvl w:ilvl="0" w:tplc="ED8C94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BC3737A"/>
    <w:multiLevelType w:val="hybridMultilevel"/>
    <w:tmpl w:val="34C6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56F52"/>
    <w:multiLevelType w:val="multilevel"/>
    <w:tmpl w:val="E026B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F5B3C56"/>
    <w:multiLevelType w:val="hybridMultilevel"/>
    <w:tmpl w:val="FE26AA82"/>
    <w:lvl w:ilvl="0" w:tplc="B93843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53AAD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8048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A8295E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86816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8C039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A889A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8EE7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2C0797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53E1565"/>
    <w:multiLevelType w:val="hybridMultilevel"/>
    <w:tmpl w:val="D82C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75CF5"/>
    <w:multiLevelType w:val="hybridMultilevel"/>
    <w:tmpl w:val="DD52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10"/>
  </w:num>
  <w:num w:numId="7">
    <w:abstractNumId w:val="7"/>
  </w:num>
  <w:num w:numId="8">
    <w:abstractNumId w:val="18"/>
  </w:num>
  <w:num w:numId="9">
    <w:abstractNumId w:val="17"/>
  </w:num>
  <w:num w:numId="10">
    <w:abstractNumId w:val="14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6"/>
  </w:num>
  <w:num w:numId="16">
    <w:abstractNumId w:val="6"/>
  </w:num>
  <w:num w:numId="17">
    <w:abstractNumId w:val="2"/>
  </w:num>
  <w:num w:numId="18">
    <w:abstractNumId w:val="11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D3"/>
    <w:rsid w:val="00000CF2"/>
    <w:rsid w:val="0000282D"/>
    <w:rsid w:val="000118CA"/>
    <w:rsid w:val="00013F42"/>
    <w:rsid w:val="00014CF8"/>
    <w:rsid w:val="00016F00"/>
    <w:rsid w:val="00017C14"/>
    <w:rsid w:val="00017FD4"/>
    <w:rsid w:val="00020DF1"/>
    <w:rsid w:val="000218BE"/>
    <w:rsid w:val="00022320"/>
    <w:rsid w:val="00024145"/>
    <w:rsid w:val="0002627E"/>
    <w:rsid w:val="00026CA7"/>
    <w:rsid w:val="00030942"/>
    <w:rsid w:val="00030D37"/>
    <w:rsid w:val="00032D69"/>
    <w:rsid w:val="00036886"/>
    <w:rsid w:val="00037D94"/>
    <w:rsid w:val="00042BE4"/>
    <w:rsid w:val="00046F1B"/>
    <w:rsid w:val="00052BC7"/>
    <w:rsid w:val="000559A9"/>
    <w:rsid w:val="00056618"/>
    <w:rsid w:val="00057120"/>
    <w:rsid w:val="00060049"/>
    <w:rsid w:val="000605CC"/>
    <w:rsid w:val="00061DC7"/>
    <w:rsid w:val="000625EC"/>
    <w:rsid w:val="0006264C"/>
    <w:rsid w:val="000707CC"/>
    <w:rsid w:val="00081AD2"/>
    <w:rsid w:val="000827FE"/>
    <w:rsid w:val="0008461D"/>
    <w:rsid w:val="000851A6"/>
    <w:rsid w:val="00085A38"/>
    <w:rsid w:val="0009035C"/>
    <w:rsid w:val="000A15FB"/>
    <w:rsid w:val="000A612B"/>
    <w:rsid w:val="000A6ABB"/>
    <w:rsid w:val="000A6AF4"/>
    <w:rsid w:val="000A7267"/>
    <w:rsid w:val="000B0969"/>
    <w:rsid w:val="000B1807"/>
    <w:rsid w:val="000B1B55"/>
    <w:rsid w:val="000B2264"/>
    <w:rsid w:val="000B635B"/>
    <w:rsid w:val="000B75DC"/>
    <w:rsid w:val="000C1955"/>
    <w:rsid w:val="000C5FD6"/>
    <w:rsid w:val="000E17B9"/>
    <w:rsid w:val="000E3DA2"/>
    <w:rsid w:val="000E492B"/>
    <w:rsid w:val="000E55CF"/>
    <w:rsid w:val="000E7B28"/>
    <w:rsid w:val="000F6D6C"/>
    <w:rsid w:val="001017B0"/>
    <w:rsid w:val="0010618E"/>
    <w:rsid w:val="001067EB"/>
    <w:rsid w:val="00106C74"/>
    <w:rsid w:val="00107700"/>
    <w:rsid w:val="00115EA7"/>
    <w:rsid w:val="00120920"/>
    <w:rsid w:val="00120B79"/>
    <w:rsid w:val="00121B55"/>
    <w:rsid w:val="00122AD3"/>
    <w:rsid w:val="00125CA5"/>
    <w:rsid w:val="00126A98"/>
    <w:rsid w:val="00127A23"/>
    <w:rsid w:val="0013065E"/>
    <w:rsid w:val="00132EBF"/>
    <w:rsid w:val="001344EC"/>
    <w:rsid w:val="0014027C"/>
    <w:rsid w:val="00140F89"/>
    <w:rsid w:val="00141004"/>
    <w:rsid w:val="00142645"/>
    <w:rsid w:val="001430DA"/>
    <w:rsid w:val="00146313"/>
    <w:rsid w:val="001553A9"/>
    <w:rsid w:val="0015627C"/>
    <w:rsid w:val="001579B8"/>
    <w:rsid w:val="00161F6A"/>
    <w:rsid w:val="00162172"/>
    <w:rsid w:val="00164E77"/>
    <w:rsid w:val="00167691"/>
    <w:rsid w:val="0017260C"/>
    <w:rsid w:val="00175C64"/>
    <w:rsid w:val="00175F15"/>
    <w:rsid w:val="00180DDC"/>
    <w:rsid w:val="00183CE8"/>
    <w:rsid w:val="00184A01"/>
    <w:rsid w:val="00185690"/>
    <w:rsid w:val="00186486"/>
    <w:rsid w:val="00186720"/>
    <w:rsid w:val="001904A0"/>
    <w:rsid w:val="001925D5"/>
    <w:rsid w:val="00194457"/>
    <w:rsid w:val="00197F3A"/>
    <w:rsid w:val="001A0674"/>
    <w:rsid w:val="001A0CEB"/>
    <w:rsid w:val="001A3337"/>
    <w:rsid w:val="001A6627"/>
    <w:rsid w:val="001A6778"/>
    <w:rsid w:val="001B3643"/>
    <w:rsid w:val="001B4306"/>
    <w:rsid w:val="001B7E32"/>
    <w:rsid w:val="001C19F8"/>
    <w:rsid w:val="001C6C66"/>
    <w:rsid w:val="001C6CD8"/>
    <w:rsid w:val="001C6FC2"/>
    <w:rsid w:val="001D3C9D"/>
    <w:rsid w:val="001D47E8"/>
    <w:rsid w:val="001D49AE"/>
    <w:rsid w:val="001D57E9"/>
    <w:rsid w:val="001E19C1"/>
    <w:rsid w:val="001E5F23"/>
    <w:rsid w:val="001F0069"/>
    <w:rsid w:val="001F2452"/>
    <w:rsid w:val="001F3068"/>
    <w:rsid w:val="001F761C"/>
    <w:rsid w:val="00206C04"/>
    <w:rsid w:val="00210D4F"/>
    <w:rsid w:val="00212BA4"/>
    <w:rsid w:val="00214935"/>
    <w:rsid w:val="00214FA5"/>
    <w:rsid w:val="00215685"/>
    <w:rsid w:val="00216080"/>
    <w:rsid w:val="00217309"/>
    <w:rsid w:val="00217AFE"/>
    <w:rsid w:val="00220BF2"/>
    <w:rsid w:val="00224F17"/>
    <w:rsid w:val="00226623"/>
    <w:rsid w:val="00231B76"/>
    <w:rsid w:val="00233B3A"/>
    <w:rsid w:val="00234081"/>
    <w:rsid w:val="00234D7B"/>
    <w:rsid w:val="0024152A"/>
    <w:rsid w:val="00244B42"/>
    <w:rsid w:val="00245382"/>
    <w:rsid w:val="002478A9"/>
    <w:rsid w:val="00247997"/>
    <w:rsid w:val="00252B2A"/>
    <w:rsid w:val="00253FA3"/>
    <w:rsid w:val="0025521A"/>
    <w:rsid w:val="002559FA"/>
    <w:rsid w:val="0026572B"/>
    <w:rsid w:val="00265ABD"/>
    <w:rsid w:val="00265D20"/>
    <w:rsid w:val="00267454"/>
    <w:rsid w:val="00270392"/>
    <w:rsid w:val="002703F7"/>
    <w:rsid w:val="0027127A"/>
    <w:rsid w:val="002732DB"/>
    <w:rsid w:val="0027343C"/>
    <w:rsid w:val="00274005"/>
    <w:rsid w:val="00280A02"/>
    <w:rsid w:val="00280E97"/>
    <w:rsid w:val="00281514"/>
    <w:rsid w:val="00282D7D"/>
    <w:rsid w:val="00283132"/>
    <w:rsid w:val="00283164"/>
    <w:rsid w:val="0028317E"/>
    <w:rsid w:val="00283732"/>
    <w:rsid w:val="00285194"/>
    <w:rsid w:val="00285BA4"/>
    <w:rsid w:val="00290090"/>
    <w:rsid w:val="002900F9"/>
    <w:rsid w:val="0029048D"/>
    <w:rsid w:val="002921F8"/>
    <w:rsid w:val="00292F18"/>
    <w:rsid w:val="00294135"/>
    <w:rsid w:val="00295849"/>
    <w:rsid w:val="00296621"/>
    <w:rsid w:val="002A1CFA"/>
    <w:rsid w:val="002A239C"/>
    <w:rsid w:val="002A3391"/>
    <w:rsid w:val="002A3FDB"/>
    <w:rsid w:val="002A7258"/>
    <w:rsid w:val="002B3F98"/>
    <w:rsid w:val="002B748B"/>
    <w:rsid w:val="002C043A"/>
    <w:rsid w:val="002C465C"/>
    <w:rsid w:val="002C6753"/>
    <w:rsid w:val="002C75F9"/>
    <w:rsid w:val="002C7A73"/>
    <w:rsid w:val="002D2D39"/>
    <w:rsid w:val="002D3E27"/>
    <w:rsid w:val="002D44D5"/>
    <w:rsid w:val="002D44E9"/>
    <w:rsid w:val="002D5C38"/>
    <w:rsid w:val="002E24FC"/>
    <w:rsid w:val="002E2754"/>
    <w:rsid w:val="002E31BE"/>
    <w:rsid w:val="002E51B6"/>
    <w:rsid w:val="002E5298"/>
    <w:rsid w:val="002E6BA1"/>
    <w:rsid w:val="002F6D3D"/>
    <w:rsid w:val="00302662"/>
    <w:rsid w:val="00303CD1"/>
    <w:rsid w:val="00306765"/>
    <w:rsid w:val="003068DC"/>
    <w:rsid w:val="00307D01"/>
    <w:rsid w:val="00311885"/>
    <w:rsid w:val="00312FDB"/>
    <w:rsid w:val="00313345"/>
    <w:rsid w:val="00314682"/>
    <w:rsid w:val="00314CE6"/>
    <w:rsid w:val="00315FBB"/>
    <w:rsid w:val="00317E63"/>
    <w:rsid w:val="00321A31"/>
    <w:rsid w:val="00322C26"/>
    <w:rsid w:val="00322C5C"/>
    <w:rsid w:val="00331196"/>
    <w:rsid w:val="0033131E"/>
    <w:rsid w:val="00336350"/>
    <w:rsid w:val="00336C28"/>
    <w:rsid w:val="0033740A"/>
    <w:rsid w:val="00337602"/>
    <w:rsid w:val="00345A1E"/>
    <w:rsid w:val="00350099"/>
    <w:rsid w:val="0035604B"/>
    <w:rsid w:val="003577EB"/>
    <w:rsid w:val="00357C32"/>
    <w:rsid w:val="003600E3"/>
    <w:rsid w:val="00363131"/>
    <w:rsid w:val="00363BF4"/>
    <w:rsid w:val="0036656E"/>
    <w:rsid w:val="00367671"/>
    <w:rsid w:val="0037116A"/>
    <w:rsid w:val="00371B8C"/>
    <w:rsid w:val="003733FD"/>
    <w:rsid w:val="00374383"/>
    <w:rsid w:val="003752A1"/>
    <w:rsid w:val="003801EE"/>
    <w:rsid w:val="003811C5"/>
    <w:rsid w:val="0038365B"/>
    <w:rsid w:val="003839DD"/>
    <w:rsid w:val="00385865"/>
    <w:rsid w:val="003869A0"/>
    <w:rsid w:val="00386A49"/>
    <w:rsid w:val="003877A3"/>
    <w:rsid w:val="00387D5D"/>
    <w:rsid w:val="003911FF"/>
    <w:rsid w:val="003920F8"/>
    <w:rsid w:val="003924EB"/>
    <w:rsid w:val="00392DAE"/>
    <w:rsid w:val="00396ECA"/>
    <w:rsid w:val="003A07AD"/>
    <w:rsid w:val="003A07DA"/>
    <w:rsid w:val="003A3918"/>
    <w:rsid w:val="003A393C"/>
    <w:rsid w:val="003B210E"/>
    <w:rsid w:val="003B6245"/>
    <w:rsid w:val="003C6275"/>
    <w:rsid w:val="003C671A"/>
    <w:rsid w:val="003C679C"/>
    <w:rsid w:val="003C76DB"/>
    <w:rsid w:val="003D0318"/>
    <w:rsid w:val="003D3035"/>
    <w:rsid w:val="003D403D"/>
    <w:rsid w:val="003D4C4F"/>
    <w:rsid w:val="003D5F3F"/>
    <w:rsid w:val="003D78F4"/>
    <w:rsid w:val="003D7CD8"/>
    <w:rsid w:val="003E0127"/>
    <w:rsid w:val="003E07AC"/>
    <w:rsid w:val="003E1AA7"/>
    <w:rsid w:val="003E21F0"/>
    <w:rsid w:val="003E3D28"/>
    <w:rsid w:val="003E4899"/>
    <w:rsid w:val="003E5784"/>
    <w:rsid w:val="003E58D7"/>
    <w:rsid w:val="003E5AF3"/>
    <w:rsid w:val="003E65BA"/>
    <w:rsid w:val="003F0C0F"/>
    <w:rsid w:val="003F3540"/>
    <w:rsid w:val="003F380B"/>
    <w:rsid w:val="003F3D34"/>
    <w:rsid w:val="00402D05"/>
    <w:rsid w:val="00404D09"/>
    <w:rsid w:val="00405478"/>
    <w:rsid w:val="00412063"/>
    <w:rsid w:val="004123EE"/>
    <w:rsid w:val="00412D68"/>
    <w:rsid w:val="004136F1"/>
    <w:rsid w:val="004166A2"/>
    <w:rsid w:val="00417AF3"/>
    <w:rsid w:val="004217DA"/>
    <w:rsid w:val="00423B50"/>
    <w:rsid w:val="0043230B"/>
    <w:rsid w:val="00433CE7"/>
    <w:rsid w:val="00434BD2"/>
    <w:rsid w:val="0043578D"/>
    <w:rsid w:val="0044135D"/>
    <w:rsid w:val="00443602"/>
    <w:rsid w:val="00443CFE"/>
    <w:rsid w:val="0044560B"/>
    <w:rsid w:val="0044676C"/>
    <w:rsid w:val="004471EE"/>
    <w:rsid w:val="00450049"/>
    <w:rsid w:val="00453789"/>
    <w:rsid w:val="004547A1"/>
    <w:rsid w:val="00457515"/>
    <w:rsid w:val="00460F45"/>
    <w:rsid w:val="00462B4E"/>
    <w:rsid w:val="00466561"/>
    <w:rsid w:val="004669CF"/>
    <w:rsid w:val="00466D64"/>
    <w:rsid w:val="00472D0E"/>
    <w:rsid w:val="00473E19"/>
    <w:rsid w:val="00475092"/>
    <w:rsid w:val="004750CA"/>
    <w:rsid w:val="0047636D"/>
    <w:rsid w:val="00476602"/>
    <w:rsid w:val="00482376"/>
    <w:rsid w:val="00484D4C"/>
    <w:rsid w:val="004854FE"/>
    <w:rsid w:val="0048769A"/>
    <w:rsid w:val="004973C8"/>
    <w:rsid w:val="004A016A"/>
    <w:rsid w:val="004A3485"/>
    <w:rsid w:val="004A75F3"/>
    <w:rsid w:val="004B0509"/>
    <w:rsid w:val="004B6B50"/>
    <w:rsid w:val="004C1B82"/>
    <w:rsid w:val="004D0541"/>
    <w:rsid w:val="004D158B"/>
    <w:rsid w:val="004D38AD"/>
    <w:rsid w:val="004E15DC"/>
    <w:rsid w:val="004E29D2"/>
    <w:rsid w:val="004E3226"/>
    <w:rsid w:val="004E451A"/>
    <w:rsid w:val="004E49C4"/>
    <w:rsid w:val="004E50E0"/>
    <w:rsid w:val="004F0EA4"/>
    <w:rsid w:val="004F3DD2"/>
    <w:rsid w:val="004F7D2F"/>
    <w:rsid w:val="00500946"/>
    <w:rsid w:val="00500CAF"/>
    <w:rsid w:val="00500E11"/>
    <w:rsid w:val="00500FED"/>
    <w:rsid w:val="00501FE8"/>
    <w:rsid w:val="005026F3"/>
    <w:rsid w:val="00504001"/>
    <w:rsid w:val="00505471"/>
    <w:rsid w:val="005106AD"/>
    <w:rsid w:val="0051264E"/>
    <w:rsid w:val="00512FFF"/>
    <w:rsid w:val="00513A10"/>
    <w:rsid w:val="00513FE7"/>
    <w:rsid w:val="00522350"/>
    <w:rsid w:val="00527705"/>
    <w:rsid w:val="00527826"/>
    <w:rsid w:val="005278F4"/>
    <w:rsid w:val="00530842"/>
    <w:rsid w:val="00534878"/>
    <w:rsid w:val="005418F1"/>
    <w:rsid w:val="00542C91"/>
    <w:rsid w:val="00544A09"/>
    <w:rsid w:val="00545F3E"/>
    <w:rsid w:val="00551697"/>
    <w:rsid w:val="00551C97"/>
    <w:rsid w:val="005530B1"/>
    <w:rsid w:val="00553A33"/>
    <w:rsid w:val="0055405A"/>
    <w:rsid w:val="005570BA"/>
    <w:rsid w:val="0055787D"/>
    <w:rsid w:val="005579EE"/>
    <w:rsid w:val="005600D4"/>
    <w:rsid w:val="005602D6"/>
    <w:rsid w:val="00561AD9"/>
    <w:rsid w:val="00561F05"/>
    <w:rsid w:val="005632FA"/>
    <w:rsid w:val="00565D52"/>
    <w:rsid w:val="00574F3D"/>
    <w:rsid w:val="00576002"/>
    <w:rsid w:val="0057665D"/>
    <w:rsid w:val="00576AD2"/>
    <w:rsid w:val="00576FA0"/>
    <w:rsid w:val="00577406"/>
    <w:rsid w:val="0058563F"/>
    <w:rsid w:val="00585FA9"/>
    <w:rsid w:val="00592DF1"/>
    <w:rsid w:val="005960D1"/>
    <w:rsid w:val="00596270"/>
    <w:rsid w:val="005963FB"/>
    <w:rsid w:val="00596B2E"/>
    <w:rsid w:val="005A3380"/>
    <w:rsid w:val="005A440B"/>
    <w:rsid w:val="005A478A"/>
    <w:rsid w:val="005A55E0"/>
    <w:rsid w:val="005A6138"/>
    <w:rsid w:val="005A6348"/>
    <w:rsid w:val="005B0764"/>
    <w:rsid w:val="005B1F5A"/>
    <w:rsid w:val="005B238C"/>
    <w:rsid w:val="005B360E"/>
    <w:rsid w:val="005B5F8E"/>
    <w:rsid w:val="005C100B"/>
    <w:rsid w:val="005C1111"/>
    <w:rsid w:val="005C1698"/>
    <w:rsid w:val="005C2819"/>
    <w:rsid w:val="005C606A"/>
    <w:rsid w:val="005D1D7F"/>
    <w:rsid w:val="005D360E"/>
    <w:rsid w:val="005D4CEB"/>
    <w:rsid w:val="005D5AF6"/>
    <w:rsid w:val="005D7492"/>
    <w:rsid w:val="005E29A9"/>
    <w:rsid w:val="005E64F5"/>
    <w:rsid w:val="005F11FA"/>
    <w:rsid w:val="005F1C83"/>
    <w:rsid w:val="005F3987"/>
    <w:rsid w:val="005F4D6B"/>
    <w:rsid w:val="005F5549"/>
    <w:rsid w:val="005F7E63"/>
    <w:rsid w:val="005F7FD3"/>
    <w:rsid w:val="0060231F"/>
    <w:rsid w:val="006041AC"/>
    <w:rsid w:val="006047F3"/>
    <w:rsid w:val="00611E3D"/>
    <w:rsid w:val="00617E3D"/>
    <w:rsid w:val="006208D8"/>
    <w:rsid w:val="00627B88"/>
    <w:rsid w:val="00627D8F"/>
    <w:rsid w:val="006318C9"/>
    <w:rsid w:val="00631F30"/>
    <w:rsid w:val="00632333"/>
    <w:rsid w:val="00632C50"/>
    <w:rsid w:val="006339F6"/>
    <w:rsid w:val="006360AC"/>
    <w:rsid w:val="0063628F"/>
    <w:rsid w:val="00640988"/>
    <w:rsid w:val="0064173F"/>
    <w:rsid w:val="0064180C"/>
    <w:rsid w:val="00641B7B"/>
    <w:rsid w:val="00643054"/>
    <w:rsid w:val="00643423"/>
    <w:rsid w:val="006439C6"/>
    <w:rsid w:val="00645CC9"/>
    <w:rsid w:val="00646B65"/>
    <w:rsid w:val="0064717B"/>
    <w:rsid w:val="00650990"/>
    <w:rsid w:val="00650F50"/>
    <w:rsid w:val="00653795"/>
    <w:rsid w:val="006553EE"/>
    <w:rsid w:val="00655662"/>
    <w:rsid w:val="006559A6"/>
    <w:rsid w:val="00655EF6"/>
    <w:rsid w:val="00656052"/>
    <w:rsid w:val="00656944"/>
    <w:rsid w:val="00662815"/>
    <w:rsid w:val="00662F53"/>
    <w:rsid w:val="00666BD9"/>
    <w:rsid w:val="00670345"/>
    <w:rsid w:val="0067056E"/>
    <w:rsid w:val="00671B5F"/>
    <w:rsid w:val="00671EB7"/>
    <w:rsid w:val="00673DCE"/>
    <w:rsid w:val="00675BFE"/>
    <w:rsid w:val="00683E76"/>
    <w:rsid w:val="00684727"/>
    <w:rsid w:val="00685A72"/>
    <w:rsid w:val="006860AD"/>
    <w:rsid w:val="006871AD"/>
    <w:rsid w:val="0069042B"/>
    <w:rsid w:val="00690C55"/>
    <w:rsid w:val="00692614"/>
    <w:rsid w:val="0069431E"/>
    <w:rsid w:val="006A539B"/>
    <w:rsid w:val="006B58B3"/>
    <w:rsid w:val="006B5AC2"/>
    <w:rsid w:val="006B5C41"/>
    <w:rsid w:val="006C1034"/>
    <w:rsid w:val="006C1FCF"/>
    <w:rsid w:val="006C341F"/>
    <w:rsid w:val="006C4B64"/>
    <w:rsid w:val="006C4CB5"/>
    <w:rsid w:val="006C57D3"/>
    <w:rsid w:val="006C63E9"/>
    <w:rsid w:val="006D2184"/>
    <w:rsid w:val="006E083E"/>
    <w:rsid w:val="006E152D"/>
    <w:rsid w:val="006E19E8"/>
    <w:rsid w:val="006E4B1F"/>
    <w:rsid w:val="006E5A65"/>
    <w:rsid w:val="006E726F"/>
    <w:rsid w:val="006E7C6E"/>
    <w:rsid w:val="006F2DC2"/>
    <w:rsid w:val="006F4634"/>
    <w:rsid w:val="006F67CE"/>
    <w:rsid w:val="00702D05"/>
    <w:rsid w:val="00704D55"/>
    <w:rsid w:val="00704DE8"/>
    <w:rsid w:val="0070576C"/>
    <w:rsid w:val="007071E0"/>
    <w:rsid w:val="0070768D"/>
    <w:rsid w:val="00711302"/>
    <w:rsid w:val="007128AE"/>
    <w:rsid w:val="00712B26"/>
    <w:rsid w:val="00712BF0"/>
    <w:rsid w:val="00713135"/>
    <w:rsid w:val="007134D6"/>
    <w:rsid w:val="00713706"/>
    <w:rsid w:val="0071490B"/>
    <w:rsid w:val="00715707"/>
    <w:rsid w:val="00716756"/>
    <w:rsid w:val="00716E1D"/>
    <w:rsid w:val="00720166"/>
    <w:rsid w:val="00720B11"/>
    <w:rsid w:val="0072447F"/>
    <w:rsid w:val="00725731"/>
    <w:rsid w:val="0073123D"/>
    <w:rsid w:val="0073301E"/>
    <w:rsid w:val="007350DB"/>
    <w:rsid w:val="00736CE3"/>
    <w:rsid w:val="00740328"/>
    <w:rsid w:val="0074499F"/>
    <w:rsid w:val="00745376"/>
    <w:rsid w:val="00746133"/>
    <w:rsid w:val="00746883"/>
    <w:rsid w:val="0074732C"/>
    <w:rsid w:val="00747AE9"/>
    <w:rsid w:val="00752FB8"/>
    <w:rsid w:val="00760202"/>
    <w:rsid w:val="00760EB3"/>
    <w:rsid w:val="00764FE4"/>
    <w:rsid w:val="00765C29"/>
    <w:rsid w:val="007660D2"/>
    <w:rsid w:val="0077148C"/>
    <w:rsid w:val="00774997"/>
    <w:rsid w:val="0078012C"/>
    <w:rsid w:val="007806ED"/>
    <w:rsid w:val="00781B93"/>
    <w:rsid w:val="007869D5"/>
    <w:rsid w:val="00787521"/>
    <w:rsid w:val="00787C57"/>
    <w:rsid w:val="007930E2"/>
    <w:rsid w:val="00794889"/>
    <w:rsid w:val="007A0011"/>
    <w:rsid w:val="007A48A5"/>
    <w:rsid w:val="007A48CF"/>
    <w:rsid w:val="007A624F"/>
    <w:rsid w:val="007A69A2"/>
    <w:rsid w:val="007A6BA7"/>
    <w:rsid w:val="007A749B"/>
    <w:rsid w:val="007B0A4B"/>
    <w:rsid w:val="007B0B59"/>
    <w:rsid w:val="007B26EF"/>
    <w:rsid w:val="007B2CFE"/>
    <w:rsid w:val="007B7F0F"/>
    <w:rsid w:val="007C191C"/>
    <w:rsid w:val="007C1E06"/>
    <w:rsid w:val="007C33DF"/>
    <w:rsid w:val="007C4E5F"/>
    <w:rsid w:val="007C58E8"/>
    <w:rsid w:val="007C5D30"/>
    <w:rsid w:val="007D00C1"/>
    <w:rsid w:val="007D0DDD"/>
    <w:rsid w:val="007D5107"/>
    <w:rsid w:val="007D5279"/>
    <w:rsid w:val="007D5849"/>
    <w:rsid w:val="007D5BFA"/>
    <w:rsid w:val="007D62A2"/>
    <w:rsid w:val="007D77E0"/>
    <w:rsid w:val="007E232C"/>
    <w:rsid w:val="007E3B61"/>
    <w:rsid w:val="007E4B8F"/>
    <w:rsid w:val="007E6564"/>
    <w:rsid w:val="007F2D3A"/>
    <w:rsid w:val="007F3227"/>
    <w:rsid w:val="007F578C"/>
    <w:rsid w:val="007F5D59"/>
    <w:rsid w:val="00804400"/>
    <w:rsid w:val="00806BE3"/>
    <w:rsid w:val="00811987"/>
    <w:rsid w:val="008120C5"/>
    <w:rsid w:val="008122BF"/>
    <w:rsid w:val="0081346D"/>
    <w:rsid w:val="0081393B"/>
    <w:rsid w:val="008171F0"/>
    <w:rsid w:val="00822674"/>
    <w:rsid w:val="00823836"/>
    <w:rsid w:val="008341CC"/>
    <w:rsid w:val="008360C4"/>
    <w:rsid w:val="00842667"/>
    <w:rsid w:val="00850DBD"/>
    <w:rsid w:val="0085246E"/>
    <w:rsid w:val="00853FBE"/>
    <w:rsid w:val="00855EDF"/>
    <w:rsid w:val="00857674"/>
    <w:rsid w:val="00860DC3"/>
    <w:rsid w:val="00861220"/>
    <w:rsid w:val="0086157C"/>
    <w:rsid w:val="00862036"/>
    <w:rsid w:val="00863F2C"/>
    <w:rsid w:val="00863F9D"/>
    <w:rsid w:val="00863FAB"/>
    <w:rsid w:val="008647C9"/>
    <w:rsid w:val="00864E85"/>
    <w:rsid w:val="008650AE"/>
    <w:rsid w:val="00870ED0"/>
    <w:rsid w:val="008748FD"/>
    <w:rsid w:val="008754A5"/>
    <w:rsid w:val="00875FC8"/>
    <w:rsid w:val="00880E6B"/>
    <w:rsid w:val="008837BF"/>
    <w:rsid w:val="008837FC"/>
    <w:rsid w:val="00884640"/>
    <w:rsid w:val="00886A52"/>
    <w:rsid w:val="00894869"/>
    <w:rsid w:val="008A047F"/>
    <w:rsid w:val="008A4B38"/>
    <w:rsid w:val="008A5E02"/>
    <w:rsid w:val="008B1577"/>
    <w:rsid w:val="008B4EA3"/>
    <w:rsid w:val="008C065A"/>
    <w:rsid w:val="008C7F69"/>
    <w:rsid w:val="008D492A"/>
    <w:rsid w:val="008D49E0"/>
    <w:rsid w:val="008D5898"/>
    <w:rsid w:val="008D5F3B"/>
    <w:rsid w:val="008E030A"/>
    <w:rsid w:val="008E1B19"/>
    <w:rsid w:val="008F5108"/>
    <w:rsid w:val="008F684B"/>
    <w:rsid w:val="008F78BB"/>
    <w:rsid w:val="0090118E"/>
    <w:rsid w:val="00906F72"/>
    <w:rsid w:val="009109C4"/>
    <w:rsid w:val="009122BB"/>
    <w:rsid w:val="009153BD"/>
    <w:rsid w:val="00916337"/>
    <w:rsid w:val="009165F5"/>
    <w:rsid w:val="00917DD5"/>
    <w:rsid w:val="00920C0A"/>
    <w:rsid w:val="00921912"/>
    <w:rsid w:val="00922448"/>
    <w:rsid w:val="00923AAD"/>
    <w:rsid w:val="00924301"/>
    <w:rsid w:val="009276B5"/>
    <w:rsid w:val="00931019"/>
    <w:rsid w:val="00931941"/>
    <w:rsid w:val="00935147"/>
    <w:rsid w:val="009368A2"/>
    <w:rsid w:val="00941ADF"/>
    <w:rsid w:val="00941D09"/>
    <w:rsid w:val="0094552A"/>
    <w:rsid w:val="0094575F"/>
    <w:rsid w:val="0095022D"/>
    <w:rsid w:val="009502DB"/>
    <w:rsid w:val="00951711"/>
    <w:rsid w:val="009520F2"/>
    <w:rsid w:val="0095287A"/>
    <w:rsid w:val="00953099"/>
    <w:rsid w:val="0095453A"/>
    <w:rsid w:val="00954765"/>
    <w:rsid w:val="00955A5E"/>
    <w:rsid w:val="00966E7C"/>
    <w:rsid w:val="0096778C"/>
    <w:rsid w:val="00967FC4"/>
    <w:rsid w:val="009708CB"/>
    <w:rsid w:val="0097266D"/>
    <w:rsid w:val="00974CDA"/>
    <w:rsid w:val="00976D8C"/>
    <w:rsid w:val="00983BFE"/>
    <w:rsid w:val="00983EA7"/>
    <w:rsid w:val="00984081"/>
    <w:rsid w:val="009849E4"/>
    <w:rsid w:val="0098611B"/>
    <w:rsid w:val="009874FC"/>
    <w:rsid w:val="00987F6C"/>
    <w:rsid w:val="00990198"/>
    <w:rsid w:val="00991381"/>
    <w:rsid w:val="00992196"/>
    <w:rsid w:val="009A1C78"/>
    <w:rsid w:val="009A1D0A"/>
    <w:rsid w:val="009A2128"/>
    <w:rsid w:val="009A3977"/>
    <w:rsid w:val="009A61B1"/>
    <w:rsid w:val="009B0A8D"/>
    <w:rsid w:val="009B38D5"/>
    <w:rsid w:val="009B3E54"/>
    <w:rsid w:val="009B40A7"/>
    <w:rsid w:val="009B6E35"/>
    <w:rsid w:val="009B780B"/>
    <w:rsid w:val="009C215C"/>
    <w:rsid w:val="009C2898"/>
    <w:rsid w:val="009C2CE4"/>
    <w:rsid w:val="009C5855"/>
    <w:rsid w:val="009C678D"/>
    <w:rsid w:val="009C73DD"/>
    <w:rsid w:val="009C7F75"/>
    <w:rsid w:val="009D2A98"/>
    <w:rsid w:val="009D2FB6"/>
    <w:rsid w:val="009D3746"/>
    <w:rsid w:val="009D41AF"/>
    <w:rsid w:val="009D5F02"/>
    <w:rsid w:val="009F0867"/>
    <w:rsid w:val="00A037F9"/>
    <w:rsid w:val="00A07018"/>
    <w:rsid w:val="00A1237B"/>
    <w:rsid w:val="00A12C21"/>
    <w:rsid w:val="00A15815"/>
    <w:rsid w:val="00A20318"/>
    <w:rsid w:val="00A2068D"/>
    <w:rsid w:val="00A249E3"/>
    <w:rsid w:val="00A31476"/>
    <w:rsid w:val="00A33426"/>
    <w:rsid w:val="00A33DEF"/>
    <w:rsid w:val="00A349B8"/>
    <w:rsid w:val="00A34A70"/>
    <w:rsid w:val="00A34EF8"/>
    <w:rsid w:val="00A36FF6"/>
    <w:rsid w:val="00A41110"/>
    <w:rsid w:val="00A433A1"/>
    <w:rsid w:val="00A43A6A"/>
    <w:rsid w:val="00A510F5"/>
    <w:rsid w:val="00A525FB"/>
    <w:rsid w:val="00A52738"/>
    <w:rsid w:val="00A528DB"/>
    <w:rsid w:val="00A53681"/>
    <w:rsid w:val="00A537C3"/>
    <w:rsid w:val="00A5624C"/>
    <w:rsid w:val="00A618BD"/>
    <w:rsid w:val="00A62423"/>
    <w:rsid w:val="00A63216"/>
    <w:rsid w:val="00A6385C"/>
    <w:rsid w:val="00A653E7"/>
    <w:rsid w:val="00A65EF4"/>
    <w:rsid w:val="00A71E1C"/>
    <w:rsid w:val="00A7718D"/>
    <w:rsid w:val="00A80873"/>
    <w:rsid w:val="00A82BEF"/>
    <w:rsid w:val="00A82DE9"/>
    <w:rsid w:val="00A86B09"/>
    <w:rsid w:val="00A90681"/>
    <w:rsid w:val="00A91B96"/>
    <w:rsid w:val="00AA4DED"/>
    <w:rsid w:val="00AA6AB5"/>
    <w:rsid w:val="00AA77EB"/>
    <w:rsid w:val="00AB1E86"/>
    <w:rsid w:val="00AB40D0"/>
    <w:rsid w:val="00AB56FB"/>
    <w:rsid w:val="00AB5928"/>
    <w:rsid w:val="00AB6729"/>
    <w:rsid w:val="00AB7D75"/>
    <w:rsid w:val="00AC06C0"/>
    <w:rsid w:val="00AC4717"/>
    <w:rsid w:val="00AC6C9D"/>
    <w:rsid w:val="00AC7E1B"/>
    <w:rsid w:val="00AD011D"/>
    <w:rsid w:val="00AD13A1"/>
    <w:rsid w:val="00AD1F0B"/>
    <w:rsid w:val="00AD2119"/>
    <w:rsid w:val="00AD3CA5"/>
    <w:rsid w:val="00AD42A3"/>
    <w:rsid w:val="00AE438F"/>
    <w:rsid w:val="00AE6831"/>
    <w:rsid w:val="00AE7CC6"/>
    <w:rsid w:val="00AF005B"/>
    <w:rsid w:val="00AF05EC"/>
    <w:rsid w:val="00AF1ECB"/>
    <w:rsid w:val="00AF24EA"/>
    <w:rsid w:val="00AF343E"/>
    <w:rsid w:val="00AF48F5"/>
    <w:rsid w:val="00AF4939"/>
    <w:rsid w:val="00AF4CB2"/>
    <w:rsid w:val="00B00C45"/>
    <w:rsid w:val="00B012C7"/>
    <w:rsid w:val="00B01358"/>
    <w:rsid w:val="00B04016"/>
    <w:rsid w:val="00B117F8"/>
    <w:rsid w:val="00B11E5A"/>
    <w:rsid w:val="00B15876"/>
    <w:rsid w:val="00B16D5B"/>
    <w:rsid w:val="00B17AE9"/>
    <w:rsid w:val="00B237CF"/>
    <w:rsid w:val="00B25F53"/>
    <w:rsid w:val="00B27A39"/>
    <w:rsid w:val="00B27FA6"/>
    <w:rsid w:val="00B43640"/>
    <w:rsid w:val="00B45BEA"/>
    <w:rsid w:val="00B50687"/>
    <w:rsid w:val="00B50EAE"/>
    <w:rsid w:val="00B51335"/>
    <w:rsid w:val="00B51BD3"/>
    <w:rsid w:val="00B5389C"/>
    <w:rsid w:val="00B54E96"/>
    <w:rsid w:val="00B568D1"/>
    <w:rsid w:val="00B605B0"/>
    <w:rsid w:val="00B60C33"/>
    <w:rsid w:val="00B63E3F"/>
    <w:rsid w:val="00B644B7"/>
    <w:rsid w:val="00B65003"/>
    <w:rsid w:val="00B656D0"/>
    <w:rsid w:val="00B65E39"/>
    <w:rsid w:val="00B671E9"/>
    <w:rsid w:val="00B7454E"/>
    <w:rsid w:val="00B75B91"/>
    <w:rsid w:val="00B7619F"/>
    <w:rsid w:val="00B8079B"/>
    <w:rsid w:val="00B8304B"/>
    <w:rsid w:val="00B836DC"/>
    <w:rsid w:val="00B83795"/>
    <w:rsid w:val="00B83E8F"/>
    <w:rsid w:val="00B85104"/>
    <w:rsid w:val="00B86785"/>
    <w:rsid w:val="00B872FA"/>
    <w:rsid w:val="00B9270C"/>
    <w:rsid w:val="00B92D93"/>
    <w:rsid w:val="00B97724"/>
    <w:rsid w:val="00B97BBC"/>
    <w:rsid w:val="00BA02F5"/>
    <w:rsid w:val="00BA0AE7"/>
    <w:rsid w:val="00BA7C4B"/>
    <w:rsid w:val="00BB05F1"/>
    <w:rsid w:val="00BB4F81"/>
    <w:rsid w:val="00BB5F99"/>
    <w:rsid w:val="00BB6E3D"/>
    <w:rsid w:val="00BC4B24"/>
    <w:rsid w:val="00BC5641"/>
    <w:rsid w:val="00BC765B"/>
    <w:rsid w:val="00BC7A3C"/>
    <w:rsid w:val="00BD08F0"/>
    <w:rsid w:val="00BD32FF"/>
    <w:rsid w:val="00BD6048"/>
    <w:rsid w:val="00BD7418"/>
    <w:rsid w:val="00BE0EE2"/>
    <w:rsid w:val="00BE446B"/>
    <w:rsid w:val="00BE48D7"/>
    <w:rsid w:val="00BE5837"/>
    <w:rsid w:val="00BE63EB"/>
    <w:rsid w:val="00BE78E4"/>
    <w:rsid w:val="00BE795A"/>
    <w:rsid w:val="00C048A0"/>
    <w:rsid w:val="00C07B42"/>
    <w:rsid w:val="00C10DB0"/>
    <w:rsid w:val="00C115E1"/>
    <w:rsid w:val="00C13418"/>
    <w:rsid w:val="00C13A5A"/>
    <w:rsid w:val="00C14271"/>
    <w:rsid w:val="00C1488D"/>
    <w:rsid w:val="00C23E49"/>
    <w:rsid w:val="00C23F99"/>
    <w:rsid w:val="00C25047"/>
    <w:rsid w:val="00C27A24"/>
    <w:rsid w:val="00C310AC"/>
    <w:rsid w:val="00C33122"/>
    <w:rsid w:val="00C332CC"/>
    <w:rsid w:val="00C3499A"/>
    <w:rsid w:val="00C35391"/>
    <w:rsid w:val="00C35BC0"/>
    <w:rsid w:val="00C36ACA"/>
    <w:rsid w:val="00C41B17"/>
    <w:rsid w:val="00C421D9"/>
    <w:rsid w:val="00C438E6"/>
    <w:rsid w:val="00C4707B"/>
    <w:rsid w:val="00C51949"/>
    <w:rsid w:val="00C538D6"/>
    <w:rsid w:val="00C54DDE"/>
    <w:rsid w:val="00C54E10"/>
    <w:rsid w:val="00C552AB"/>
    <w:rsid w:val="00C60511"/>
    <w:rsid w:val="00C61BB8"/>
    <w:rsid w:val="00C6293B"/>
    <w:rsid w:val="00C67140"/>
    <w:rsid w:val="00C7221C"/>
    <w:rsid w:val="00C72340"/>
    <w:rsid w:val="00C729A5"/>
    <w:rsid w:val="00C74CA0"/>
    <w:rsid w:val="00C80E4A"/>
    <w:rsid w:val="00C81B47"/>
    <w:rsid w:val="00C81F44"/>
    <w:rsid w:val="00C86028"/>
    <w:rsid w:val="00C867B0"/>
    <w:rsid w:val="00C9077E"/>
    <w:rsid w:val="00C90E27"/>
    <w:rsid w:val="00C93B38"/>
    <w:rsid w:val="00C93E32"/>
    <w:rsid w:val="00C960BE"/>
    <w:rsid w:val="00C96AA8"/>
    <w:rsid w:val="00C970D2"/>
    <w:rsid w:val="00CA0EEF"/>
    <w:rsid w:val="00CA38E1"/>
    <w:rsid w:val="00CA5746"/>
    <w:rsid w:val="00CB01F9"/>
    <w:rsid w:val="00CB061A"/>
    <w:rsid w:val="00CB5A34"/>
    <w:rsid w:val="00CB5EB3"/>
    <w:rsid w:val="00CB6ABF"/>
    <w:rsid w:val="00CC0857"/>
    <w:rsid w:val="00CC0907"/>
    <w:rsid w:val="00CC15A4"/>
    <w:rsid w:val="00CC62CC"/>
    <w:rsid w:val="00CD4D71"/>
    <w:rsid w:val="00CD7D7F"/>
    <w:rsid w:val="00CE231C"/>
    <w:rsid w:val="00CE434E"/>
    <w:rsid w:val="00CF2E60"/>
    <w:rsid w:val="00CF54C9"/>
    <w:rsid w:val="00CF6008"/>
    <w:rsid w:val="00D029EB"/>
    <w:rsid w:val="00D0353F"/>
    <w:rsid w:val="00D04EE2"/>
    <w:rsid w:val="00D10F31"/>
    <w:rsid w:val="00D13C43"/>
    <w:rsid w:val="00D15C36"/>
    <w:rsid w:val="00D15F0E"/>
    <w:rsid w:val="00D21342"/>
    <w:rsid w:val="00D23B3D"/>
    <w:rsid w:val="00D32F9A"/>
    <w:rsid w:val="00D34E53"/>
    <w:rsid w:val="00D4337F"/>
    <w:rsid w:val="00D4441B"/>
    <w:rsid w:val="00D459C0"/>
    <w:rsid w:val="00D46A1E"/>
    <w:rsid w:val="00D5012F"/>
    <w:rsid w:val="00D50568"/>
    <w:rsid w:val="00D51D9A"/>
    <w:rsid w:val="00D5407B"/>
    <w:rsid w:val="00D666FE"/>
    <w:rsid w:val="00D73E08"/>
    <w:rsid w:val="00D74596"/>
    <w:rsid w:val="00D7707E"/>
    <w:rsid w:val="00D771B0"/>
    <w:rsid w:val="00D82DBF"/>
    <w:rsid w:val="00D82F0D"/>
    <w:rsid w:val="00D84B41"/>
    <w:rsid w:val="00D9169B"/>
    <w:rsid w:val="00D96733"/>
    <w:rsid w:val="00D96773"/>
    <w:rsid w:val="00D97A8A"/>
    <w:rsid w:val="00DA1547"/>
    <w:rsid w:val="00DA3CF0"/>
    <w:rsid w:val="00DA4EA9"/>
    <w:rsid w:val="00DA4EB0"/>
    <w:rsid w:val="00DA54D2"/>
    <w:rsid w:val="00DB3AA1"/>
    <w:rsid w:val="00DB4EE5"/>
    <w:rsid w:val="00DB75F3"/>
    <w:rsid w:val="00DC2FD1"/>
    <w:rsid w:val="00DC3563"/>
    <w:rsid w:val="00DC70F9"/>
    <w:rsid w:val="00DC7C66"/>
    <w:rsid w:val="00DD0C6E"/>
    <w:rsid w:val="00DD3C6C"/>
    <w:rsid w:val="00DD4623"/>
    <w:rsid w:val="00DD4F7C"/>
    <w:rsid w:val="00DE1E9C"/>
    <w:rsid w:val="00DF19D3"/>
    <w:rsid w:val="00DF486A"/>
    <w:rsid w:val="00DF493E"/>
    <w:rsid w:val="00DF6CE7"/>
    <w:rsid w:val="00E00C39"/>
    <w:rsid w:val="00E033B4"/>
    <w:rsid w:val="00E132C4"/>
    <w:rsid w:val="00E17491"/>
    <w:rsid w:val="00E17847"/>
    <w:rsid w:val="00E2081D"/>
    <w:rsid w:val="00E21BB5"/>
    <w:rsid w:val="00E2430D"/>
    <w:rsid w:val="00E2478C"/>
    <w:rsid w:val="00E268D3"/>
    <w:rsid w:val="00E311B1"/>
    <w:rsid w:val="00E317A1"/>
    <w:rsid w:val="00E32EC3"/>
    <w:rsid w:val="00E3702D"/>
    <w:rsid w:val="00E4236C"/>
    <w:rsid w:val="00E44418"/>
    <w:rsid w:val="00E4545E"/>
    <w:rsid w:val="00E521CF"/>
    <w:rsid w:val="00E52499"/>
    <w:rsid w:val="00E5292F"/>
    <w:rsid w:val="00E52D1F"/>
    <w:rsid w:val="00E55504"/>
    <w:rsid w:val="00E5593B"/>
    <w:rsid w:val="00E56EA1"/>
    <w:rsid w:val="00E6486C"/>
    <w:rsid w:val="00E65641"/>
    <w:rsid w:val="00E66BD6"/>
    <w:rsid w:val="00E6740B"/>
    <w:rsid w:val="00E7044F"/>
    <w:rsid w:val="00E709F4"/>
    <w:rsid w:val="00E70E07"/>
    <w:rsid w:val="00E71DC4"/>
    <w:rsid w:val="00E74F55"/>
    <w:rsid w:val="00E74F5D"/>
    <w:rsid w:val="00E75A09"/>
    <w:rsid w:val="00E77572"/>
    <w:rsid w:val="00E8021D"/>
    <w:rsid w:val="00E813EE"/>
    <w:rsid w:val="00E81666"/>
    <w:rsid w:val="00E816AD"/>
    <w:rsid w:val="00E8295F"/>
    <w:rsid w:val="00E84E1F"/>
    <w:rsid w:val="00E85FD2"/>
    <w:rsid w:val="00E861AB"/>
    <w:rsid w:val="00E879C9"/>
    <w:rsid w:val="00E908C5"/>
    <w:rsid w:val="00E93D9F"/>
    <w:rsid w:val="00EA03F6"/>
    <w:rsid w:val="00EA051D"/>
    <w:rsid w:val="00EA178E"/>
    <w:rsid w:val="00EA1E6D"/>
    <w:rsid w:val="00EA47D9"/>
    <w:rsid w:val="00EA539B"/>
    <w:rsid w:val="00EB35A1"/>
    <w:rsid w:val="00EB5AC9"/>
    <w:rsid w:val="00EB5E3F"/>
    <w:rsid w:val="00EB693B"/>
    <w:rsid w:val="00EC1689"/>
    <w:rsid w:val="00EC4A24"/>
    <w:rsid w:val="00ED0253"/>
    <w:rsid w:val="00ED3D53"/>
    <w:rsid w:val="00ED5595"/>
    <w:rsid w:val="00ED6D20"/>
    <w:rsid w:val="00EE09F3"/>
    <w:rsid w:val="00EE1A02"/>
    <w:rsid w:val="00EE2625"/>
    <w:rsid w:val="00EE631E"/>
    <w:rsid w:val="00EF04CB"/>
    <w:rsid w:val="00EF6B0B"/>
    <w:rsid w:val="00F03A48"/>
    <w:rsid w:val="00F12A44"/>
    <w:rsid w:val="00F147C3"/>
    <w:rsid w:val="00F16A46"/>
    <w:rsid w:val="00F20947"/>
    <w:rsid w:val="00F22045"/>
    <w:rsid w:val="00F223F3"/>
    <w:rsid w:val="00F22CBF"/>
    <w:rsid w:val="00F22EA0"/>
    <w:rsid w:val="00F22F7B"/>
    <w:rsid w:val="00F26498"/>
    <w:rsid w:val="00F26DA9"/>
    <w:rsid w:val="00F274D3"/>
    <w:rsid w:val="00F42222"/>
    <w:rsid w:val="00F42254"/>
    <w:rsid w:val="00F45713"/>
    <w:rsid w:val="00F45C76"/>
    <w:rsid w:val="00F4612B"/>
    <w:rsid w:val="00F518A6"/>
    <w:rsid w:val="00F54098"/>
    <w:rsid w:val="00F54597"/>
    <w:rsid w:val="00F62012"/>
    <w:rsid w:val="00F62598"/>
    <w:rsid w:val="00F62DCF"/>
    <w:rsid w:val="00F66DD9"/>
    <w:rsid w:val="00F71963"/>
    <w:rsid w:val="00F73504"/>
    <w:rsid w:val="00F73F00"/>
    <w:rsid w:val="00F75FC3"/>
    <w:rsid w:val="00F76100"/>
    <w:rsid w:val="00F77407"/>
    <w:rsid w:val="00F84008"/>
    <w:rsid w:val="00F846FE"/>
    <w:rsid w:val="00F85FA6"/>
    <w:rsid w:val="00F862E8"/>
    <w:rsid w:val="00F90FAB"/>
    <w:rsid w:val="00F91447"/>
    <w:rsid w:val="00F942F3"/>
    <w:rsid w:val="00F9455D"/>
    <w:rsid w:val="00FA0C0B"/>
    <w:rsid w:val="00FA0F36"/>
    <w:rsid w:val="00FA2ABF"/>
    <w:rsid w:val="00FA3209"/>
    <w:rsid w:val="00FA396C"/>
    <w:rsid w:val="00FA42C6"/>
    <w:rsid w:val="00FA5103"/>
    <w:rsid w:val="00FA63EE"/>
    <w:rsid w:val="00FA641F"/>
    <w:rsid w:val="00FA7A4F"/>
    <w:rsid w:val="00FB225B"/>
    <w:rsid w:val="00FB6A15"/>
    <w:rsid w:val="00FB70D6"/>
    <w:rsid w:val="00FD3C19"/>
    <w:rsid w:val="00FD4504"/>
    <w:rsid w:val="00FE0833"/>
    <w:rsid w:val="00FE19D0"/>
    <w:rsid w:val="00FE592B"/>
    <w:rsid w:val="00FE5D99"/>
    <w:rsid w:val="00FE5FC9"/>
    <w:rsid w:val="00FF0496"/>
    <w:rsid w:val="00FF13CE"/>
    <w:rsid w:val="00FF320C"/>
    <w:rsid w:val="00FF5C1B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C7F6"/>
  <w15:chartTrackingRefBased/>
  <w15:docId w15:val="{FB874081-6E5C-45ED-9D63-F6BC54D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6AD"/>
  </w:style>
  <w:style w:type="paragraph" w:styleId="a5">
    <w:name w:val="footer"/>
    <w:basedOn w:val="a"/>
    <w:link w:val="a6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6AD"/>
  </w:style>
  <w:style w:type="paragraph" w:styleId="a7">
    <w:name w:val="No Spacing"/>
    <w:link w:val="a8"/>
    <w:uiPriority w:val="1"/>
    <w:qFormat/>
    <w:rsid w:val="00466D64"/>
    <w:pPr>
      <w:spacing w:after="0" w:line="240" w:lineRule="auto"/>
    </w:pPr>
  </w:style>
  <w:style w:type="table" w:styleId="a9">
    <w:name w:val="Table Grid"/>
    <w:basedOn w:val="a1"/>
    <w:rsid w:val="003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58E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8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7F6C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nhideWhenUsed/>
    <w:rsid w:val="0001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013F42"/>
    <w:rPr>
      <w:color w:val="0000FF"/>
      <w:u w:val="single"/>
    </w:rPr>
  </w:style>
  <w:style w:type="paragraph" w:customStyle="1" w:styleId="Default">
    <w:name w:val="Default"/>
    <w:rsid w:val="00711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rsid w:val="00D04EE2"/>
  </w:style>
  <w:style w:type="table" w:customStyle="1" w:styleId="1">
    <w:name w:val="Сетка таблицы1"/>
    <w:basedOn w:val="a1"/>
    <w:next w:val="a9"/>
    <w:uiPriority w:val="59"/>
    <w:rsid w:val="006F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2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498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38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3833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994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7630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6425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061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5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8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456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2280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6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6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1719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6492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9346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53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03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7302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95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718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4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67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2053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34EC-5E2D-4A97-B952-1D44CB14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12962</Words>
  <Characters>73888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Исыпова Анжелика Ивановна</cp:lastModifiedBy>
  <cp:revision>2</cp:revision>
  <cp:lastPrinted>2020-02-17T09:13:00Z</cp:lastPrinted>
  <dcterms:created xsi:type="dcterms:W3CDTF">2025-12-29T03:49:00Z</dcterms:created>
  <dcterms:modified xsi:type="dcterms:W3CDTF">2025-12-29T03:49:00Z</dcterms:modified>
</cp:coreProperties>
</file>