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B8" w:rsidRPr="00663A0E" w:rsidRDefault="00663A0E" w:rsidP="00473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730B8" w:rsidRPr="00663A0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Счетной палаты</w:t>
      </w:r>
    </w:p>
    <w:p w:rsidR="004730B8" w:rsidRDefault="00FE414C" w:rsidP="00473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A0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 декабря 2019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36F9">
        <w:rPr>
          <w:rFonts w:ascii="Times New Roman" w:eastAsia="Times New Roman" w:hAnsi="Times New Roman" w:cs="Times New Roman"/>
          <w:sz w:val="20"/>
          <w:szCs w:val="20"/>
          <w:lang w:eastAsia="ru-RU"/>
        </w:rPr>
        <w:t>№ 22</w:t>
      </w:r>
      <w:r w:rsidR="00663A0E" w:rsidRPr="00663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05DC4" w:rsidRDefault="008536C9" w:rsidP="008536C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(с изменениями от 20.01</w:t>
      </w:r>
      <w:r w:rsidRPr="00692364">
        <w:rPr>
          <w:rFonts w:ascii="Times New Roman" w:hAnsi="Times New Roman" w:cs="Times New Roman"/>
          <w:sz w:val="20"/>
        </w:rPr>
        <w:t>.20</w:t>
      </w:r>
      <w:r>
        <w:rPr>
          <w:rFonts w:ascii="Times New Roman" w:hAnsi="Times New Roman" w:cs="Times New Roman"/>
          <w:sz w:val="20"/>
        </w:rPr>
        <w:t>20</w:t>
      </w:r>
      <w:r w:rsidRPr="00692364">
        <w:rPr>
          <w:rFonts w:ascii="Times New Roman" w:hAnsi="Times New Roman" w:cs="Times New Roman"/>
          <w:sz w:val="20"/>
        </w:rPr>
        <w:t xml:space="preserve"> № 2</w:t>
      </w:r>
      <w:r w:rsidR="00DC0E8D">
        <w:rPr>
          <w:rFonts w:ascii="Times New Roman" w:hAnsi="Times New Roman" w:cs="Times New Roman"/>
          <w:sz w:val="20"/>
        </w:rPr>
        <w:t>, 20.04.2020 № 6</w:t>
      </w:r>
      <w:r w:rsidR="00C941F5">
        <w:rPr>
          <w:rFonts w:ascii="Times New Roman" w:hAnsi="Times New Roman" w:cs="Times New Roman"/>
          <w:sz w:val="20"/>
        </w:rPr>
        <w:t>, 04.06.2020 № 8</w:t>
      </w:r>
      <w:r w:rsidR="00951AF8">
        <w:rPr>
          <w:rFonts w:ascii="Times New Roman" w:hAnsi="Times New Roman" w:cs="Times New Roman"/>
          <w:sz w:val="20"/>
        </w:rPr>
        <w:t>,</w:t>
      </w:r>
    </w:p>
    <w:p w:rsidR="00485DED" w:rsidRDefault="00951AF8" w:rsidP="003A11C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05.06.2020 № 9</w:t>
      </w:r>
      <w:r w:rsidR="007408A5">
        <w:rPr>
          <w:rFonts w:ascii="Times New Roman" w:hAnsi="Times New Roman" w:cs="Times New Roman"/>
          <w:sz w:val="20"/>
        </w:rPr>
        <w:t>,</w:t>
      </w:r>
      <w:r w:rsidR="007408A5" w:rsidRPr="007408A5">
        <w:rPr>
          <w:rFonts w:ascii="Times New Roman" w:hAnsi="Times New Roman" w:cs="Times New Roman"/>
          <w:sz w:val="20"/>
        </w:rPr>
        <w:t xml:space="preserve"> </w:t>
      </w:r>
      <w:r w:rsidR="007408A5">
        <w:rPr>
          <w:rFonts w:ascii="Times New Roman" w:hAnsi="Times New Roman" w:cs="Times New Roman"/>
          <w:sz w:val="20"/>
        </w:rPr>
        <w:t>23.06.2020 № 10</w:t>
      </w:r>
      <w:r w:rsidR="00205DC4">
        <w:rPr>
          <w:rFonts w:ascii="Times New Roman" w:hAnsi="Times New Roman" w:cs="Times New Roman"/>
          <w:sz w:val="20"/>
        </w:rPr>
        <w:t>, 27.07.2020</w:t>
      </w:r>
      <w:r w:rsidR="003A11CF">
        <w:rPr>
          <w:rFonts w:ascii="Times New Roman" w:hAnsi="Times New Roman" w:cs="Times New Roman"/>
          <w:sz w:val="20"/>
        </w:rPr>
        <w:t xml:space="preserve"> № 11, 28.08.2020 № 12</w:t>
      </w:r>
      <w:r w:rsidR="00F02D06">
        <w:rPr>
          <w:rFonts w:ascii="Times New Roman" w:hAnsi="Times New Roman" w:cs="Times New Roman"/>
          <w:sz w:val="20"/>
        </w:rPr>
        <w:t>,</w:t>
      </w:r>
    </w:p>
    <w:p w:rsidR="008536C9" w:rsidRPr="003A11CF" w:rsidRDefault="00F02D06" w:rsidP="00485DE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07.09.2020 №</w:t>
      </w:r>
      <w:r w:rsidR="005210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13</w:t>
      </w:r>
      <w:r w:rsidR="00521039">
        <w:rPr>
          <w:rFonts w:ascii="Times New Roman" w:hAnsi="Times New Roman" w:cs="Times New Roman"/>
          <w:sz w:val="20"/>
        </w:rPr>
        <w:t>, 15.09.2020 № 14</w:t>
      </w:r>
      <w:r w:rsidR="00485DED">
        <w:rPr>
          <w:rFonts w:ascii="Times New Roman" w:hAnsi="Times New Roman" w:cs="Times New Roman"/>
          <w:sz w:val="20"/>
        </w:rPr>
        <w:t>, 24.11.2020 № 15</w:t>
      </w:r>
      <w:r w:rsidR="008536C9" w:rsidRPr="00692364">
        <w:rPr>
          <w:rFonts w:ascii="Times New Roman" w:hAnsi="Times New Roman" w:cs="Times New Roman"/>
          <w:sz w:val="20"/>
        </w:rPr>
        <w:t>)</w:t>
      </w:r>
      <w:proofErr w:type="gramEnd"/>
    </w:p>
    <w:p w:rsidR="008536C9" w:rsidRPr="00BE7CF3" w:rsidRDefault="008536C9" w:rsidP="00473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730B8" w:rsidRPr="00BE7CF3" w:rsidRDefault="004730B8" w:rsidP="00473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730B8" w:rsidRPr="00BE7CF3" w:rsidRDefault="004730B8" w:rsidP="00473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4730B8" w:rsidRPr="00BE7CF3" w:rsidRDefault="004730B8" w:rsidP="00473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муниципального образования </w:t>
      </w:r>
      <w:r w:rsidR="001D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7C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</w:t>
      </w:r>
      <w:r w:rsidR="00AD7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города Нижневартовска на 2020</w:t>
      </w:r>
      <w:r w:rsidRPr="00BE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730B8" w:rsidRPr="00BE7CF3" w:rsidRDefault="004730B8" w:rsidP="00473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00"/>
        <w:gridCol w:w="17"/>
        <w:gridCol w:w="7975"/>
        <w:gridCol w:w="18"/>
        <w:gridCol w:w="2111"/>
        <w:gridCol w:w="19"/>
        <w:gridCol w:w="2355"/>
        <w:gridCol w:w="26"/>
        <w:gridCol w:w="7"/>
        <w:gridCol w:w="1890"/>
        <w:gridCol w:w="26"/>
      </w:tblGrid>
      <w:tr w:rsidR="004730B8" w:rsidRPr="00BE7CF3" w:rsidTr="00DC0E8D">
        <w:trPr>
          <w:trHeight w:val="682"/>
          <w:tblHeader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B8" w:rsidRPr="00BE7CF3" w:rsidRDefault="004730B8" w:rsidP="003F3A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BE7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30B8" w:rsidRPr="00BE7CF3" w:rsidRDefault="004730B8" w:rsidP="003F3A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B8" w:rsidRPr="00BE7CF3" w:rsidRDefault="004730B8" w:rsidP="003F3A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B8" w:rsidRPr="00BE7CF3" w:rsidRDefault="004730B8" w:rsidP="003F3A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проведения мероприятия 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B8" w:rsidRPr="00BE7CF3" w:rsidRDefault="004730B8" w:rsidP="003F3A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B8" w:rsidRPr="00BE7CF3" w:rsidRDefault="004730B8" w:rsidP="003F3A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730B8" w:rsidRPr="00BE7CF3" w:rsidTr="00DC0E8D">
        <w:trPr>
          <w:gridAfter w:val="1"/>
          <w:wAfter w:w="26" w:type="dxa"/>
          <w:trHeight w:val="70"/>
          <w:jc w:val="center"/>
        </w:trPr>
        <w:tc>
          <w:tcPr>
            <w:tcW w:w="15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B8" w:rsidRPr="00DC0E8D" w:rsidRDefault="004730B8" w:rsidP="003F3A51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E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 Экспертно-аналитические мероприятия</w:t>
            </w:r>
          </w:p>
        </w:tc>
      </w:tr>
      <w:tr w:rsidR="004730B8" w:rsidRPr="00BE7CF3" w:rsidTr="00DC0E8D">
        <w:trPr>
          <w:trHeight w:val="70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B8" w:rsidRPr="00BE7CF3" w:rsidRDefault="004730B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B8" w:rsidRPr="00AD7843" w:rsidRDefault="004730B8" w:rsidP="001D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7843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 проекта решения о бюджете на 2021 год и на плановый период 2022 и 2023 годов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B8" w:rsidRPr="00BE7CF3" w:rsidRDefault="004730B8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B8" w:rsidRPr="00BE7CF3" w:rsidRDefault="004730B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 2 ч 2 ст. 9 Закона 6-ФЗ,</w:t>
            </w:r>
          </w:p>
          <w:p w:rsidR="004730B8" w:rsidRPr="00BE7CF3" w:rsidRDefault="004730B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ч. 1 ст. 157 БК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B8" w:rsidRPr="00BE7CF3" w:rsidRDefault="004730B8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0B8" w:rsidRPr="00BE7CF3" w:rsidTr="00DC0E8D">
        <w:trPr>
          <w:trHeight w:val="70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B8" w:rsidRPr="00BE7CF3" w:rsidRDefault="004730B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B8" w:rsidRPr="00AD7843" w:rsidRDefault="004730B8" w:rsidP="0064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843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 проектов решений «О внесении изменений в решение «О бюджете на 2020 год и на плановый период 2021 и 2022 годов»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B8" w:rsidRPr="00BE7CF3" w:rsidRDefault="004730B8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B8" w:rsidRPr="00BE7CF3" w:rsidRDefault="004730B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 2,</w:t>
            </w:r>
            <w:r w:rsidR="00640051">
              <w:rPr>
                <w:rFonts w:ascii="Times New Roman" w:eastAsia="Times New Roman" w:hAnsi="Times New Roman" w:cs="Times New Roman"/>
              </w:rPr>
              <w:t xml:space="preserve"> </w:t>
            </w:r>
            <w:r w:rsidRPr="00BE7CF3">
              <w:rPr>
                <w:rFonts w:ascii="Times New Roman" w:eastAsia="Times New Roman" w:hAnsi="Times New Roman" w:cs="Times New Roman"/>
              </w:rPr>
              <w:t>7 ч 2 ст. 9 Закона 6-ФЗ</w:t>
            </w:r>
            <w:r w:rsidR="00640051">
              <w:rPr>
                <w:rFonts w:ascii="Times New Roman" w:eastAsia="Times New Roman" w:hAnsi="Times New Roman" w:cs="Times New Roman"/>
              </w:rPr>
              <w:t>,</w:t>
            </w:r>
          </w:p>
          <w:p w:rsidR="004730B8" w:rsidRPr="00BE7CF3" w:rsidRDefault="004730B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ч.2 ст.157 БК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B8" w:rsidRPr="00BE7CF3" w:rsidRDefault="004730B8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0B8" w:rsidRPr="00BE7CF3" w:rsidTr="00DC0E8D">
        <w:trPr>
          <w:trHeight w:val="102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B8" w:rsidRPr="00BE7CF3" w:rsidRDefault="004730B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B8" w:rsidRPr="009D5D65" w:rsidRDefault="004730B8" w:rsidP="00640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Экспертиза проектов </w:t>
            </w:r>
            <w:r w:rsidR="00866891" w:rsidRPr="009D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9D5D6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правовых актов, регулирующих бюджетные правоотношения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B8" w:rsidRPr="00BE7CF3" w:rsidRDefault="004730B8" w:rsidP="00A5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r w:rsidR="00A53E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х дней с момента поступления проекта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B8" w:rsidRPr="00BE7CF3" w:rsidRDefault="004730B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 2 ст. 157 БК РФ</w:t>
            </w:r>
            <w:r w:rsidR="00640051">
              <w:rPr>
                <w:rFonts w:ascii="Times New Roman" w:eastAsia="Times New Roman" w:hAnsi="Times New Roman" w:cs="Times New Roman"/>
              </w:rPr>
              <w:t>,</w:t>
            </w:r>
          </w:p>
          <w:p w:rsidR="004730B8" w:rsidRPr="00BE7CF3" w:rsidRDefault="004730B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ч.2 ст.9 Закона 6-ФЗ</w:t>
            </w:r>
            <w:r w:rsidR="00640051">
              <w:rPr>
                <w:rFonts w:ascii="Times New Roman" w:eastAsia="Times New Roman" w:hAnsi="Times New Roman" w:cs="Times New Roman"/>
              </w:rPr>
              <w:t>,</w:t>
            </w:r>
          </w:p>
          <w:p w:rsidR="004730B8" w:rsidRPr="00BE7CF3" w:rsidRDefault="004730B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п.8 ст.22 Регламента Счетной палаты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B8" w:rsidRPr="00BE7CF3" w:rsidRDefault="004730B8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4730B8" w:rsidRPr="00BE7CF3" w:rsidTr="00DC0E8D">
        <w:trPr>
          <w:trHeight w:val="78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B8" w:rsidRPr="00BE7CF3" w:rsidRDefault="004730B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B8" w:rsidRPr="00AD7843" w:rsidRDefault="004730B8" w:rsidP="0064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843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B8" w:rsidRPr="00BE7CF3" w:rsidRDefault="004730B8" w:rsidP="00A5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r w:rsidR="00A53E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 момента поступления проекта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B8" w:rsidRPr="00BE7CF3" w:rsidRDefault="004730B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 2 ст. 157 БК РФ</w:t>
            </w:r>
            <w:r w:rsidR="00640051">
              <w:rPr>
                <w:rFonts w:ascii="Times New Roman" w:eastAsia="Times New Roman" w:hAnsi="Times New Roman" w:cs="Times New Roman"/>
              </w:rPr>
              <w:t>,</w:t>
            </w:r>
          </w:p>
          <w:p w:rsidR="004730B8" w:rsidRPr="00BE7CF3" w:rsidRDefault="004730B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 7 ч 2 ст. 9 Закон 6-ФЗ</w:t>
            </w:r>
            <w:r w:rsidR="00640051">
              <w:rPr>
                <w:rFonts w:ascii="Times New Roman" w:eastAsia="Times New Roman" w:hAnsi="Times New Roman" w:cs="Times New Roman"/>
              </w:rPr>
              <w:t>,</w:t>
            </w:r>
          </w:p>
          <w:p w:rsidR="004730B8" w:rsidRPr="00BE7CF3" w:rsidRDefault="004730B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п.8 ст.22 Регламента Счетной палаты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B8" w:rsidRPr="00BE7CF3" w:rsidRDefault="004730B8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0B8" w:rsidRPr="00BE7CF3" w:rsidTr="00DC0E8D">
        <w:trPr>
          <w:trHeight w:val="83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B8" w:rsidRPr="00BE7CF3" w:rsidRDefault="004730B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B8" w:rsidRPr="00AD7843" w:rsidRDefault="004730B8" w:rsidP="0064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843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гор</w:t>
            </w:r>
            <w:r w:rsidR="00AF0842">
              <w:rPr>
                <w:rFonts w:ascii="Times New Roman" w:eastAsia="Times New Roman" w:hAnsi="Times New Roman" w:cs="Times New Roman"/>
                <w:sz w:val="28"/>
                <w:szCs w:val="28"/>
              </w:rPr>
              <w:t>ода Нижневартовска за 2019 год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B8" w:rsidRPr="00BE7CF3" w:rsidRDefault="004730B8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B8" w:rsidRPr="00BE7CF3" w:rsidRDefault="004730B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ст.264.4 БК РФ</w:t>
            </w:r>
            <w:r w:rsidR="00640051">
              <w:rPr>
                <w:rFonts w:ascii="Times New Roman" w:eastAsia="Times New Roman" w:hAnsi="Times New Roman" w:cs="Times New Roman"/>
              </w:rPr>
              <w:t>,</w:t>
            </w:r>
          </w:p>
          <w:p w:rsidR="004730B8" w:rsidRPr="00BE7CF3" w:rsidRDefault="004730B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ст.268.1 БК РФ</w:t>
            </w:r>
            <w:r w:rsidR="00640051">
              <w:rPr>
                <w:rFonts w:ascii="Times New Roman" w:eastAsia="Times New Roman" w:hAnsi="Times New Roman" w:cs="Times New Roman"/>
              </w:rPr>
              <w:t>,</w:t>
            </w:r>
          </w:p>
          <w:p w:rsidR="004730B8" w:rsidRPr="00BE7CF3" w:rsidRDefault="004730B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п.3 ч.2 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B8" w:rsidRPr="00BE7CF3" w:rsidRDefault="004730B8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0B8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B8" w:rsidRDefault="003231EE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422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16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30B8" w:rsidRPr="00BE7CF3" w:rsidRDefault="004730B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B8" w:rsidRPr="00AD7843" w:rsidRDefault="001725F2" w:rsidP="00640051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43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обеспечения основных требований к спортивной </w:t>
            </w:r>
            <w:r w:rsidR="002422DC"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 w:rsidRPr="00AD784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федеральными стандартами спортивной подготовки спортивными </w:t>
            </w:r>
            <w:r w:rsidR="002422DC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AD784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города</w:t>
            </w:r>
            <w:r w:rsidR="002422DC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B8" w:rsidRDefault="003231EE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4730B8" w:rsidRDefault="004730B8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B8" w:rsidRPr="00BE7CF3" w:rsidRDefault="004730B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B8" w:rsidRPr="00BE7CF3" w:rsidRDefault="004730B8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AF8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8" w:rsidRDefault="00951AF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F8" w:rsidRPr="00951AF8" w:rsidRDefault="00951AF8" w:rsidP="00951AF8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 и оздоровления детей и молодежи в 2019 году </w:t>
            </w:r>
            <w:r w:rsidR="0048214B">
              <w:rPr>
                <w:rFonts w:ascii="Times New Roman" w:hAnsi="Times New Roman" w:cs="Times New Roman"/>
                <w:sz w:val="28"/>
                <w:szCs w:val="28"/>
              </w:rPr>
              <w:t xml:space="preserve"> и текущий период 2020 года </w:t>
            </w:r>
            <w:r w:rsidRPr="00951AF8">
              <w:rPr>
                <w:rFonts w:ascii="Times New Roman" w:hAnsi="Times New Roman" w:cs="Times New Roman"/>
                <w:sz w:val="28"/>
                <w:szCs w:val="28"/>
              </w:rPr>
              <w:t>(по отдельным вопросам)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8" w:rsidRDefault="00CB75FA" w:rsidP="00C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8" w:rsidRPr="00BE7CF3" w:rsidRDefault="00951AF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F8" w:rsidRPr="00BE7CF3" w:rsidRDefault="00951AF8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DED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ED" w:rsidRDefault="00485DED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D" w:rsidRPr="00485DED" w:rsidRDefault="00485DED" w:rsidP="00951AF8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установленной системы стратегического планирования в </w:t>
            </w:r>
            <w:proofErr w:type="gramStart"/>
            <w:r w:rsidRPr="00485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городе</w:t>
            </w:r>
            <w:proofErr w:type="gramEnd"/>
            <w:r w:rsidRPr="00485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Нижневартовске, документов стратегического планирования и иных документов, используемых при планировании и исполнении бюджета города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ED" w:rsidRDefault="00485DED" w:rsidP="00C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ED" w:rsidRPr="00BE7CF3" w:rsidRDefault="00485DED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D" w:rsidRPr="00BE7CF3" w:rsidRDefault="00485DED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0B8" w:rsidRPr="00BE7CF3" w:rsidTr="00DC0E8D">
        <w:trPr>
          <w:gridAfter w:val="1"/>
          <w:wAfter w:w="26" w:type="dxa"/>
          <w:trHeight w:val="70"/>
          <w:jc w:val="center"/>
        </w:trPr>
        <w:tc>
          <w:tcPr>
            <w:tcW w:w="15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B8" w:rsidRPr="005C524E" w:rsidRDefault="004730B8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Контрольные мероприятия</w:t>
            </w:r>
          </w:p>
        </w:tc>
      </w:tr>
      <w:tr w:rsidR="004730B8" w:rsidRPr="00BE7CF3" w:rsidTr="00DC0E8D">
        <w:trPr>
          <w:trHeight w:val="744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B8" w:rsidRPr="00BE7CF3" w:rsidRDefault="00861D34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B16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B8" w:rsidRPr="00AD7843" w:rsidRDefault="003231EE" w:rsidP="0064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843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эффективности использования бюджетных средств</w:t>
            </w:r>
            <w:r w:rsidR="00CA309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D78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выделенных из бюджета города на реализацию муниципальной программы «Развитие муниципальной службы в администрации города Нижневартовска на 2018-2025 годы и на период до 2030 года» в 2019 году и текущем периоде 2020 года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B8" w:rsidRPr="00BE7CF3" w:rsidRDefault="004730B8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B8" w:rsidRPr="00BE7CF3" w:rsidRDefault="004730B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п.4 ч.2 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B8" w:rsidRPr="00BE7CF3" w:rsidRDefault="004730B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2DC" w:rsidRPr="00BE7CF3" w:rsidTr="00DC0E8D">
        <w:trPr>
          <w:trHeight w:val="744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DC" w:rsidRPr="00BE7CF3" w:rsidRDefault="00861D34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B16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DC" w:rsidRPr="00427217" w:rsidRDefault="002422DC" w:rsidP="0064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217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эффективности использования бюджетных средств</w:t>
            </w:r>
            <w:r w:rsidR="00CA309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427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выделенных из бюджета города на реализацию муниципальной программы «Улучшение жилищных условий молодых семей в 2018</w:t>
            </w:r>
            <w:r w:rsidR="009D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427217">
              <w:rPr>
                <w:rFonts w:ascii="Times New Roman" w:eastAsia="Calibri" w:hAnsi="Times New Roman" w:cs="Times New Roman"/>
                <w:sz w:val="28"/>
                <w:szCs w:val="28"/>
              </w:rPr>
              <w:t>2025 годах и на период до 2030 года» в 2019 году (выборочная основа)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DC" w:rsidRDefault="002422DC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DC" w:rsidRPr="00BE7CF3" w:rsidRDefault="00640051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2422DC">
              <w:rPr>
                <w:rFonts w:ascii="Times New Roman" w:eastAsia="Times New Roman" w:hAnsi="Times New Roman" w:cs="Times New Roman"/>
              </w:rPr>
              <w:t xml:space="preserve">.4 ч.2 </w:t>
            </w:r>
            <w:r w:rsidR="002422DC" w:rsidRPr="00BE7CF3">
              <w:rPr>
                <w:rFonts w:ascii="Times New Roman" w:eastAsia="Times New Roman" w:hAnsi="Times New Roman" w:cs="Times New Roman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DC" w:rsidRPr="00BE7CF3" w:rsidRDefault="002422DC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0B8" w:rsidRPr="00BE7CF3" w:rsidTr="00DC0E8D">
        <w:trPr>
          <w:trHeight w:val="509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B8" w:rsidRPr="00BE7CF3" w:rsidRDefault="004730B8" w:rsidP="002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422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16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B8" w:rsidRPr="00AC642F" w:rsidRDefault="003231EE" w:rsidP="00640051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42F">
              <w:rPr>
                <w:rFonts w:ascii="Times New Roman" w:hAnsi="Times New Roman" w:cs="Times New Roman"/>
                <w:sz w:val="28"/>
                <w:szCs w:val="28"/>
              </w:rPr>
              <w:t xml:space="preserve">Аудит в сфере закупок в </w:t>
            </w:r>
            <w:r w:rsidR="00640051" w:rsidRPr="00640051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6400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0051" w:rsidRPr="00640051">
              <w:rPr>
                <w:rFonts w:ascii="Times New Roman" w:hAnsi="Times New Roman" w:cs="Times New Roman"/>
                <w:sz w:val="28"/>
                <w:szCs w:val="28"/>
              </w:rPr>
              <w:t xml:space="preserve"> казенно</w:t>
            </w:r>
            <w:r w:rsidR="006400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0051" w:rsidRPr="0064005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6400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0051" w:rsidRPr="00640051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капитального строительства города </w:t>
            </w:r>
            <w:r w:rsidR="00640051" w:rsidRPr="00640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Нижневартовск»</w:t>
            </w:r>
            <w:r w:rsidR="00AF0842" w:rsidRPr="00AC642F">
              <w:rPr>
                <w:rFonts w:ascii="Times New Roman" w:hAnsi="Times New Roman" w:cs="Times New Roman"/>
                <w:sz w:val="28"/>
                <w:szCs w:val="28"/>
              </w:rPr>
              <w:t xml:space="preserve"> за 2019 год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B8" w:rsidRDefault="004730B8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B8" w:rsidRPr="00BE7CF3" w:rsidRDefault="00256674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 98 Закона 44-ФЗ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B8" w:rsidRDefault="004730B8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C21" w:rsidRPr="00BE7CF3" w:rsidTr="00DC0E8D">
        <w:trPr>
          <w:trHeight w:val="304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21" w:rsidRDefault="00802C21" w:rsidP="002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422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16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21" w:rsidRPr="00AD7843" w:rsidRDefault="00802C21" w:rsidP="00CA3095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достоверности, полноты и соответствия нормативным требованиям </w:t>
            </w:r>
            <w:r w:rsidR="00CA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составления</w:t>
            </w:r>
            <w:r w:rsidRPr="00CA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предоставлени</w:t>
            </w:r>
            <w:r w:rsidR="00CA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A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бюджетной отчетности главных администраторов бюджетных средств за 2019 год в </w:t>
            </w:r>
            <w:r w:rsidR="00256674" w:rsidRPr="00AD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Департаменте жилищно-коммунального хозяйства</w:t>
            </w:r>
            <w:r w:rsidR="00CA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6674" w:rsidRPr="00AD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21" w:rsidRDefault="00802C21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21" w:rsidRPr="00BE7CF3" w:rsidRDefault="00256674" w:rsidP="006400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674">
              <w:rPr>
                <w:rFonts w:ascii="Times New Roman" w:eastAsia="Times New Roman" w:hAnsi="Times New Roman" w:cs="Times New Roman"/>
              </w:rPr>
              <w:t>ст. 268.1 БК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21" w:rsidRDefault="00802C21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674" w:rsidRPr="00BE7CF3" w:rsidTr="00DC0E8D">
        <w:trPr>
          <w:trHeight w:val="509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Default="002422DC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="00B16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4" w:rsidRPr="00AD7843" w:rsidRDefault="00256674" w:rsidP="00640051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достоверности, полноты и соответствия нормативным требованиям составлени</w:t>
            </w:r>
            <w:r w:rsidR="00CA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D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предоставлени</w:t>
            </w:r>
            <w:r w:rsidR="00CA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D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бюджетной отчетности главных администраторов бюджетных средств за 2019 год в Департаменте образования администрации города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Default="00256674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674">
              <w:rPr>
                <w:rFonts w:ascii="Times New Roman" w:eastAsia="Times New Roman" w:hAnsi="Times New Roman" w:cs="Times New Roman"/>
              </w:rPr>
              <w:t xml:space="preserve">ст. 268.1 БК РФ </w:t>
            </w:r>
          </w:p>
          <w:p w:rsidR="00256674" w:rsidRPr="00256674" w:rsidRDefault="00256674" w:rsidP="0025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Default="00256674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674" w:rsidRPr="00BE7CF3" w:rsidTr="00DC0E8D">
        <w:trPr>
          <w:trHeight w:val="509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Default="002422DC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B16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4" w:rsidRPr="00AD7843" w:rsidRDefault="00256674" w:rsidP="00640051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достоверности, полноты и соответствия нормативным требованиям составлени</w:t>
            </w:r>
            <w:r w:rsidR="00CA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D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предоставлени</w:t>
            </w:r>
            <w:r w:rsidR="00CA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D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бюджетной отчетности главных администраторов бюджетных средств за 2019 год в </w:t>
            </w:r>
            <w:r w:rsidR="00CA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D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епартаменте </w:t>
            </w:r>
            <w:r w:rsidR="00CA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AD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политике администрации города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Default="00256674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674">
              <w:rPr>
                <w:rFonts w:ascii="Times New Roman" w:eastAsia="Times New Roman" w:hAnsi="Times New Roman" w:cs="Times New Roman"/>
              </w:rPr>
              <w:t xml:space="preserve">ст. 268.1 БК РФ </w:t>
            </w:r>
          </w:p>
          <w:p w:rsidR="00256674" w:rsidRPr="00256674" w:rsidRDefault="00256674" w:rsidP="0025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Default="00256674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674" w:rsidRPr="00BE7CF3" w:rsidTr="00DC0E8D">
        <w:trPr>
          <w:trHeight w:val="509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Default="002422DC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B16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4" w:rsidRPr="00AD7843" w:rsidRDefault="00256674" w:rsidP="00640051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достоверности, полноты и соответствия нормативным требованиям составлени</w:t>
            </w:r>
            <w:r w:rsidR="00CA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D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предоставлени</w:t>
            </w:r>
            <w:r w:rsidR="00CA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D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бюджетной отчетности главных администраторов бюджетных средств за 2019 год в Думе города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Default="00256674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674">
              <w:rPr>
                <w:rFonts w:ascii="Times New Roman" w:eastAsia="Times New Roman" w:hAnsi="Times New Roman" w:cs="Times New Roman"/>
              </w:rPr>
              <w:t xml:space="preserve">ст. 268.1 БК РФ </w:t>
            </w:r>
          </w:p>
          <w:p w:rsidR="00256674" w:rsidRPr="00256674" w:rsidRDefault="00256674" w:rsidP="0025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Default="00256674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674" w:rsidRPr="00BE7CF3" w:rsidTr="00DC0E8D">
        <w:trPr>
          <w:trHeight w:val="509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Default="002422DC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  <w:r w:rsidR="00B16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4" w:rsidRPr="00AD7843" w:rsidRDefault="00256674" w:rsidP="00CA3095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достоверности, полноты и соответствия нормативным требованиям составлени</w:t>
            </w:r>
            <w:r w:rsidR="00CA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D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предоставлени</w:t>
            </w:r>
            <w:r w:rsidR="00CA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D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бюджетной отчетности главных администраторов бюджетных средств за 2019 год в </w:t>
            </w:r>
            <w:r w:rsidR="00CA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D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епартаменте финансов администрации города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Default="00256674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674">
              <w:rPr>
                <w:rFonts w:ascii="Times New Roman" w:eastAsia="Times New Roman" w:hAnsi="Times New Roman" w:cs="Times New Roman"/>
              </w:rPr>
              <w:t xml:space="preserve">ст. 268.1 БК РФ </w:t>
            </w:r>
          </w:p>
          <w:p w:rsidR="00256674" w:rsidRPr="00256674" w:rsidRDefault="00256674" w:rsidP="0025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Default="00256674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C86" w:rsidRPr="00BE7CF3" w:rsidTr="00DC0E8D">
        <w:trPr>
          <w:trHeight w:val="509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6" w:rsidRDefault="002422DC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  <w:r w:rsidR="00B16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6" w:rsidRPr="00AD7843" w:rsidRDefault="00E91C86" w:rsidP="00640051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84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расходования средств бюджета города в форме субсидии на иные цели, направленной на компенсацию оплаты </w:t>
            </w:r>
            <w:r w:rsidRPr="00AD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стоимости проезда и провоза багажа к месту использования отпуска и обратно работников МАУ города Нижневартовска «Спортивная школа олимпийского резерва «</w:t>
            </w:r>
            <w:proofErr w:type="spellStart"/>
            <w:r w:rsidRPr="00AD7843"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 w:rsidRPr="00AD784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53EDB">
              <w:rPr>
                <w:rFonts w:ascii="Times New Roman" w:hAnsi="Times New Roman" w:cs="Times New Roman"/>
                <w:sz w:val="28"/>
                <w:szCs w:val="28"/>
              </w:rPr>
              <w:t>и членов их семей</w:t>
            </w:r>
            <w:r w:rsidR="009D5D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EDB">
              <w:rPr>
                <w:rFonts w:ascii="Times New Roman" w:hAnsi="Times New Roman" w:cs="Times New Roman"/>
                <w:sz w:val="28"/>
                <w:szCs w:val="28"/>
              </w:rPr>
              <w:t xml:space="preserve"> за 2019 год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6" w:rsidRDefault="00640051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E91C86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6" w:rsidRPr="00256674" w:rsidRDefault="00E91C86" w:rsidP="0025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6" w:rsidRDefault="00E91C86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C21" w:rsidRPr="00BE7CF3" w:rsidTr="00DC0E8D">
        <w:trPr>
          <w:trHeight w:val="509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21" w:rsidRDefault="002422DC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</w:t>
            </w:r>
            <w:r w:rsidR="00B16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21" w:rsidRPr="00DC0E8D" w:rsidRDefault="00DC0E8D" w:rsidP="00A53EDB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E8D">
              <w:rPr>
                <w:rFonts w:ascii="Times New Roman" w:hAnsi="Times New Roman" w:cs="Times New Roman"/>
                <w:sz w:val="28"/>
                <w:szCs w:val="28"/>
              </w:rPr>
              <w:t>Проверка правомерности и эффективности использования средств, выделенных на приобретение жилых помещений в муниципальную собственность с целью предоставления их по договорам социального найма, оценка соблюдения порядка их предоставления гражданам, признанным малоимущими, нуждающимися в улучшении жилищных условий, а также анализ формирования доходов в бюджет города и полноты поступлений платы за пользование жилым помещением (плата за наем) для нанимателей жилых помещений по договорам социального найма в 2018 – 2019 годах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21" w:rsidRDefault="00DC0E8D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0490F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21" w:rsidRPr="00BE7CF3" w:rsidRDefault="00AB723C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21" w:rsidRDefault="00802C21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C21" w:rsidRPr="00BE7CF3" w:rsidTr="00DC0E8D">
        <w:trPr>
          <w:trHeight w:val="509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21" w:rsidRDefault="002422DC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  <w:r w:rsidR="00B16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21" w:rsidRPr="00DC0E8D" w:rsidRDefault="00DC0E8D" w:rsidP="00A53EDB">
            <w:pPr>
              <w:spacing w:before="240" w:after="240" w:line="25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E8D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исполнения решения Думы города Нижневартовска «О бюджете города Нижневартовска на 2020 год и плановый период 2021 и 2022 годов»  в Администрации города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21" w:rsidRDefault="00AB723C" w:rsidP="003F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0490F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21" w:rsidRPr="00BE7CF3" w:rsidRDefault="00AB723C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13" w:rsidRDefault="007B6C13" w:rsidP="003F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1F5" w:rsidRPr="00BE7CF3" w:rsidTr="00DC0E8D">
        <w:trPr>
          <w:trHeight w:val="509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F5" w:rsidRPr="0046666F" w:rsidRDefault="00C941F5" w:rsidP="00C941F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46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Исключен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46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46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  <w:r w:rsidRPr="0046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</w:t>
            </w:r>
            <w:r w:rsidRPr="0046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9D060A" w:rsidRDefault="00C941F5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BE7CF3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1F5" w:rsidRPr="00BE7CF3" w:rsidTr="00DC0E8D">
        <w:trPr>
          <w:trHeight w:val="509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F5" w:rsidRPr="00AD7843" w:rsidRDefault="00C941F5" w:rsidP="00C941F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законности, результативности (эффективности) использования бюджетных средств, направленных на реализацию регионального проекта автономного округа «Дорожная сеть» национального проекта «Безопасные и качественные автомобильные дороги»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BE7CF3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№16 от 13.11.2019 заседания Совета органов финансового контроля ХМАО-Югры</w:t>
            </w:r>
          </w:p>
        </w:tc>
      </w:tr>
      <w:tr w:rsidR="00C941F5" w:rsidRPr="00BE7CF3" w:rsidTr="00DC0E8D">
        <w:trPr>
          <w:trHeight w:val="509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CA3A99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0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F5" w:rsidRPr="0046666F" w:rsidRDefault="00C941F5" w:rsidP="00C941F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46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Исключен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46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46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 20.04.2020 № 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BA6E7B" w:rsidRDefault="00C941F5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BA6E7B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highlight w:val="yellow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1F5" w:rsidRPr="00BE7CF3" w:rsidTr="00DC0E8D">
        <w:trPr>
          <w:trHeight w:val="509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F5" w:rsidRPr="00AD7843" w:rsidRDefault="00C941F5" w:rsidP="00C941F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43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эффективности использования бюджетных средств, выделенных из бюджета города на реализацию муниципальной программы «Развитие гражданского общества города Нижневартовска на 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AD7843">
              <w:rPr>
                <w:rFonts w:ascii="Times New Roman" w:eastAsia="Calibri" w:hAnsi="Times New Roman" w:cs="Times New Roman"/>
                <w:sz w:val="28"/>
                <w:szCs w:val="28"/>
              </w:rPr>
              <w:t>2025 годы и на период до 2030 года» в 2019 году и текущем периоде 2020 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 (отдельные мероприятия)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BE7CF3" w:rsidRDefault="00205DC4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1F5" w:rsidRPr="00BE7CF3" w:rsidTr="003A11CF">
        <w:trPr>
          <w:trHeight w:val="2213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F5" w:rsidRPr="003A11CF" w:rsidRDefault="003A11CF" w:rsidP="003A11C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11CF">
              <w:rPr>
                <w:rFonts w:ascii="Times New Roman" w:hAnsi="Times New Roman" w:cs="Times New Roman"/>
                <w:sz w:val="28"/>
                <w:szCs w:val="28"/>
              </w:rPr>
              <w:t>роверка законности, результативности (эффективности) использования бюджетных средств, направленных на реализацию регионального проекта автономного округа «Формирование комфортной городской среды» национального проекта «Жилье и городская среда» за 2019 год и истекший пери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2020 года (выборочная основа)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BE7CF3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п.4 ч.2 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№16 от 13.11.2019 заседания Совета органов финансового контроля ХМАО-Югры</w:t>
            </w:r>
          </w:p>
        </w:tc>
      </w:tr>
      <w:tr w:rsidR="00C941F5" w:rsidRPr="00BE7CF3" w:rsidTr="00DC0E8D">
        <w:trPr>
          <w:trHeight w:val="509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46666F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F">
              <w:rPr>
                <w:rFonts w:ascii="Times New Roman" w:eastAsia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F5" w:rsidRPr="009D060A" w:rsidRDefault="00C941F5" w:rsidP="00C941F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46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Исключен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46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46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 20.04.2020 № 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9D060A" w:rsidRDefault="00C941F5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9D060A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1F5" w:rsidRPr="00BE7CF3" w:rsidTr="00DC0E8D">
        <w:trPr>
          <w:trHeight w:val="1588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F5" w:rsidRPr="00AD7843" w:rsidRDefault="00C941F5" w:rsidP="00C941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43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полноты, законности и эффективности использования средств бюджета города, направленных на исполнение обязательств по уплате взносов на капитальный ремонт общего 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ущества в многоквартирных домах </w:t>
            </w:r>
            <w:r w:rsidRPr="00427217">
              <w:rPr>
                <w:rFonts w:ascii="Times New Roman" w:eastAsia="Calibri" w:hAnsi="Times New Roman" w:cs="Times New Roman"/>
                <w:sz w:val="28"/>
                <w:szCs w:val="28"/>
              </w:rPr>
              <w:t>(в отношении жилых помещений, находящихся в муниципальной собственности) в 2019 году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BE7CF3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 xml:space="preserve"> 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1F5" w:rsidRPr="00BE7CF3" w:rsidTr="00DC0E8D">
        <w:trPr>
          <w:trHeight w:val="509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BA6E7B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7B">
              <w:rPr>
                <w:rFonts w:ascii="Times New Roman" w:eastAsia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F5" w:rsidRPr="00BA6E7B" w:rsidRDefault="00C941F5" w:rsidP="00C941F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формирования, финансового обеспечения и контроля за исполнением муниципальных заданий на оказание </w:t>
            </w:r>
            <w:r w:rsidRPr="00BA6E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муниципальных услуг (выполнение работ), а также законности, результативности и эффективности использования средств бюджета города Нижневартовска, предоставленных на иные цели муниципальному автономному учреждению </w:t>
            </w:r>
            <w:hyperlink r:id="rId7" w:history="1">
              <w:r w:rsidRPr="00BA6E7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города Нижневартовска «Городской драматический театр»</w:t>
              </w:r>
            </w:hyperlink>
            <w:r w:rsidRPr="00BA6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2019 году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BA6E7B" w:rsidRDefault="00C941F5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BA6E7B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E7B">
              <w:rPr>
                <w:rFonts w:ascii="Times New Roman" w:eastAsia="Times New Roman" w:hAnsi="Times New Roman" w:cs="Times New Roman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1F5" w:rsidRPr="00BE7CF3" w:rsidTr="00DC0E8D">
        <w:trPr>
          <w:trHeight w:val="509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46666F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F5" w:rsidRPr="009D060A" w:rsidRDefault="00C941F5" w:rsidP="00C941F5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46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Исключен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46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46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 20.04.2020 № 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9D060A" w:rsidRDefault="00C941F5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9D060A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1F5" w:rsidRPr="00BE7CF3" w:rsidTr="00DC0E8D">
        <w:trPr>
          <w:trHeight w:val="509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F5" w:rsidRPr="00AD7843" w:rsidRDefault="00C941F5" w:rsidP="00C941F5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43">
              <w:rPr>
                <w:rFonts w:ascii="Times New Roman" w:hAnsi="Times New Roman" w:cs="Times New Roman"/>
                <w:sz w:val="28"/>
                <w:szCs w:val="28"/>
              </w:rPr>
      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МАДОУ города Нижневартовска ДС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 «Домовенок» и членов их семей, за</w:t>
            </w:r>
            <w:r w:rsidRPr="00AD7843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D784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BE7CF3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п.4 ч.2 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1F5" w:rsidRPr="00BE7CF3" w:rsidTr="00DC0E8D">
        <w:trPr>
          <w:trHeight w:val="509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F5" w:rsidRPr="00AD7843" w:rsidRDefault="00C941F5" w:rsidP="00C941F5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полноты принятых объектами контрольных мероприятий мер по реализации представлений, направленных Счетной палатой города Нижневартовска по результатам контрольных мероприятий, проведенных в 2019 году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C941F5" w:rsidRDefault="00C941F5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BE7CF3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40F">
              <w:rPr>
                <w:rFonts w:ascii="Times New Roman" w:eastAsia="Times New Roman" w:hAnsi="Times New Roman" w:cs="Times New Roman"/>
              </w:rPr>
              <w:t>п.4 ч.2 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1F5" w:rsidRPr="00BE7CF3" w:rsidTr="00DC0E8D">
        <w:trPr>
          <w:gridAfter w:val="1"/>
          <w:wAfter w:w="26" w:type="dxa"/>
          <w:trHeight w:val="678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F5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C941F5" w:rsidRDefault="00C941F5" w:rsidP="00C941F5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1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</w:t>
            </w:r>
            <w:r w:rsidRPr="00C941F5">
              <w:rPr>
                <w:rFonts w:ascii="Times New Roman" w:hAnsi="Times New Roman" w:cs="Times New Roman"/>
                <w:sz w:val="28"/>
                <w:szCs w:val="28"/>
              </w:rPr>
              <w:t>правомерности и эффективности использования средств бюджета города, направленных на установку дорожных знаков над проезжей частью и на нанесение горизонтальной дорожной разметки на автомобильных дорогах в городе Нижневартовске в 2019 году (выборочная основа)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DC0E8D" w:rsidRDefault="00C941F5" w:rsidP="00C9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8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C941F5" w:rsidRPr="00DC0E8D" w:rsidRDefault="00C941F5" w:rsidP="00C9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DC0E8D" w:rsidRDefault="00C941F5" w:rsidP="00C9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8D">
              <w:rPr>
                <w:rFonts w:ascii="Times New Roman" w:hAnsi="Times New Roman" w:cs="Times New Roman"/>
                <w:sz w:val="24"/>
                <w:szCs w:val="24"/>
              </w:rPr>
              <w:t>ст.9 Закона 6-ФЗ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1F5" w:rsidRPr="00BE7CF3" w:rsidTr="00DC0E8D">
        <w:trPr>
          <w:gridAfter w:val="1"/>
          <w:wAfter w:w="26" w:type="dxa"/>
          <w:trHeight w:val="678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333E92" w:rsidRDefault="00951AF8" w:rsidP="00951AF8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Исключен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46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46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  <w:r w:rsidRPr="0046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6.2020 № 9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DC0E8D" w:rsidRDefault="00C941F5" w:rsidP="00C9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DC0E8D" w:rsidRDefault="00C941F5" w:rsidP="00C9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E92" w:rsidRPr="00BE7CF3" w:rsidTr="00DC0E8D">
        <w:trPr>
          <w:gridAfter w:val="1"/>
          <w:wAfter w:w="26" w:type="dxa"/>
          <w:trHeight w:val="678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92" w:rsidRDefault="00333E92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92" w:rsidRPr="00333E92" w:rsidRDefault="00333E92" w:rsidP="00C941F5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E92">
              <w:rPr>
                <w:rFonts w:ascii="Times New Roman" w:hAnsi="Times New Roman" w:cs="Times New Roman"/>
                <w:sz w:val="28"/>
                <w:szCs w:val="28"/>
              </w:rPr>
              <w:t xml:space="preserve">Выборочная проверка правомерности и правильности отражения в бухгалтерском учете доходов, от сумм принудительного взыскания, штрафов, возмещения ущерба, администрируемых </w:t>
            </w:r>
            <w:r w:rsidRPr="00333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</w:t>
            </w:r>
            <w:r w:rsidR="007408A5">
              <w:rPr>
                <w:rFonts w:ascii="Times New Roman" w:hAnsi="Times New Roman" w:cs="Times New Roman"/>
                <w:sz w:val="28"/>
                <w:szCs w:val="28"/>
              </w:rPr>
              <w:t>инистрацией города, за 2019 год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92" w:rsidRDefault="00333E92" w:rsidP="00C9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92" w:rsidRPr="00DC0E8D" w:rsidRDefault="00333E92" w:rsidP="00C9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8D">
              <w:rPr>
                <w:rFonts w:ascii="Times New Roman" w:hAnsi="Times New Roman" w:cs="Times New Roman"/>
                <w:sz w:val="24"/>
                <w:szCs w:val="24"/>
              </w:rPr>
              <w:t>ст.9 Закона 6-ФЗ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92" w:rsidRDefault="00333E92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8A5" w:rsidRPr="00BE7CF3" w:rsidTr="00DC0E8D">
        <w:trPr>
          <w:gridAfter w:val="1"/>
          <w:wAfter w:w="26" w:type="dxa"/>
          <w:trHeight w:val="678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A5" w:rsidRPr="007408A5" w:rsidRDefault="007408A5" w:rsidP="0074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8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2.26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A5" w:rsidRDefault="007408A5" w:rsidP="007408A5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A5">
              <w:rPr>
                <w:rFonts w:ascii="Times New Roman" w:hAnsi="Times New Roman" w:cs="Times New Roman"/>
                <w:sz w:val="28"/>
                <w:szCs w:val="28"/>
              </w:rPr>
              <w:t>Проверка финансового обеспечения и исполнения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за 2019 год и текущий период 2020 года</w:t>
            </w:r>
          </w:p>
          <w:p w:rsidR="007408A5" w:rsidRPr="007408A5" w:rsidRDefault="007408A5" w:rsidP="007408A5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A5" w:rsidRDefault="007408A5" w:rsidP="0074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A5" w:rsidRPr="00BE7CF3" w:rsidRDefault="007408A5" w:rsidP="00740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ст.9 Закона 6-ФЗ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A5" w:rsidRDefault="007408A5" w:rsidP="0074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D06" w:rsidRPr="00BE7CF3" w:rsidTr="003A11CF">
        <w:trPr>
          <w:gridAfter w:val="1"/>
          <w:wAfter w:w="26" w:type="dxa"/>
          <w:trHeight w:val="11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06" w:rsidRPr="003A11CF" w:rsidRDefault="00F02D06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D06">
              <w:rPr>
                <w:rFonts w:ascii="Times New Roman" w:eastAsia="Times New Roman" w:hAnsi="Times New Roman" w:cs="Times New Roman"/>
                <w:sz w:val="28"/>
                <w:szCs w:val="28"/>
              </w:rPr>
              <w:t>2.27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06" w:rsidRPr="003A11CF" w:rsidRDefault="00F02D06" w:rsidP="003A1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06">
              <w:rPr>
                <w:rFonts w:ascii="Times New Roman" w:hAnsi="Times New Roman" w:cs="Times New Roman"/>
                <w:sz w:val="28"/>
                <w:szCs w:val="28"/>
              </w:rPr>
              <w:t>Проверка правомерности и эффективности распоряжения земельными ресурсами в части продажи земельных участков, находящихся в муниципальной собственности, и земельных участков, государственная собственность на которые не разграничена и которые расположены в границах городского округа, а также полноты и своевременности поступления в бюджет города Нижневартовска доходов от их продажи за период 2018-2019 годов (на выборочной основе)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06" w:rsidRDefault="00F02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06" w:rsidRPr="00BE7CF3" w:rsidRDefault="00F02D06">
            <w:pPr>
              <w:rPr>
                <w:rFonts w:ascii="Times New Roman" w:eastAsia="Times New Roman" w:hAnsi="Times New Roman" w:cs="Times New Roman"/>
              </w:rPr>
            </w:pPr>
            <w:r w:rsidRPr="00F02D06">
              <w:rPr>
                <w:rFonts w:ascii="Times New Roman" w:eastAsia="Times New Roman" w:hAnsi="Times New Roman" w:cs="Times New Roman"/>
              </w:rPr>
              <w:t>ст.9 Закона 6-ФЗ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06" w:rsidRDefault="00F02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1CF" w:rsidRPr="00BE7CF3" w:rsidTr="003A11CF">
        <w:trPr>
          <w:gridAfter w:val="1"/>
          <w:wAfter w:w="26" w:type="dxa"/>
          <w:trHeight w:val="11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F" w:rsidRPr="00F02D06" w:rsidRDefault="00F02D06" w:rsidP="00F0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D06">
              <w:rPr>
                <w:rFonts w:ascii="Times New Roman" w:eastAsia="Times New Roman" w:hAnsi="Times New Roman" w:cs="Times New Roman"/>
                <w:sz w:val="28"/>
                <w:szCs w:val="28"/>
              </w:rPr>
              <w:t>2.28</w:t>
            </w:r>
          </w:p>
          <w:p w:rsidR="003A11CF" w:rsidRPr="00F02D06" w:rsidRDefault="003A11CF" w:rsidP="003A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F" w:rsidRPr="00F02D06" w:rsidRDefault="00F02D06" w:rsidP="00F02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D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Правомерность предоставления и расходования бюджетных средств по отдельным мероприятиям муниципальной программы «Укрепление межнационального и межконфессионального согласия, профилактика экстремизма и терроризма в городе Нижневартовске на 2019 - 2025 годы и на период до 2030 года» в 2019 году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F" w:rsidRPr="00F02D06" w:rsidRDefault="00F02D06" w:rsidP="0028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3A11CF" w:rsidRPr="00F02D06" w:rsidRDefault="003A11CF" w:rsidP="0028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1CF" w:rsidRPr="00F02D06" w:rsidRDefault="003A11CF" w:rsidP="0028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F" w:rsidRPr="00F02D06" w:rsidRDefault="00F02D06" w:rsidP="0028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6">
              <w:rPr>
                <w:rFonts w:ascii="Times New Roman" w:eastAsia="Times New Roman" w:hAnsi="Times New Roman" w:cs="Times New Roman"/>
                <w:sz w:val="24"/>
                <w:szCs w:val="24"/>
              </w:rPr>
              <w:t>ст.9 Закона 6-ФЗ</w:t>
            </w:r>
          </w:p>
          <w:p w:rsidR="003A11CF" w:rsidRPr="00F02D06" w:rsidRDefault="003A11CF" w:rsidP="0028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1CF" w:rsidRPr="00F02D06" w:rsidRDefault="003A11CF" w:rsidP="0028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F" w:rsidRDefault="003A11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11CF" w:rsidRDefault="003A11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11CF" w:rsidRDefault="003A11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11CF" w:rsidRDefault="003A11CF" w:rsidP="003A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480" w:rsidRPr="00BE7CF3" w:rsidTr="003A11CF">
        <w:trPr>
          <w:gridAfter w:val="1"/>
          <w:wAfter w:w="26" w:type="dxa"/>
          <w:trHeight w:val="11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F02D06" w:rsidRDefault="00282480" w:rsidP="00F0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2.29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282480" w:rsidRDefault="00282480" w:rsidP="00F02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480">
              <w:rPr>
                <w:rFonts w:ascii="Times New Roman" w:hAnsi="Times New Roman" w:cs="Times New Roman"/>
                <w:sz w:val="28"/>
                <w:szCs w:val="28"/>
              </w:rPr>
              <w:t>Проверка расходования субсидии на осуществление собственных инициатив по вопросам местного значения, предоставленной в 2019 году местной общественной организации территориальное общественное самоуправление «10-Г микрорайон города Нижневартовска», в  части реализации направления проекта  «благоустройство территории осуществления ТОС»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F02D06" w:rsidRDefault="00282480" w:rsidP="0028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282480" w:rsidRPr="00F02D06" w:rsidRDefault="00282480" w:rsidP="0028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480" w:rsidRPr="00F02D06" w:rsidRDefault="00282480" w:rsidP="0028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F02D06" w:rsidRDefault="00282480" w:rsidP="0028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6">
              <w:rPr>
                <w:rFonts w:ascii="Times New Roman" w:eastAsia="Times New Roman" w:hAnsi="Times New Roman" w:cs="Times New Roman"/>
                <w:sz w:val="24"/>
                <w:szCs w:val="24"/>
              </w:rPr>
              <w:t>ст.9 Закона 6-ФЗ</w:t>
            </w:r>
          </w:p>
          <w:p w:rsidR="00282480" w:rsidRPr="00F02D06" w:rsidRDefault="00282480" w:rsidP="0028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480" w:rsidRPr="00F02D06" w:rsidRDefault="00282480" w:rsidP="0028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Default="002824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480" w:rsidRPr="00BE7CF3" w:rsidTr="003A11CF">
        <w:trPr>
          <w:gridAfter w:val="1"/>
          <w:wAfter w:w="26" w:type="dxa"/>
          <w:trHeight w:val="756"/>
          <w:jc w:val="center"/>
        </w:trPr>
        <w:tc>
          <w:tcPr>
            <w:tcW w:w="15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82480" w:rsidRPr="00DC0E8D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E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  <w:p w:rsidR="00282480" w:rsidRPr="00DC0E8D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 по мере возникновения необходимости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п.8 ч.2 ст. 9 Закона 6-ФЗ,</w:t>
            </w:r>
          </w:p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ч. 2 ст.157 БК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предложений по устранению выявленных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тклонений в бюджетном процессе и</w:t>
            </w: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по мере возникновения необходимости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п. 8 ч. 2 ст. 9 Закон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6-ФЗ,</w:t>
            </w:r>
          </w:p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п. 2 ст.157 БК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по мере возникновения необходимости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п. 2 ст.157 БК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ст. 18 Закон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производства по делам об административных </w:t>
            </w: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нарушениях в рамках компетенции</w:t>
            </w: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Счетной палаты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в течение года по </w:t>
            </w: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мере возникновения необходимости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п. 9 ч.1 ст. 14 Закона </w:t>
            </w: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6-ФЗ, ч.7 ст. 28.3 КоАП РФ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Закон ХМАО-Югры 102-оз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ведения контрольных мероприятий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при наличии оснований по окончании контрольного мероприятия в сроки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установленные СФК Счетной палаты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ст. 16 Закона 6-ФЗ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</w:p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ст.270.2 БК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судебно-претензионной работе по защите прав и законных интересов Счетной палаты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 по мере возникновения необходимости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принятием мер по устранению выявленных Счетной палатой нарушений и недостатков, за исполнением уведомлений, представлений и предписаний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452318" w:rsidTr="00DC0E8D">
        <w:trPr>
          <w:gridAfter w:val="1"/>
          <w:wAfter w:w="26" w:type="dxa"/>
          <w:trHeight w:val="70"/>
          <w:jc w:val="center"/>
        </w:trPr>
        <w:tc>
          <w:tcPr>
            <w:tcW w:w="15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5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утверждение стандартов внешнего муниципального финансового контроля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года, по мере возникновения необходимости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ст. 11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утверждение стандартов организации деятельности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года, по мере возникновения необходимости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утверждение документов, связанных с </w:t>
            </w: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методологическим обеспечением деятельности Счетной палаты, выработки единых подходов к осуществлению своей деятельности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 течение года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Счетной палаты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по повышению квалификации сотрудников Счетной палаты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года, согласно утвержденному графику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п. 7 ч. 1 ст. 11 Закона 25-ФЗ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452318" w:rsidTr="00DC0E8D">
        <w:trPr>
          <w:gridAfter w:val="1"/>
          <w:wAfter w:w="26" w:type="dxa"/>
          <w:jc w:val="center"/>
        </w:trPr>
        <w:tc>
          <w:tcPr>
            <w:tcW w:w="15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Организационная работа</w:t>
            </w: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80" w:rsidRPr="00452318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утверждение плана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 Счетной палаты на 2021  год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ст. 12 Закона 6-ФЗ</w:t>
            </w:r>
          </w:p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Стандарт МКСО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ежегодного отчет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о деятельности Счетной палаты</w:t>
            </w: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представительный орган муниципального образования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ст. 19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80" w:rsidRPr="00452318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рабочих совещаний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BE7CF3" w:rsidTr="00DC0E8D">
        <w:trPr>
          <w:trHeight w:val="1030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запросов и обращений по вопросам, входящим в компетенцию Счетной палаты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по мере необходимости, при поступлении запросов и обращений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менклатуры дел Счетной палаты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9D5D65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«Основные Правила работы архивов» организаций»</w:t>
            </w:r>
          </w:p>
          <w:p w:rsidR="00282480" w:rsidRPr="009D5D65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(одобрены решением </w:t>
            </w: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Коллегии </w:t>
            </w:r>
            <w:proofErr w:type="spellStart"/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Росархива</w:t>
            </w:r>
            <w:proofErr w:type="spellEnd"/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от 06.02.2002)</w:t>
            </w:r>
          </w:p>
          <w:p w:rsidR="00282480" w:rsidRPr="009D5D65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Приказ Минкультуры РФ от 25.08.2010 N 558</w:t>
            </w:r>
          </w:p>
          <w:p w:rsidR="00282480" w:rsidRPr="009D5D65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заседаний Коллегии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четной палаты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Ст.15 Положения о Счетной палате города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452318" w:rsidTr="00DC0E8D">
        <w:trPr>
          <w:gridAfter w:val="1"/>
          <w:wAfter w:w="26" w:type="dxa"/>
          <w:jc w:val="center"/>
        </w:trPr>
        <w:tc>
          <w:tcPr>
            <w:tcW w:w="15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Противодействие коррупции</w:t>
            </w: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мероприятий по противодействию коррупции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</w:t>
            </w:r>
          </w:p>
          <w:p w:rsidR="00282480" w:rsidRPr="009D5D65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года, согласно утвержденного плана по противодействию коррупции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ст.1 Закона 44-ФЗ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</w:p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п. 10 ч. 2 ст. 9 Закон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6-ФЗ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</w:p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452318" w:rsidTr="00DC0E8D">
        <w:trPr>
          <w:gridAfter w:val="1"/>
          <w:wAfter w:w="26" w:type="dxa"/>
          <w:jc w:val="center"/>
        </w:trPr>
        <w:tc>
          <w:tcPr>
            <w:tcW w:w="15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Информационная деятельность</w:t>
            </w: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 сети «Интернет» информации о деятельности Счетной палаты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года, в сроки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установленные Регламентом Счетной палаты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ст. 14 </w:t>
            </w:r>
            <w:r w:rsidRPr="009D5D65">
              <w:rPr>
                <w:rFonts w:ascii="Times New Roman" w:eastAsia="Calibri" w:hAnsi="Times New Roman" w:cs="Times New Roman"/>
                <w:sz w:val="24"/>
                <w:szCs w:val="28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ст. 19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80" w:rsidRPr="00452318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Счетной палаты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года, в сроки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установленные Регламентом Счетной палаты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D5D65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D65">
              <w:rPr>
                <w:rFonts w:ascii="Times New Roman" w:eastAsia="Times New Roman" w:hAnsi="Times New Roman" w:cs="Times New Roman"/>
                <w:sz w:val="24"/>
                <w:szCs w:val="28"/>
              </w:rPr>
              <w:t>ст. 19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B21E3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1E3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B21E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1E3">
              <w:rPr>
                <w:rFonts w:ascii="Times New Roman" w:eastAsia="Times New Roman" w:hAnsi="Times New Roman" w:cs="Times New Roman"/>
                <w:sz w:val="24"/>
                <w:szCs w:val="28"/>
              </w:rPr>
              <w:t>п. 9 ч. 2 ст. 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452318" w:rsidTr="00DC0E8D">
        <w:trPr>
          <w:gridAfter w:val="1"/>
          <w:wAfter w:w="26" w:type="dxa"/>
          <w:jc w:val="center"/>
        </w:trPr>
        <w:tc>
          <w:tcPr>
            <w:tcW w:w="15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943634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Взаимодействие с другими органами</w:t>
            </w: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контрольно-счетными органами субъектов Российской Федерации и муниципальных образований, Счетн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палатой Российской Федерации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B21E3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1E3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B21E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1E3">
              <w:rPr>
                <w:rFonts w:ascii="Times New Roman" w:eastAsia="Times New Roman" w:hAnsi="Times New Roman" w:cs="Times New Roman"/>
                <w:sz w:val="24"/>
                <w:szCs w:val="28"/>
              </w:rPr>
              <w:t>ст. 18 Закон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9B21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Союза муниципальных контрольно-счетных органов Российской Федерации, его конференциях, совещаниях, рабочих органах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B21E3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1E3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B21E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1E3">
              <w:rPr>
                <w:rFonts w:ascii="Times New Roman" w:eastAsia="Times New Roman" w:hAnsi="Times New Roman" w:cs="Times New Roman"/>
                <w:sz w:val="24"/>
                <w:szCs w:val="28"/>
              </w:rPr>
              <w:t>ст. 18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Совета контрольно-счётных органов Ханты-Мансийского автономного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Югры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B21E3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1E3">
              <w:rPr>
                <w:rFonts w:ascii="Times New Roman" w:eastAsia="Times New Roman" w:hAnsi="Times New Roman" w:cs="Times New Roman"/>
                <w:sz w:val="24"/>
                <w:szCs w:val="28"/>
              </w:rPr>
              <w:t>в соответствии с планом работы Совета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B21E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1E3">
              <w:rPr>
                <w:rFonts w:ascii="Times New Roman" w:eastAsia="Times New Roman" w:hAnsi="Times New Roman" w:cs="Times New Roman"/>
                <w:sz w:val="24"/>
                <w:szCs w:val="28"/>
              </w:rPr>
              <w:t>ст. 18 Закон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9B21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совещаниях и заседаниях представительного органа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органа и его комитетов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B21E3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1E3">
              <w:rPr>
                <w:rFonts w:ascii="Times New Roman" w:eastAsia="Times New Roman" w:hAnsi="Times New Roman" w:cs="Times New Roman"/>
                <w:sz w:val="24"/>
                <w:szCs w:val="28"/>
              </w:rPr>
              <w:t>по мере возникновения необходимости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B21E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1E3">
              <w:rPr>
                <w:rFonts w:ascii="Times New Roman" w:eastAsia="Times New Roman" w:hAnsi="Times New Roman" w:cs="Times New Roman"/>
                <w:sz w:val="24"/>
                <w:szCs w:val="28"/>
              </w:rPr>
              <w:t>ст. 18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480" w:rsidRPr="00BE7CF3" w:rsidTr="00DC0E8D">
        <w:trPr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BE7CF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452318" w:rsidRDefault="00282480" w:rsidP="00C94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1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совещаниях исполнительного органа местного самоуправления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B21E3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1E3">
              <w:rPr>
                <w:rFonts w:ascii="Times New Roman" w:eastAsia="Times New Roman" w:hAnsi="Times New Roman" w:cs="Times New Roman"/>
                <w:sz w:val="24"/>
                <w:szCs w:val="28"/>
              </w:rPr>
              <w:t>по мере возникновения необходимости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0" w:rsidRPr="009B21E3" w:rsidRDefault="00282480" w:rsidP="00C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1E3">
              <w:rPr>
                <w:rFonts w:ascii="Times New Roman" w:eastAsia="Times New Roman" w:hAnsi="Times New Roman" w:cs="Times New Roman"/>
                <w:sz w:val="24"/>
                <w:szCs w:val="28"/>
              </w:rPr>
              <w:t>ст. 18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0" w:rsidRPr="00452318" w:rsidRDefault="00282480" w:rsidP="00C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30B8" w:rsidRPr="00BE7CF3" w:rsidRDefault="004730B8" w:rsidP="00CC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30B8" w:rsidRPr="00BE7CF3" w:rsidSect="00BE7C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BE6"/>
    <w:multiLevelType w:val="multilevel"/>
    <w:tmpl w:val="E256821E"/>
    <w:lvl w:ilvl="0">
      <w:start w:val="1"/>
      <w:numFmt w:val="decimal"/>
      <w:lvlText w:val="%1."/>
      <w:lvlJc w:val="left"/>
      <w:pPr>
        <w:ind w:left="43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79" w:hanging="720"/>
      </w:pPr>
    </w:lvl>
    <w:lvl w:ilvl="3">
      <w:start w:val="1"/>
      <w:numFmt w:val="decimal"/>
      <w:isLgl/>
      <w:lvlText w:val="%1.%2.%3.%4."/>
      <w:lvlJc w:val="left"/>
      <w:pPr>
        <w:ind w:left="2631" w:hanging="1080"/>
      </w:pPr>
    </w:lvl>
    <w:lvl w:ilvl="4">
      <w:start w:val="1"/>
      <w:numFmt w:val="decimal"/>
      <w:isLgl/>
      <w:lvlText w:val="%1.%2.%3.%4.%5."/>
      <w:lvlJc w:val="left"/>
      <w:pPr>
        <w:ind w:left="3123" w:hanging="1080"/>
      </w:pPr>
    </w:lvl>
    <w:lvl w:ilvl="5">
      <w:start w:val="1"/>
      <w:numFmt w:val="decimal"/>
      <w:isLgl/>
      <w:lvlText w:val="%1.%2.%3.%4.%5.%6."/>
      <w:lvlJc w:val="left"/>
      <w:pPr>
        <w:ind w:left="3975" w:hanging="1440"/>
      </w:pPr>
    </w:lvl>
    <w:lvl w:ilvl="6">
      <w:start w:val="1"/>
      <w:numFmt w:val="decimal"/>
      <w:isLgl/>
      <w:lvlText w:val="%1.%2.%3.%4.%5.%6.%7."/>
      <w:lvlJc w:val="left"/>
      <w:pPr>
        <w:ind w:left="4827" w:hanging="1800"/>
      </w:pPr>
    </w:lvl>
    <w:lvl w:ilvl="7">
      <w:start w:val="1"/>
      <w:numFmt w:val="decimal"/>
      <w:isLgl/>
      <w:lvlText w:val="%1.%2.%3.%4.%5.%6.%7.%8."/>
      <w:lvlJc w:val="left"/>
      <w:pPr>
        <w:ind w:left="5319" w:hanging="1800"/>
      </w:pPr>
    </w:lvl>
    <w:lvl w:ilvl="8">
      <w:start w:val="1"/>
      <w:numFmt w:val="decimal"/>
      <w:isLgl/>
      <w:lvlText w:val="%1.%2.%3.%4.%5.%6.%7.%8.%9."/>
      <w:lvlJc w:val="left"/>
      <w:pPr>
        <w:ind w:left="6171" w:hanging="2160"/>
      </w:pPr>
    </w:lvl>
  </w:abstractNum>
  <w:abstractNum w:abstractNumId="1">
    <w:nsid w:val="254579AB"/>
    <w:multiLevelType w:val="multilevel"/>
    <w:tmpl w:val="E256821E"/>
    <w:lvl w:ilvl="0">
      <w:start w:val="1"/>
      <w:numFmt w:val="decimal"/>
      <w:lvlText w:val="%1."/>
      <w:lvlJc w:val="left"/>
      <w:pPr>
        <w:ind w:left="43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79" w:hanging="720"/>
      </w:pPr>
    </w:lvl>
    <w:lvl w:ilvl="3">
      <w:start w:val="1"/>
      <w:numFmt w:val="decimal"/>
      <w:isLgl/>
      <w:lvlText w:val="%1.%2.%3.%4."/>
      <w:lvlJc w:val="left"/>
      <w:pPr>
        <w:ind w:left="2631" w:hanging="1080"/>
      </w:pPr>
    </w:lvl>
    <w:lvl w:ilvl="4">
      <w:start w:val="1"/>
      <w:numFmt w:val="decimal"/>
      <w:isLgl/>
      <w:lvlText w:val="%1.%2.%3.%4.%5."/>
      <w:lvlJc w:val="left"/>
      <w:pPr>
        <w:ind w:left="3123" w:hanging="1080"/>
      </w:pPr>
    </w:lvl>
    <w:lvl w:ilvl="5">
      <w:start w:val="1"/>
      <w:numFmt w:val="decimal"/>
      <w:isLgl/>
      <w:lvlText w:val="%1.%2.%3.%4.%5.%6."/>
      <w:lvlJc w:val="left"/>
      <w:pPr>
        <w:ind w:left="3975" w:hanging="1440"/>
      </w:pPr>
    </w:lvl>
    <w:lvl w:ilvl="6">
      <w:start w:val="1"/>
      <w:numFmt w:val="decimal"/>
      <w:isLgl/>
      <w:lvlText w:val="%1.%2.%3.%4.%5.%6.%7."/>
      <w:lvlJc w:val="left"/>
      <w:pPr>
        <w:ind w:left="4827" w:hanging="1800"/>
      </w:pPr>
    </w:lvl>
    <w:lvl w:ilvl="7">
      <w:start w:val="1"/>
      <w:numFmt w:val="decimal"/>
      <w:isLgl/>
      <w:lvlText w:val="%1.%2.%3.%4.%5.%6.%7.%8."/>
      <w:lvlJc w:val="left"/>
      <w:pPr>
        <w:ind w:left="5319" w:hanging="1800"/>
      </w:pPr>
    </w:lvl>
    <w:lvl w:ilvl="8">
      <w:start w:val="1"/>
      <w:numFmt w:val="decimal"/>
      <w:isLgl/>
      <w:lvlText w:val="%1.%2.%3.%4.%5.%6.%7.%8.%9."/>
      <w:lvlJc w:val="left"/>
      <w:pPr>
        <w:ind w:left="6171" w:hanging="2160"/>
      </w:pPr>
    </w:lvl>
  </w:abstractNum>
  <w:abstractNum w:abstractNumId="2">
    <w:nsid w:val="3FA56DC5"/>
    <w:multiLevelType w:val="multilevel"/>
    <w:tmpl w:val="E256821E"/>
    <w:lvl w:ilvl="0">
      <w:start w:val="1"/>
      <w:numFmt w:val="decimal"/>
      <w:lvlText w:val="%1."/>
      <w:lvlJc w:val="left"/>
      <w:pPr>
        <w:ind w:left="43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79" w:hanging="720"/>
      </w:pPr>
    </w:lvl>
    <w:lvl w:ilvl="3">
      <w:start w:val="1"/>
      <w:numFmt w:val="decimal"/>
      <w:isLgl/>
      <w:lvlText w:val="%1.%2.%3.%4."/>
      <w:lvlJc w:val="left"/>
      <w:pPr>
        <w:ind w:left="2631" w:hanging="1080"/>
      </w:pPr>
    </w:lvl>
    <w:lvl w:ilvl="4">
      <w:start w:val="1"/>
      <w:numFmt w:val="decimal"/>
      <w:isLgl/>
      <w:lvlText w:val="%1.%2.%3.%4.%5."/>
      <w:lvlJc w:val="left"/>
      <w:pPr>
        <w:ind w:left="3123" w:hanging="1080"/>
      </w:pPr>
    </w:lvl>
    <w:lvl w:ilvl="5">
      <w:start w:val="1"/>
      <w:numFmt w:val="decimal"/>
      <w:isLgl/>
      <w:lvlText w:val="%1.%2.%3.%4.%5.%6."/>
      <w:lvlJc w:val="left"/>
      <w:pPr>
        <w:ind w:left="3975" w:hanging="1440"/>
      </w:pPr>
    </w:lvl>
    <w:lvl w:ilvl="6">
      <w:start w:val="1"/>
      <w:numFmt w:val="decimal"/>
      <w:isLgl/>
      <w:lvlText w:val="%1.%2.%3.%4.%5.%6.%7."/>
      <w:lvlJc w:val="left"/>
      <w:pPr>
        <w:ind w:left="4827" w:hanging="1800"/>
      </w:pPr>
    </w:lvl>
    <w:lvl w:ilvl="7">
      <w:start w:val="1"/>
      <w:numFmt w:val="decimal"/>
      <w:isLgl/>
      <w:lvlText w:val="%1.%2.%3.%4.%5.%6.%7.%8."/>
      <w:lvlJc w:val="left"/>
      <w:pPr>
        <w:ind w:left="5319" w:hanging="1800"/>
      </w:pPr>
    </w:lvl>
    <w:lvl w:ilvl="8">
      <w:start w:val="1"/>
      <w:numFmt w:val="decimal"/>
      <w:isLgl/>
      <w:lvlText w:val="%1.%2.%3.%4.%5.%6.%7.%8.%9."/>
      <w:lvlJc w:val="left"/>
      <w:pPr>
        <w:ind w:left="6171" w:hanging="2160"/>
      </w:pPr>
    </w:lvl>
  </w:abstractNum>
  <w:abstractNum w:abstractNumId="3">
    <w:nsid w:val="42351A9C"/>
    <w:multiLevelType w:val="multilevel"/>
    <w:tmpl w:val="E256821E"/>
    <w:lvl w:ilvl="0">
      <w:start w:val="1"/>
      <w:numFmt w:val="decimal"/>
      <w:lvlText w:val="%1."/>
      <w:lvlJc w:val="left"/>
      <w:pPr>
        <w:ind w:left="43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79" w:hanging="720"/>
      </w:pPr>
    </w:lvl>
    <w:lvl w:ilvl="3">
      <w:start w:val="1"/>
      <w:numFmt w:val="decimal"/>
      <w:isLgl/>
      <w:lvlText w:val="%1.%2.%3.%4."/>
      <w:lvlJc w:val="left"/>
      <w:pPr>
        <w:ind w:left="2631" w:hanging="1080"/>
      </w:pPr>
    </w:lvl>
    <w:lvl w:ilvl="4">
      <w:start w:val="1"/>
      <w:numFmt w:val="decimal"/>
      <w:isLgl/>
      <w:lvlText w:val="%1.%2.%3.%4.%5."/>
      <w:lvlJc w:val="left"/>
      <w:pPr>
        <w:ind w:left="3123" w:hanging="1080"/>
      </w:pPr>
    </w:lvl>
    <w:lvl w:ilvl="5">
      <w:start w:val="1"/>
      <w:numFmt w:val="decimal"/>
      <w:isLgl/>
      <w:lvlText w:val="%1.%2.%3.%4.%5.%6."/>
      <w:lvlJc w:val="left"/>
      <w:pPr>
        <w:ind w:left="3975" w:hanging="1440"/>
      </w:pPr>
    </w:lvl>
    <w:lvl w:ilvl="6">
      <w:start w:val="1"/>
      <w:numFmt w:val="decimal"/>
      <w:isLgl/>
      <w:lvlText w:val="%1.%2.%3.%4.%5.%6.%7."/>
      <w:lvlJc w:val="left"/>
      <w:pPr>
        <w:ind w:left="4827" w:hanging="1800"/>
      </w:pPr>
    </w:lvl>
    <w:lvl w:ilvl="7">
      <w:start w:val="1"/>
      <w:numFmt w:val="decimal"/>
      <w:isLgl/>
      <w:lvlText w:val="%1.%2.%3.%4.%5.%6.%7.%8."/>
      <w:lvlJc w:val="left"/>
      <w:pPr>
        <w:ind w:left="5319" w:hanging="1800"/>
      </w:pPr>
    </w:lvl>
    <w:lvl w:ilvl="8">
      <w:start w:val="1"/>
      <w:numFmt w:val="decimal"/>
      <w:isLgl/>
      <w:lvlText w:val="%1.%2.%3.%4.%5.%6.%7.%8.%9."/>
      <w:lvlJc w:val="left"/>
      <w:pPr>
        <w:ind w:left="6171" w:hanging="2160"/>
      </w:pPr>
    </w:lvl>
  </w:abstractNum>
  <w:abstractNum w:abstractNumId="4">
    <w:nsid w:val="5C1E3846"/>
    <w:multiLevelType w:val="multilevel"/>
    <w:tmpl w:val="E25682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2" w:hanging="720"/>
      </w:pPr>
    </w:lvl>
    <w:lvl w:ilvl="2">
      <w:start w:val="1"/>
      <w:numFmt w:val="decimal"/>
      <w:isLgl/>
      <w:lvlText w:val="%1.%2.%3."/>
      <w:lvlJc w:val="left"/>
      <w:pPr>
        <w:ind w:left="1704" w:hanging="720"/>
      </w:pPr>
    </w:lvl>
    <w:lvl w:ilvl="3">
      <w:start w:val="1"/>
      <w:numFmt w:val="decimal"/>
      <w:isLgl/>
      <w:lvlText w:val="%1.%2.%3.%4."/>
      <w:lvlJc w:val="left"/>
      <w:pPr>
        <w:ind w:left="2556" w:hanging="1080"/>
      </w:pPr>
    </w:lvl>
    <w:lvl w:ilvl="4">
      <w:start w:val="1"/>
      <w:numFmt w:val="decimal"/>
      <w:isLgl/>
      <w:lvlText w:val="%1.%2.%3.%4.%5."/>
      <w:lvlJc w:val="left"/>
      <w:pPr>
        <w:ind w:left="3048" w:hanging="1080"/>
      </w:pPr>
    </w:lvl>
    <w:lvl w:ilvl="5">
      <w:start w:val="1"/>
      <w:numFmt w:val="decimal"/>
      <w:isLgl/>
      <w:lvlText w:val="%1.%2.%3.%4.%5.%6."/>
      <w:lvlJc w:val="left"/>
      <w:pPr>
        <w:ind w:left="3900" w:hanging="1440"/>
      </w:pPr>
    </w:lvl>
    <w:lvl w:ilvl="6">
      <w:start w:val="1"/>
      <w:numFmt w:val="decimal"/>
      <w:isLgl/>
      <w:lvlText w:val="%1.%2.%3.%4.%5.%6.%7."/>
      <w:lvlJc w:val="left"/>
      <w:pPr>
        <w:ind w:left="4752" w:hanging="1800"/>
      </w:pPr>
    </w:lvl>
    <w:lvl w:ilvl="7">
      <w:start w:val="1"/>
      <w:numFmt w:val="decimal"/>
      <w:isLgl/>
      <w:lvlText w:val="%1.%2.%3.%4.%5.%6.%7.%8."/>
      <w:lvlJc w:val="left"/>
      <w:pPr>
        <w:ind w:left="5244" w:hanging="1800"/>
      </w:pPr>
    </w:lvl>
    <w:lvl w:ilvl="8">
      <w:start w:val="1"/>
      <w:numFmt w:val="decimal"/>
      <w:isLgl/>
      <w:lvlText w:val="%1.%2.%3.%4.%5.%6.%7.%8.%9."/>
      <w:lvlJc w:val="left"/>
      <w:pPr>
        <w:ind w:left="6096" w:hanging="2160"/>
      </w:pPr>
    </w:lvl>
  </w:abstractNum>
  <w:abstractNum w:abstractNumId="5">
    <w:nsid w:val="5C63040E"/>
    <w:multiLevelType w:val="multilevel"/>
    <w:tmpl w:val="E256821E"/>
    <w:lvl w:ilvl="0">
      <w:start w:val="1"/>
      <w:numFmt w:val="decimal"/>
      <w:lvlText w:val="%1."/>
      <w:lvlJc w:val="left"/>
      <w:pPr>
        <w:ind w:left="43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79" w:hanging="720"/>
      </w:pPr>
    </w:lvl>
    <w:lvl w:ilvl="3">
      <w:start w:val="1"/>
      <w:numFmt w:val="decimal"/>
      <w:isLgl/>
      <w:lvlText w:val="%1.%2.%3.%4."/>
      <w:lvlJc w:val="left"/>
      <w:pPr>
        <w:ind w:left="2631" w:hanging="1080"/>
      </w:pPr>
    </w:lvl>
    <w:lvl w:ilvl="4">
      <w:start w:val="1"/>
      <w:numFmt w:val="decimal"/>
      <w:isLgl/>
      <w:lvlText w:val="%1.%2.%3.%4.%5."/>
      <w:lvlJc w:val="left"/>
      <w:pPr>
        <w:ind w:left="3123" w:hanging="1080"/>
      </w:pPr>
    </w:lvl>
    <w:lvl w:ilvl="5">
      <w:start w:val="1"/>
      <w:numFmt w:val="decimal"/>
      <w:isLgl/>
      <w:lvlText w:val="%1.%2.%3.%4.%5.%6."/>
      <w:lvlJc w:val="left"/>
      <w:pPr>
        <w:ind w:left="3975" w:hanging="1440"/>
      </w:pPr>
    </w:lvl>
    <w:lvl w:ilvl="6">
      <w:start w:val="1"/>
      <w:numFmt w:val="decimal"/>
      <w:isLgl/>
      <w:lvlText w:val="%1.%2.%3.%4.%5.%6.%7."/>
      <w:lvlJc w:val="left"/>
      <w:pPr>
        <w:ind w:left="4827" w:hanging="1800"/>
      </w:pPr>
    </w:lvl>
    <w:lvl w:ilvl="7">
      <w:start w:val="1"/>
      <w:numFmt w:val="decimal"/>
      <w:isLgl/>
      <w:lvlText w:val="%1.%2.%3.%4.%5.%6.%7.%8."/>
      <w:lvlJc w:val="left"/>
      <w:pPr>
        <w:ind w:left="5319" w:hanging="1800"/>
      </w:pPr>
    </w:lvl>
    <w:lvl w:ilvl="8">
      <w:start w:val="1"/>
      <w:numFmt w:val="decimal"/>
      <w:isLgl/>
      <w:lvlText w:val="%1.%2.%3.%4.%5.%6.%7.%8.%9."/>
      <w:lvlJc w:val="left"/>
      <w:pPr>
        <w:ind w:left="6171" w:hanging="2160"/>
      </w:pPr>
    </w:lvl>
  </w:abstractNum>
  <w:abstractNum w:abstractNumId="6">
    <w:nsid w:val="681F332D"/>
    <w:multiLevelType w:val="multilevel"/>
    <w:tmpl w:val="E256821E"/>
    <w:lvl w:ilvl="0">
      <w:start w:val="1"/>
      <w:numFmt w:val="decimal"/>
      <w:lvlText w:val="%1."/>
      <w:lvlJc w:val="left"/>
      <w:pPr>
        <w:ind w:left="43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79" w:hanging="720"/>
      </w:pPr>
    </w:lvl>
    <w:lvl w:ilvl="3">
      <w:start w:val="1"/>
      <w:numFmt w:val="decimal"/>
      <w:isLgl/>
      <w:lvlText w:val="%1.%2.%3.%4."/>
      <w:lvlJc w:val="left"/>
      <w:pPr>
        <w:ind w:left="2631" w:hanging="1080"/>
      </w:pPr>
    </w:lvl>
    <w:lvl w:ilvl="4">
      <w:start w:val="1"/>
      <w:numFmt w:val="decimal"/>
      <w:isLgl/>
      <w:lvlText w:val="%1.%2.%3.%4.%5."/>
      <w:lvlJc w:val="left"/>
      <w:pPr>
        <w:ind w:left="3123" w:hanging="1080"/>
      </w:pPr>
    </w:lvl>
    <w:lvl w:ilvl="5">
      <w:start w:val="1"/>
      <w:numFmt w:val="decimal"/>
      <w:isLgl/>
      <w:lvlText w:val="%1.%2.%3.%4.%5.%6."/>
      <w:lvlJc w:val="left"/>
      <w:pPr>
        <w:ind w:left="3975" w:hanging="1440"/>
      </w:pPr>
    </w:lvl>
    <w:lvl w:ilvl="6">
      <w:start w:val="1"/>
      <w:numFmt w:val="decimal"/>
      <w:isLgl/>
      <w:lvlText w:val="%1.%2.%3.%4.%5.%6.%7."/>
      <w:lvlJc w:val="left"/>
      <w:pPr>
        <w:ind w:left="4827" w:hanging="1800"/>
      </w:pPr>
    </w:lvl>
    <w:lvl w:ilvl="7">
      <w:start w:val="1"/>
      <w:numFmt w:val="decimal"/>
      <w:isLgl/>
      <w:lvlText w:val="%1.%2.%3.%4.%5.%6.%7.%8."/>
      <w:lvlJc w:val="left"/>
      <w:pPr>
        <w:ind w:left="5319" w:hanging="1800"/>
      </w:pPr>
    </w:lvl>
    <w:lvl w:ilvl="8">
      <w:start w:val="1"/>
      <w:numFmt w:val="decimal"/>
      <w:isLgl/>
      <w:lvlText w:val="%1.%2.%3.%4.%5.%6.%7.%8.%9."/>
      <w:lvlJc w:val="left"/>
      <w:pPr>
        <w:ind w:left="617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B8"/>
    <w:rsid w:val="000702CB"/>
    <w:rsid w:val="000A397C"/>
    <w:rsid w:val="00130EC0"/>
    <w:rsid w:val="001725F2"/>
    <w:rsid w:val="001B6935"/>
    <w:rsid w:val="001D7184"/>
    <w:rsid w:val="00205DC4"/>
    <w:rsid w:val="002422DC"/>
    <w:rsid w:val="00255605"/>
    <w:rsid w:val="00256674"/>
    <w:rsid w:val="00282480"/>
    <w:rsid w:val="00286253"/>
    <w:rsid w:val="002A45BB"/>
    <w:rsid w:val="003026A8"/>
    <w:rsid w:val="003231EE"/>
    <w:rsid w:val="00333E92"/>
    <w:rsid w:val="003A11CF"/>
    <w:rsid w:val="003B6275"/>
    <w:rsid w:val="003C1F12"/>
    <w:rsid w:val="00427217"/>
    <w:rsid w:val="00442938"/>
    <w:rsid w:val="00452318"/>
    <w:rsid w:val="0046666F"/>
    <w:rsid w:val="00467BB5"/>
    <w:rsid w:val="004730B8"/>
    <w:rsid w:val="0048214B"/>
    <w:rsid w:val="00485DED"/>
    <w:rsid w:val="004C052D"/>
    <w:rsid w:val="00521039"/>
    <w:rsid w:val="005B2692"/>
    <w:rsid w:val="005C5C44"/>
    <w:rsid w:val="00606350"/>
    <w:rsid w:val="00640051"/>
    <w:rsid w:val="00663A0E"/>
    <w:rsid w:val="00673091"/>
    <w:rsid w:val="00684855"/>
    <w:rsid w:val="00684FEC"/>
    <w:rsid w:val="006E44A6"/>
    <w:rsid w:val="00715B6D"/>
    <w:rsid w:val="007408A5"/>
    <w:rsid w:val="00780CEE"/>
    <w:rsid w:val="007B542E"/>
    <w:rsid w:val="007B6C13"/>
    <w:rsid w:val="00802C21"/>
    <w:rsid w:val="0084055B"/>
    <w:rsid w:val="0084194E"/>
    <w:rsid w:val="00851DD4"/>
    <w:rsid w:val="008536C9"/>
    <w:rsid w:val="00861D34"/>
    <w:rsid w:val="00866891"/>
    <w:rsid w:val="00866919"/>
    <w:rsid w:val="008C77A5"/>
    <w:rsid w:val="00951AF8"/>
    <w:rsid w:val="00954F31"/>
    <w:rsid w:val="009876AE"/>
    <w:rsid w:val="009B21E3"/>
    <w:rsid w:val="009D060A"/>
    <w:rsid w:val="009D5D65"/>
    <w:rsid w:val="00A1540F"/>
    <w:rsid w:val="00A53EDB"/>
    <w:rsid w:val="00AB723C"/>
    <w:rsid w:val="00AC1E6A"/>
    <w:rsid w:val="00AC642F"/>
    <w:rsid w:val="00AD2C4D"/>
    <w:rsid w:val="00AD7843"/>
    <w:rsid w:val="00AF0842"/>
    <w:rsid w:val="00B16728"/>
    <w:rsid w:val="00B773D4"/>
    <w:rsid w:val="00BA6E7B"/>
    <w:rsid w:val="00BF6B0A"/>
    <w:rsid w:val="00C941F5"/>
    <w:rsid w:val="00CA3095"/>
    <w:rsid w:val="00CA3A99"/>
    <w:rsid w:val="00CB75FA"/>
    <w:rsid w:val="00CC478E"/>
    <w:rsid w:val="00CC5D49"/>
    <w:rsid w:val="00CE2270"/>
    <w:rsid w:val="00D836F9"/>
    <w:rsid w:val="00DC0E8D"/>
    <w:rsid w:val="00E91C86"/>
    <w:rsid w:val="00EA2F0C"/>
    <w:rsid w:val="00EB5D31"/>
    <w:rsid w:val="00ED4E85"/>
    <w:rsid w:val="00F02D06"/>
    <w:rsid w:val="00F0490F"/>
    <w:rsid w:val="00F23A96"/>
    <w:rsid w:val="00FA5EBF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0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0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-vartovsk.ru/town/organizations/111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54E10-0FF2-4503-9ECF-B5EABB45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Сетяева ОВ</cp:lastModifiedBy>
  <cp:revision>2</cp:revision>
  <cp:lastPrinted>2020-01-23T06:59:00Z</cp:lastPrinted>
  <dcterms:created xsi:type="dcterms:W3CDTF">2020-11-24T08:04:00Z</dcterms:created>
  <dcterms:modified xsi:type="dcterms:W3CDTF">2020-11-24T08:04:00Z</dcterms:modified>
</cp:coreProperties>
</file>