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rPr>
          <w:color w:val="000000"/>
          <w:sz w:val="28"/>
          <w:szCs w:val="28"/>
        </w:rPr>
        <w:t xml:space="preserve">от __________ №______                                                                             ПРОЕКТ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510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</w:t>
      </w:r>
      <w:r>
        <w:rPr>
          <w:color w:val="000000"/>
          <w:sz w:val="28"/>
          <w:szCs w:val="28"/>
        </w:rPr>
        <w:t xml:space="preserve">нения в приложение          к постановлению администрации города от 24.03.2017 №449 </w:t>
        <w:br/>
      </w:r>
      <w:r>
        <w:rPr>
          <w:color w:val="000000"/>
          <w:sz w:val="28"/>
          <w:szCs w:val="28"/>
        </w:rPr>
        <w:t xml:space="preserve">"Об утверждении лесохозяйственного регламента городских лесов города Нижневартовска" (с изменениями </w:t>
        <w:br/>
        <w:t xml:space="preserve">от 19.07.2019 №562, 19.10.2020 №894, 18.06.2021 №49</w:t>
      </w:r>
      <w:r>
        <w:rPr>
          <w:color w:val="000000"/>
          <w:sz w:val="28"/>
          <w:szCs w:val="28"/>
        </w:rPr>
        <w:t xml:space="preserve">1</w:t>
      </w:r>
      <w:bookmarkStart w:id="0" w:name="_GoBack"/>
      <w:r>
        <w:rPr>
          <w:sz w:val="28"/>
          <w:szCs w:val="28"/>
        </w:rPr>
      </w:r>
      <w:bookmarkEnd w:id="0"/>
      <w:r>
        <w:rPr>
          <w:color w:val="000000"/>
          <w:sz w:val="28"/>
          <w:szCs w:val="28"/>
        </w:rPr>
        <w:t xml:space="preserve">, 21.11.2022 №819, 22.12.2023 №1140)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firstLine="709"/>
        <w:jc w:val="both"/>
      </w:pPr>
      <w:r>
        <w:rPr>
          <w:color w:val="000000"/>
          <w:sz w:val="28"/>
        </w:rPr>
        <w:t xml:space="preserve">В целях приведения муниципального правового акта в соответствие           с действующим законодательством Российской Федерации:</w:t>
      </w:r>
      <w:r/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изменение в приложение к постановлению администрации города от 24.03.2017 №449 "Об утверждении лесохозяйственного регламента городских лесов города Нижневартовска" (с изменениями от </w:t>
      </w:r>
      <w:r>
        <w:rPr>
          <w:color w:val="000000"/>
          <w:sz w:val="28"/>
          <w:szCs w:val="28"/>
        </w:rPr>
        <w:t xml:space="preserve">19.07.2019 №562, 19.10.2020 №894</w:t>
      </w:r>
      <w:r>
        <w:rPr>
          <w:color w:val="000000"/>
          <w:sz w:val="28"/>
          <w:szCs w:val="28"/>
        </w:rPr>
        <w:t xml:space="preserve">, 18.06.2021 №491,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21.11.2022 №819, 22.12.2023 №1140)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firstLine="709"/>
        <w:jc w:val="both"/>
      </w:pPr>
      <w:r>
        <w:rPr>
          <w:color w:val="000000"/>
          <w:sz w:val="28"/>
        </w:rPr>
        <w:t xml:space="preserve">2. Департаменту общественных коммуникаций и молодежной политики администрации города </w:t>
      </w:r>
      <w:r>
        <w:rPr>
          <w:color w:val="000000"/>
          <w:sz w:val="28"/>
          <w:highlight w:val="white"/>
        </w:rPr>
        <w:t xml:space="preserve">(</w:t>
      </w:r>
      <w:r>
        <w:rPr>
          <w:color w:val="000000"/>
          <w:sz w:val="28"/>
          <w:highlight w:val="white"/>
        </w:rPr>
        <w:t xml:space="preserve">В.А. Мыльников)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</w:rPr>
        <w:t xml:space="preserve">обеспечить официальное опубликование постановления.</w:t>
      </w:r>
      <w:r/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firstLine="709"/>
        <w:jc w:val="both"/>
      </w:pPr>
      <w:r>
        <w:rPr>
          <w:color w:val="000000"/>
          <w:sz w:val="28"/>
        </w:rPr>
        <w:t xml:space="preserve">3. Постановление вступает в силу после его </w:t>
      </w:r>
      <w:hyperlink r:id="rId10" w:tooltip="garantf1://30720067.0" w:history="1">
        <w:r>
          <w:rPr>
            <w:rStyle w:val="888"/>
            <w:color w:val="000000"/>
            <w:sz w:val="28"/>
            <w:u w:val="none"/>
          </w:rPr>
          <w:t xml:space="preserve">официального опубликования</w:t>
        </w:r>
      </w:hyperlink>
      <w:r>
        <w:rPr>
          <w:color w:val="000000"/>
          <w:sz w:val="28"/>
        </w:rPr>
        <w:t xml:space="preserve">.</w:t>
      </w:r>
      <w:r/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both"/>
      </w:pPr>
      <w:r>
        <w:rPr>
          <w:color w:val="000000"/>
          <w:sz w:val="28"/>
        </w:rPr>
        <w:t xml:space="preserve">Глава города                                                                                           Д.А. Кощенко</w:t>
      </w:r>
      <w:r/>
    </w:p>
    <w:p>
      <w:pPr>
        <w:ind w:firstLine="5954"/>
        <w:jc w:val="both"/>
        <w:pageBreakBefore/>
      </w:pPr>
      <w:r>
        <w:rPr>
          <w:sz w:val="28"/>
          <w:szCs w:val="28"/>
        </w:rPr>
        <w:t xml:space="preserve">Приложение к постановлению</w:t>
      </w:r>
      <w:r/>
    </w:p>
    <w:p>
      <w:pPr>
        <w:ind w:firstLine="5954"/>
        <w:jc w:val="both"/>
      </w:pPr>
      <w:r>
        <w:rPr>
          <w:sz w:val="28"/>
          <w:szCs w:val="28"/>
        </w:rPr>
        <w:t xml:space="preserve">администрации города</w:t>
      </w:r>
      <w:r/>
    </w:p>
    <w:p>
      <w:pPr>
        <w:ind w:firstLine="5954"/>
        <w:jc w:val="both"/>
      </w:pPr>
      <w:r>
        <w:rPr>
          <w:color w:val="000000"/>
          <w:sz w:val="28"/>
          <w:szCs w:val="28"/>
        </w:rPr>
        <w:t xml:space="preserve">от ____________ №________</w:t>
      </w:r>
      <w:r/>
    </w:p>
    <w:p>
      <w:pPr>
        <w:pStyle w:val="70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09"/>
        <w:ind w:left="0"/>
        <w:jc w:val="center"/>
      </w:pPr>
      <w:r>
        <w:rPr>
          <w:b/>
          <w:sz w:val="28"/>
          <w:szCs w:val="28"/>
        </w:rPr>
        <w:t xml:space="preserve">Изменение,</w:t>
      </w:r>
      <w:r/>
    </w:p>
    <w:p>
      <w:pPr>
        <w:pStyle w:val="709"/>
        <w:ind w:left="0"/>
        <w:jc w:val="center"/>
      </w:pPr>
      <w:r>
        <w:rPr>
          <w:b/>
          <w:sz w:val="28"/>
          <w:szCs w:val="28"/>
        </w:rPr>
        <w:t xml:space="preserve">которое вносится в приложение</w:t>
      </w:r>
      <w:r/>
    </w:p>
    <w:p>
      <w:pPr>
        <w:pStyle w:val="709"/>
        <w:ind w:left="0"/>
        <w:jc w:val="center"/>
      </w:pPr>
      <w:r>
        <w:rPr>
          <w:b/>
          <w:sz w:val="28"/>
          <w:szCs w:val="28"/>
        </w:rPr>
        <w:t xml:space="preserve">к постановлению администрации города от 24.03.2017 №449</w:t>
      </w:r>
      <w:r/>
    </w:p>
    <w:p>
      <w:pPr>
        <w:pStyle w:val="709"/>
        <w:ind w:left="0"/>
        <w:jc w:val="center"/>
      </w:pPr>
      <w:r>
        <w:rPr>
          <w:b/>
          <w:sz w:val="28"/>
          <w:szCs w:val="28"/>
        </w:rPr>
        <w:t xml:space="preserve">"Об утверждении лесохозяйственного регламента</w:t>
      </w:r>
      <w:r/>
    </w:p>
    <w:p>
      <w:pPr>
        <w:pStyle w:val="709"/>
        <w:ind w:left="0"/>
        <w:jc w:val="center"/>
      </w:pPr>
      <w:r>
        <w:rPr>
          <w:b/>
          <w:sz w:val="28"/>
          <w:szCs w:val="28"/>
        </w:rPr>
        <w:t xml:space="preserve">городских лесов города Нижневартовска"</w:t>
      </w:r>
      <w:r/>
    </w:p>
    <w:p>
      <w:pPr>
        <w:pStyle w:val="709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(с изменениями от </w:t>
      </w:r>
      <w:r>
        <w:rPr>
          <w:b/>
          <w:bCs/>
          <w:color w:val="000000"/>
          <w:sz w:val="28"/>
          <w:szCs w:val="28"/>
        </w:rPr>
        <w:t xml:space="preserve">19.07.2019 №562, 19.10.2020 №</w:t>
      </w:r>
      <w:r>
        <w:rPr>
          <w:b/>
          <w:bCs/>
          <w:color w:val="000000"/>
          <w:sz w:val="28"/>
          <w:szCs w:val="28"/>
        </w:rPr>
        <w:t xml:space="preserve">89</w:t>
      </w:r>
      <w:r>
        <w:rPr>
          <w:b/>
          <w:bCs/>
          <w:color w:val="000000"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, 18.06.2021 №491, 21.11.2022 №819, 22.12.2023 №1140)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ind w:left="0" w:right="0" w:firstLine="850"/>
        <w:jc w:val="both"/>
        <w:spacing w:before="0" w:after="0"/>
        <w:rPr>
          <w:color w:val="000000" w:themeColor="text1"/>
          <w:sz w:val="28"/>
          <w:szCs w:val="28"/>
          <w:highlight w:val="none"/>
          <w:vertAlign w:val="superscript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highlight w:val="white"/>
        </w:rPr>
        <w:t xml:space="preserve">Главу 2</w:t>
      </w:r>
      <w:r>
        <w:rPr>
          <w:color w:val="000000" w:themeColor="text1"/>
          <w:sz w:val="28"/>
          <w:szCs w:val="28"/>
          <w:highlight w:val="white"/>
        </w:rPr>
        <w:t xml:space="preserve"> "Н</w:t>
      </w:r>
      <w:r>
        <w:rPr>
          <w:color w:val="000000" w:themeColor="text1"/>
          <w:sz w:val="28"/>
          <w:szCs w:val="28"/>
          <w:highlight w:val="white"/>
        </w:rPr>
        <w:t xml:space="preserve">ормативы, параметры и сроки использования лесов, </w:t>
      </w:r>
      <w:r>
        <w:rPr>
          <w:color w:val="000000" w:themeColor="text1"/>
          <w:sz w:val="28"/>
          <w:szCs w:val="28"/>
          <w:highlight w:val="white"/>
        </w:rPr>
        <w:t xml:space="preserve">нормативы по охране, защите и воспроизводству лесов</w:t>
      </w:r>
      <w:r>
        <w:rPr>
          <w:color w:val="000000" w:themeColor="text1"/>
          <w:sz w:val="28"/>
          <w:szCs w:val="28"/>
          <w:highlight w:val="white"/>
        </w:rPr>
        <w:t xml:space="preserve">" дополнить пунктом 2.16</w:t>
      </w:r>
      <w:r>
        <w:rPr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color w:val="000000" w:themeColor="text1"/>
          <w:sz w:val="28"/>
          <w:szCs w:val="28"/>
          <w:highlight w:val="white"/>
          <w:vertAlign w:val="baseline"/>
        </w:rPr>
        <w:t xml:space="preserve">:</w:t>
      </w:r>
      <w:r>
        <w:rPr>
          <w:color w:val="000000" w:themeColor="text1"/>
          <w:sz w:val="28"/>
          <w:szCs w:val="28"/>
          <w:highlight w:val="none"/>
          <w:vertAlign w:val="superscript"/>
          <w14:ligatures w14:val="none"/>
        </w:rPr>
      </w:r>
      <w:r>
        <w:rPr>
          <w:color w:val="000000" w:themeColor="text1"/>
          <w:sz w:val="28"/>
          <w:szCs w:val="28"/>
          <w:highlight w:val="none"/>
          <w:vertAlign w:val="superscript"/>
          <w14:ligatures w14:val="none"/>
        </w:rPr>
      </w:r>
    </w:p>
    <w:p>
      <w:pPr>
        <w:ind w:left="0" w:right="0" w:firstLine="0"/>
        <w:jc w:val="both"/>
        <w:spacing w:before="0" w:after="0"/>
        <w:rPr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  <w:vertAlign w:val="superscript"/>
        </w:rPr>
      </w:r>
      <w:r>
        <w:rPr>
          <w:color w:val="000000" w:themeColor="text1"/>
          <w:sz w:val="28"/>
          <w:highlight w:val="white"/>
          <w:shd w:val="clear" w:color="auto" w:fill="ffff00"/>
        </w:rPr>
        <w:t xml:space="preserve">"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pStyle w:val="709"/>
        <w:ind w:left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2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1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  <w:vertAlign w:val="superscript"/>
        </w:rPr>
        <w:t xml:space="preserve">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Нормативы, параметры и сроки использования лесов</w:t>
        <w:br/>
      </w:r>
      <w:r>
        <w:rPr>
          <w:b/>
          <w:bCs/>
          <w:sz w:val="28"/>
          <w:szCs w:val="28"/>
        </w:rPr>
        <w:t xml:space="preserve">для осуществления </w:t>
      </w:r>
      <w:r>
        <w:rPr>
          <w:b/>
          <w:bCs/>
          <w:sz w:val="28"/>
          <w:szCs w:val="28"/>
        </w:rPr>
        <w:t xml:space="preserve">изыскательской деятельности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pStyle w:val="709"/>
        <w:ind w:left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соответствии со стат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ьей 43.1 Лесного кодекса Российской Федерации использование лесов для осуществления изыскательской деятельности осуществляется с предоставлением или без предоставления лесных участков, </w:t>
        <w:br/>
        <w:t xml:space="preserve">с установлением или без установления сервитута, публичного сервитута.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ля использования лесов в целях осуществления изыскательской деятельности лесной участок, находящийся в государственной или муниципальной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ственности, предоставляется в аренду или в отношении этого лесного участка может быть установлен сервитут, публичный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сервитут </w:t>
        <w:br/>
        <w:t xml:space="preserve">в соответствии со статьей 9 Лесного кодекса Российской Федерации.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ускается использование лесов для осуществления изыскательской деятельности без предоставления лесного участка, установления сервитута, публичного сервитута, если осу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ществление изыскательской деятельности </w:t>
        <w:br/>
        <w:t xml:space="preserve">не влечет за соб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проведение рубок лесных насаждений, на основании разрешений органов государственной власти, органов местного самоуправления в пределах полномочий указанных органов, определенных </w:t>
        <w:br/>
        <w:t xml:space="preserve">в соответствии со статьями 81 - 84 Лесного кодекса Российской Федерации.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лесов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осуществления изыскательской деятельности допускается возведение некапитальных строений, сооружений.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Правила использования лесов для осуществления изыскательской деятельности утверждены приказом Министерства природных ресурсов </w:t>
        <w:br/>
        <w:t xml:space="preserve">и экологии Российской Фе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дерации от 25.04.2024 №241 "Об утверждении Правил использования лесов для осуществления изыскательской деятельности".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Использование лесов для осуществления изыскательской деятельности осуществляется в соответствии с лесным планом субъекта Российской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едерации, проектом освоения лесов и лесохозяйственным регламентом лесничества. На лесных участках, предоставленных в аренду, или в отношении которых установлен сервитут, публичный сервитут в целях изыскательской деятельности, рубка лесных насаждений осущес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ется в соответствии </w:t>
        <w:br/>
        <w:t xml:space="preserve">с проектом освоения лесов.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лесов для осуществления изыскательской деятельности не допускае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повреждение лесных насаждений, растительного покрова и почв </w:t>
        <w:br/>
        <w:t xml:space="preserve">за пределами земель, на которых осуществляется использова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лесов;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ахламление территорий, на которых осуществляется использование лесов и прилегающих к землям, на которых осуществляется использование лесов, отходами производства и потребления;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загрязнение земель, на которых осуществляется использование лес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  <w:br/>
        <w:t xml:space="preserve">и территорий, прилегающих к землям, на которых осуществляется использование лесов, химическими и радиоактивными веществами;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contextualSpacing/>
        <w:ind w:left="0" w:right="0" w:firstLine="85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проезд транспортных средств по произвольным, неустановленным маршрутам, в том числе за пределами земель, на которых осуществля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ется использование лесов.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8"/>
          <w:highlight w:val="white"/>
          <w:shd w:val="clear" w:color="auto" w:fill="ffff00"/>
        </w:rPr>
        <w:t xml:space="preserve">"</w:t>
      </w:r>
      <w:r>
        <w:rPr>
          <w:color w:val="000000" w:themeColor="text1"/>
          <w:sz w:val="28"/>
          <w:highlight w:val="white"/>
        </w:rPr>
        <w:t xml:space="preserve">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rPr>
      <w:sz w:val="24"/>
      <w:szCs w:val="24"/>
      <w:lang w:eastAsia="zh-CN"/>
    </w:rPr>
  </w:style>
  <w:style w:type="paragraph" w:styleId="671">
    <w:name w:val="Heading 1"/>
    <w:basedOn w:val="670"/>
    <w:next w:val="670"/>
    <w:link w:val="700"/>
    <w:pPr>
      <w:numPr>
        <w:ilvl w:val="0"/>
        <w:numId w:val="1"/>
      </w:numPr>
      <w:jc w:val="center"/>
      <w:keepNext/>
      <w:outlineLvl w:val="0"/>
    </w:pPr>
    <w:rPr>
      <w:b/>
      <w:bCs/>
      <w:sz w:val="28"/>
    </w:rPr>
  </w:style>
  <w:style w:type="paragraph" w:styleId="672">
    <w:name w:val="Heading 2"/>
    <w:basedOn w:val="670"/>
    <w:next w:val="670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702"/>
    <w:pPr>
      <w:numPr>
        <w:ilvl w:val="2"/>
        <w:numId w:val="1"/>
      </w:numPr>
      <w:jc w:val="center"/>
      <w:keepNext/>
      <w:outlineLvl w:val="2"/>
    </w:pPr>
    <w:rPr>
      <w:b/>
      <w:bCs/>
    </w:rPr>
  </w:style>
  <w:style w:type="paragraph" w:styleId="674">
    <w:name w:val="Heading 4"/>
    <w:basedOn w:val="670"/>
    <w:next w:val="670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6">
    <w:name w:val="Heading 6"/>
    <w:basedOn w:val="670"/>
    <w:next w:val="6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85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basedOn w:val="680"/>
    <w:uiPriority w:val="10"/>
    <w:rPr>
      <w:sz w:val="48"/>
      <w:szCs w:val="48"/>
    </w:rPr>
  </w:style>
  <w:style w:type="character" w:styleId="693" w:customStyle="1">
    <w:name w:val="Subtitle Char"/>
    <w:basedOn w:val="680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Header Char"/>
    <w:basedOn w:val="680"/>
    <w:uiPriority w:val="99"/>
  </w:style>
  <w:style w:type="character" w:styleId="697" w:customStyle="1">
    <w:name w:val="Caption Char"/>
    <w:uiPriority w:val="99"/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Заголовок 1 Знак1"/>
    <w:link w:val="671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72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1"/>
    <w:link w:val="673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70"/>
    <w:pPr>
      <w:contextualSpacing/>
      <w:ind w:left="720"/>
    </w:pPr>
  </w:style>
  <w:style w:type="paragraph" w:styleId="710">
    <w:name w:val="No Spacing"/>
    <w:uiPriority w:val="1"/>
    <w:qFormat/>
  </w:style>
  <w:style w:type="paragraph" w:styleId="711">
    <w:name w:val="Title"/>
    <w:basedOn w:val="670"/>
    <w:next w:val="896"/>
    <w:link w:val="712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character" w:styleId="712" w:customStyle="1">
    <w:name w:val="Заголовок Знак"/>
    <w:link w:val="711"/>
    <w:uiPriority w:val="10"/>
    <w:rPr>
      <w:sz w:val="48"/>
      <w:szCs w:val="48"/>
    </w:rPr>
  </w:style>
  <w:style w:type="paragraph" w:styleId="713">
    <w:name w:val="Subtitle"/>
    <w:basedOn w:val="670"/>
    <w:next w:val="670"/>
    <w:link w:val="714"/>
    <w:uiPriority w:val="11"/>
    <w:qFormat/>
    <w:pPr>
      <w:spacing w:before="200" w:after="200"/>
    </w:p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70"/>
    <w:next w:val="670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70"/>
    <w:next w:val="670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70"/>
    <w:link w:val="720"/>
  </w:style>
  <w:style w:type="character" w:styleId="720" w:customStyle="1">
    <w:name w:val="Верхний колонтитул Знак1"/>
    <w:link w:val="719"/>
    <w:uiPriority w:val="99"/>
  </w:style>
  <w:style w:type="paragraph" w:styleId="721">
    <w:name w:val="Footer"/>
    <w:basedOn w:val="670"/>
    <w:link w:val="724"/>
  </w:style>
  <w:style w:type="character" w:styleId="722" w:customStyle="1">
    <w:name w:val="Footer Char"/>
    <w:uiPriority w:val="99"/>
  </w:style>
  <w:style w:type="paragraph" w:styleId="723">
    <w:name w:val="Caption"/>
    <w:basedOn w:val="670"/>
    <w:link w:val="697"/>
    <w:pPr>
      <w:spacing w:before="120" w:after="120"/>
      <w:suppressLineNumbers/>
    </w:pPr>
    <w:rPr>
      <w:rFonts w:cs="Droid Sans Devanagari"/>
      <w:i/>
      <w:iCs/>
    </w:rPr>
  </w:style>
  <w:style w:type="character" w:styleId="724" w:customStyle="1">
    <w:name w:val="Нижний колонтитул Знак1"/>
    <w:link w:val="721"/>
    <w:uiPriority w:val="99"/>
  </w:style>
  <w:style w:type="table" w:styleId="725">
    <w:name w:val="Table Grid"/>
    <w:basedOn w:val="6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68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27">
    <w:name w:val="Plain Table 1"/>
    <w:basedOn w:val="68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1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1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54" w:customStyle="1">
    <w:name w:val="Grid Table 4 - Accent 1"/>
    <w:basedOn w:val="681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55" w:customStyle="1">
    <w:name w:val="Grid Table 4 - Accent 2"/>
    <w:basedOn w:val="681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56" w:customStyle="1">
    <w:name w:val="Grid Table 4 - Accent 3"/>
    <w:basedOn w:val="681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57" w:customStyle="1">
    <w:name w:val="Grid Table 4 - Accent 4"/>
    <w:basedOn w:val="681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58" w:customStyle="1">
    <w:name w:val="Grid Table 4 - Accent 5"/>
    <w:basedOn w:val="681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59" w:customStyle="1">
    <w:name w:val="Grid Table 4 - Accent 6"/>
    <w:basedOn w:val="681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60">
    <w:name w:val="Grid Table 5 Dark"/>
    <w:basedOn w:val="68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61" w:customStyle="1">
    <w:name w:val="Grid Table 5 Dark- Accent 1"/>
    <w:basedOn w:val="68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62" w:customStyle="1">
    <w:name w:val="Grid Table 5 Dark - Accent 2"/>
    <w:basedOn w:val="68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63" w:customStyle="1">
    <w:name w:val="Grid Table 5 Dark - Accent 3"/>
    <w:basedOn w:val="68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64" w:customStyle="1">
    <w:name w:val="Grid Table 5 Dark- Accent 4"/>
    <w:basedOn w:val="68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65" w:customStyle="1">
    <w:name w:val="Grid Table 5 Dark - Accent 5"/>
    <w:basedOn w:val="68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66" w:customStyle="1">
    <w:name w:val="Grid Table 5 Dark - Accent 6"/>
    <w:basedOn w:val="68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67">
    <w:name w:val="Grid Table 6 Colorful"/>
    <w:basedOn w:val="681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68" w:customStyle="1">
    <w:name w:val="Grid Table 6 Colorful - Accent 1"/>
    <w:basedOn w:val="681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69" w:customStyle="1">
    <w:name w:val="Grid Table 6 Colorful - Accent 2"/>
    <w:basedOn w:val="68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70" w:customStyle="1">
    <w:name w:val="Grid Table 6 Colorful - Accent 3"/>
    <w:basedOn w:val="681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71" w:customStyle="1">
    <w:name w:val="Grid Table 6 Colorful - Accent 4"/>
    <w:basedOn w:val="68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72" w:customStyle="1">
    <w:name w:val="Grid Table 6 Colorful - Accent 5"/>
    <w:basedOn w:val="681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73" w:customStyle="1">
    <w:name w:val="Grid Table 6 Colorful - Accent 6"/>
    <w:basedOn w:val="681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74">
    <w:name w:val="Grid Table 7 Colorful"/>
    <w:basedOn w:val="681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81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81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81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81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81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81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81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1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1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1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1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1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1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1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1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1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1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1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1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1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95">
    <w:name w:val="List Table 3"/>
    <w:basedOn w:val="68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1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1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1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1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1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1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1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1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1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1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1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0" w:customStyle="1">
    <w:name w:val="List Table 5 Dark - Accent 1"/>
    <w:basedOn w:val="681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1" w:customStyle="1">
    <w:name w:val="List Table 5 Dark - Accent 2"/>
    <w:basedOn w:val="681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2" w:customStyle="1">
    <w:name w:val="List Table 5 Dark - Accent 3"/>
    <w:basedOn w:val="681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3" w:customStyle="1">
    <w:name w:val="List Table 5 Dark - Accent 4"/>
    <w:basedOn w:val="681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4" w:customStyle="1">
    <w:name w:val="List Table 5 Dark - Accent 5"/>
    <w:basedOn w:val="681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5" w:customStyle="1">
    <w:name w:val="List Table 5 Dark - Accent 6"/>
    <w:basedOn w:val="681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16">
    <w:name w:val="List Table 6 Colorful"/>
    <w:basedOn w:val="681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17" w:customStyle="1">
    <w:name w:val="List Table 6 Colorful - Accent 1"/>
    <w:basedOn w:val="681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18" w:customStyle="1">
    <w:name w:val="List Table 6 Colorful - Accent 2"/>
    <w:basedOn w:val="681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19" w:customStyle="1">
    <w:name w:val="List Table 6 Colorful - Accent 3"/>
    <w:basedOn w:val="681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20" w:customStyle="1">
    <w:name w:val="List Table 6 Colorful - Accent 4"/>
    <w:basedOn w:val="681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21" w:customStyle="1">
    <w:name w:val="List Table 6 Colorful - Accent 5"/>
    <w:basedOn w:val="681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22" w:customStyle="1">
    <w:name w:val="List Table 6 Colorful - Accent 6"/>
    <w:basedOn w:val="681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23">
    <w:name w:val="List Table 7 Colorful"/>
    <w:basedOn w:val="681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81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81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81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81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81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81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31" w:customStyle="1">
    <w:name w:val="Lined - Accent 1"/>
    <w:basedOn w:val="6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32" w:customStyle="1">
    <w:name w:val="Lined - Accent 2"/>
    <w:basedOn w:val="6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33" w:customStyle="1">
    <w:name w:val="Lined - Accent 3"/>
    <w:basedOn w:val="6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34" w:customStyle="1">
    <w:name w:val="Lined - Accent 4"/>
    <w:basedOn w:val="6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35" w:customStyle="1">
    <w:name w:val="Lined - Accent 5"/>
    <w:basedOn w:val="6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36" w:customStyle="1">
    <w:name w:val="Lined - Accent 6"/>
    <w:basedOn w:val="6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37" w:customStyle="1">
    <w:name w:val="Bordered &amp; Lined - Accent"/>
    <w:basedOn w:val="681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38" w:customStyle="1">
    <w:name w:val="Bordered &amp; Lined - Accent 1"/>
    <w:basedOn w:val="68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39" w:customStyle="1">
    <w:name w:val="Bordered &amp; Lined - Accent 2"/>
    <w:basedOn w:val="681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40" w:customStyle="1">
    <w:name w:val="Bordered &amp; Lined - Accent 3"/>
    <w:basedOn w:val="681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41" w:customStyle="1">
    <w:name w:val="Bordered &amp; Lined - Accent 4"/>
    <w:basedOn w:val="681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42" w:customStyle="1">
    <w:name w:val="Bordered &amp; Lined - Accent 5"/>
    <w:basedOn w:val="681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43" w:customStyle="1">
    <w:name w:val="Bordered &amp; Lined - Accent 6"/>
    <w:basedOn w:val="681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44" w:customStyle="1">
    <w:name w:val="Bordered"/>
    <w:basedOn w:val="681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45" w:customStyle="1">
    <w:name w:val="Bordered - Accent 1"/>
    <w:basedOn w:val="68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46" w:customStyle="1">
    <w:name w:val="Bordered - Accent 2"/>
    <w:basedOn w:val="68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47" w:customStyle="1">
    <w:name w:val="Bordered - Accent 3"/>
    <w:basedOn w:val="68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48" w:customStyle="1">
    <w:name w:val="Bordered - Accent 4"/>
    <w:basedOn w:val="68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49" w:customStyle="1">
    <w:name w:val="Bordered - Accent 5"/>
    <w:basedOn w:val="68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50" w:customStyle="1">
    <w:name w:val="Bordered - Accent 6"/>
    <w:basedOn w:val="68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51">
    <w:name w:val="Hyperlink"/>
    <w:rPr>
      <w:color w:val="0000ff"/>
      <w:u w:val="single"/>
    </w:rPr>
  </w:style>
  <w:style w:type="paragraph" w:styleId="852">
    <w:name w:val="footnote text"/>
    <w:basedOn w:val="670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70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70"/>
    <w:next w:val="670"/>
    <w:uiPriority w:val="39"/>
    <w:unhideWhenUsed/>
    <w:pPr>
      <w:spacing w:after="57"/>
    </w:pPr>
  </w:style>
  <w:style w:type="paragraph" w:styleId="859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60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61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62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63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64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65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66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0"/>
    <w:next w:val="670"/>
    <w:uiPriority w:val="99"/>
    <w:unhideWhenUsed/>
  </w:style>
  <w:style w:type="character" w:styleId="869" w:customStyle="1">
    <w:name w:val="WW8Num1z0"/>
  </w:style>
  <w:style w:type="character" w:styleId="870" w:customStyle="1">
    <w:name w:val="WW8Num1z1"/>
  </w:style>
  <w:style w:type="character" w:styleId="871" w:customStyle="1">
    <w:name w:val="WW8Num1z2"/>
  </w:style>
  <w:style w:type="character" w:styleId="872" w:customStyle="1">
    <w:name w:val="WW8Num1z3"/>
  </w:style>
  <w:style w:type="character" w:styleId="873" w:customStyle="1">
    <w:name w:val="WW8Num1z4"/>
  </w:style>
  <w:style w:type="character" w:styleId="874" w:customStyle="1">
    <w:name w:val="WW8Num1z5"/>
  </w:style>
  <w:style w:type="character" w:styleId="875" w:customStyle="1">
    <w:name w:val="WW8Num1z6"/>
  </w:style>
  <w:style w:type="character" w:styleId="876" w:customStyle="1">
    <w:name w:val="WW8Num1z7"/>
  </w:style>
  <w:style w:type="character" w:styleId="877" w:customStyle="1">
    <w:name w:val="WW8Num1z8"/>
  </w:style>
  <w:style w:type="character" w:styleId="878" w:customStyle="1">
    <w:name w:val="WW8Num2z0"/>
  </w:style>
  <w:style w:type="character" w:styleId="879" w:customStyle="1">
    <w:name w:val="WW8Num2z1"/>
  </w:style>
  <w:style w:type="character" w:styleId="880" w:customStyle="1">
    <w:name w:val="WW8Num2z2"/>
  </w:style>
  <w:style w:type="character" w:styleId="881" w:customStyle="1">
    <w:name w:val="WW8Num2z3"/>
  </w:style>
  <w:style w:type="character" w:styleId="882" w:customStyle="1">
    <w:name w:val="WW8Num2z4"/>
  </w:style>
  <w:style w:type="character" w:styleId="883" w:customStyle="1">
    <w:name w:val="WW8Num2z5"/>
  </w:style>
  <w:style w:type="character" w:styleId="884" w:customStyle="1">
    <w:name w:val="WW8Num2z6"/>
  </w:style>
  <w:style w:type="character" w:styleId="885" w:customStyle="1">
    <w:name w:val="WW8Num2z7"/>
  </w:style>
  <w:style w:type="character" w:styleId="886" w:customStyle="1">
    <w:name w:val="WW8Num2z8"/>
  </w:style>
  <w:style w:type="character" w:styleId="887" w:customStyle="1">
    <w:name w:val="WW8Num3z0"/>
  </w:style>
  <w:style w:type="character" w:styleId="888" w:customStyle="1">
    <w:name w:val="Интернет-ссылка"/>
    <w:rPr>
      <w:color w:val="0000ff"/>
      <w:u w:val="single"/>
    </w:rPr>
  </w:style>
  <w:style w:type="character" w:styleId="889" w:customStyle="1">
    <w:name w:val="Заголовок 1 Знак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890" w:customStyle="1">
    <w:name w:val="Заголовок 3 Знак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891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892" w:customStyle="1">
    <w:name w:val="Верх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893" w:customStyle="1">
    <w:name w:val="Ниж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894" w:customStyle="1">
    <w:name w:val="Выделение жирным"/>
    <w:rPr>
      <w:b/>
      <w:bCs/>
    </w:rPr>
  </w:style>
  <w:style w:type="character" w:styleId="895" w:customStyle="1">
    <w:name w:val="apple-converted-space"/>
    <w:basedOn w:val="680"/>
  </w:style>
  <w:style w:type="paragraph" w:styleId="896">
    <w:name w:val="Body Text"/>
    <w:basedOn w:val="670"/>
    <w:pPr>
      <w:spacing w:after="140" w:line="276" w:lineRule="auto"/>
    </w:pPr>
  </w:style>
  <w:style w:type="paragraph" w:styleId="897">
    <w:name w:val="List"/>
    <w:basedOn w:val="896"/>
    <w:rPr>
      <w:rFonts w:cs="Droid Sans Devanagari"/>
    </w:rPr>
  </w:style>
  <w:style w:type="paragraph" w:styleId="898" w:customStyle="1">
    <w:name w:val="Название"/>
    <w:basedOn w:val="670"/>
    <w:pPr>
      <w:spacing w:before="120" w:after="120"/>
      <w:suppressLineNumbers/>
    </w:pPr>
    <w:rPr>
      <w:rFonts w:cs="Droid Sans Devanagari"/>
      <w:i/>
      <w:iCs/>
    </w:rPr>
  </w:style>
  <w:style w:type="paragraph" w:styleId="899">
    <w:name w:val="index heading"/>
    <w:basedOn w:val="670"/>
    <w:pPr>
      <w:suppressLineNumbers/>
    </w:pPr>
    <w:rPr>
      <w:rFonts w:cs="Droid Sans Devanagari"/>
    </w:rPr>
  </w:style>
  <w:style w:type="paragraph" w:styleId="900" w:customStyle="1">
    <w:name w:val="Заголовок указателя"/>
    <w:basedOn w:val="670"/>
    <w:pPr>
      <w:suppressLineNumbers/>
    </w:pPr>
    <w:rPr>
      <w:rFonts w:cs="Droid Sans Devanagari"/>
    </w:rPr>
  </w:style>
  <w:style w:type="paragraph" w:styleId="901" w:customStyle="1">
    <w:name w:val="ConsPlusNormal"/>
    <w:pPr>
      <w:ind w:firstLine="720"/>
      <w:widowControl w:val="off"/>
    </w:pPr>
    <w:rPr>
      <w:rFonts w:ascii="Arial" w:hAnsi="Arial" w:cs="Arial"/>
      <w:lang w:eastAsia="zh-CN"/>
    </w:rPr>
  </w:style>
  <w:style w:type="paragraph" w:styleId="902">
    <w:name w:val="Balloon Text"/>
    <w:basedOn w:val="670"/>
    <w:rPr>
      <w:rFonts w:ascii="Tahoma" w:hAnsi="Tahoma" w:cs="Tahoma"/>
      <w:sz w:val="16"/>
      <w:szCs w:val="16"/>
    </w:rPr>
  </w:style>
  <w:style w:type="paragraph" w:styleId="903" w:customStyle="1">
    <w:name w:val="Верхний и нижний колонтитулы"/>
    <w:basedOn w:val="670"/>
  </w:style>
  <w:style w:type="paragraph" w:styleId="904" w:customStyle="1">
    <w:name w:val="ConsPlusTitle"/>
    <w:pPr>
      <w:widowControl w:val="off"/>
    </w:pPr>
    <w:rPr>
      <w:rFonts w:ascii="Arial" w:hAnsi="Arial" w:eastAsia="Calibri" w:cs="Arial"/>
      <w:b/>
      <w:bCs/>
      <w:sz w:val="24"/>
      <w:szCs w:val="24"/>
      <w:lang w:eastAsia="zh-CN"/>
    </w:rPr>
  </w:style>
  <w:style w:type="paragraph" w:styleId="905" w:customStyle="1">
    <w:name w:val="Содержимое таблицы"/>
    <w:basedOn w:val="670"/>
    <w:pPr>
      <w:widowControl w:val="off"/>
      <w:suppressLineNumbers/>
    </w:pPr>
  </w:style>
  <w:style w:type="paragraph" w:styleId="906" w:customStyle="1">
    <w:name w:val="Заголовок таблицы"/>
    <w:basedOn w:val="905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garantf1://30720067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Олег Александрович</dc:creator>
  <cp:lastModifiedBy>goncharovayg</cp:lastModifiedBy>
  <cp:revision>21</cp:revision>
  <dcterms:created xsi:type="dcterms:W3CDTF">2022-11-24T04:12:00Z</dcterms:created>
  <dcterms:modified xsi:type="dcterms:W3CDTF">2025-08-20T12:12:51Z</dcterms:modified>
</cp:coreProperties>
</file>