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2"/>
        <w:jc w:val="center"/>
      </w:pPr>
      <w:r>
        <w:rPr>
          <w:bCs/>
          <w:sz w:val="28"/>
          <w:szCs w:val="28"/>
          <w:lang w:val="ru-RU"/>
        </w:rPr>
        <w:t xml:space="preserve">Смета расходов</w:t>
      </w:r>
      <w:r>
        <w:rPr>
          <w:bCs/>
          <w:sz w:val="28"/>
          <w:szCs w:val="28"/>
          <w:lang w:val="ru-RU"/>
        </w:rPr>
      </w:r>
      <w:r/>
    </w:p>
    <w:p>
      <w:pPr>
        <w:pStyle w:val="672"/>
        <w:jc w:val="center"/>
      </w:pPr>
      <w:r>
        <w:rPr>
          <w:bCs/>
          <w:sz w:val="28"/>
          <w:szCs w:val="28"/>
          <w:lang w:val="ru-RU"/>
        </w:rPr>
        <w:t xml:space="preserve">на участие в отборе проектов некоммерческих организаций </w:t>
      </w:r>
      <w:r>
        <w:rPr>
          <w:bCs/>
          <w:sz w:val="28"/>
          <w:szCs w:val="28"/>
          <w:lang w:val="ru-RU"/>
        </w:rPr>
      </w:r>
      <w:r/>
    </w:p>
    <w:p>
      <w:pPr>
        <w:pStyle w:val="672"/>
        <w:jc w:val="center"/>
      </w:pPr>
      <w:r>
        <w:rPr>
          <w:bCs/>
          <w:sz w:val="28"/>
          <w:szCs w:val="28"/>
          <w:lang w:val="ru-RU"/>
        </w:rPr>
        <w:t xml:space="preserve">(за исключением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государственных, муниципальных учреждений), </w:t>
      </w:r>
      <w:r>
        <w:rPr>
          <w:bCs/>
          <w:sz w:val="28"/>
          <w:szCs w:val="28"/>
          <w:lang w:val="ru-RU"/>
        </w:rPr>
      </w:r>
      <w:r/>
    </w:p>
    <w:p>
      <w:pPr>
        <w:pStyle w:val="672"/>
        <w:jc w:val="center"/>
      </w:pPr>
      <w:r>
        <w:rPr>
          <w:bCs/>
          <w:sz w:val="28"/>
          <w:szCs w:val="28"/>
          <w:lang w:val="ru-RU"/>
        </w:rPr>
        <w:t xml:space="preserve">н</w:t>
      </w:r>
      <w:r>
        <w:rPr>
          <w:bCs/>
          <w:sz w:val="28"/>
          <w:szCs w:val="28"/>
          <w:lang w:val="ru-RU"/>
        </w:rPr>
        <w:t xml:space="preserve">аправленных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организацию и проведение мероприятий </w:t>
      </w:r>
      <w:r>
        <w:rPr>
          <w:bCs/>
          <w:sz w:val="28"/>
          <w:szCs w:val="28"/>
          <w:lang w:val="ru-RU"/>
        </w:rPr>
      </w:r>
      <w:r/>
    </w:p>
    <w:p>
      <w:pPr>
        <w:pStyle w:val="672"/>
        <w:jc w:val="center"/>
      </w:pPr>
      <w:r>
        <w:rPr>
          <w:bCs/>
          <w:sz w:val="28"/>
          <w:szCs w:val="28"/>
          <w:lang w:val="ru-RU"/>
        </w:rPr>
        <w:t xml:space="preserve">в сфере культуры, физической культуры и спорта</w:t>
      </w:r>
      <w:r>
        <w:rPr>
          <w:bCs/>
          <w:sz w:val="28"/>
          <w:szCs w:val="28"/>
          <w:lang w:val="ru-RU"/>
        </w:rPr>
      </w:r>
      <w:r/>
    </w:p>
    <w:p>
      <w:pPr>
        <w:pStyle w:val="672"/>
        <w:jc w:val="center"/>
      </w:pPr>
      <w:r>
        <w:rPr>
          <w:bCs/>
          <w:szCs w:val="28"/>
          <w:lang w:val="ru-RU"/>
        </w:rPr>
        <w:t xml:space="preserve">(нужное подчеркнуть)</w:t>
      </w:r>
      <w:r>
        <w:rPr>
          <w:bCs/>
          <w:szCs w:val="28"/>
          <w:lang w:val="ru-RU"/>
        </w:rPr>
      </w:r>
      <w:r/>
    </w:p>
    <w:p>
      <w:pPr>
        <w:pStyle w:val="672"/>
        <w:jc w:val="center"/>
      </w:pPr>
      <w:r>
        <w:rPr>
          <w:bCs/>
          <w:sz w:val="28"/>
          <w:szCs w:val="28"/>
          <w:lang w:val="ru-RU"/>
        </w:rPr>
      </w:r>
      <w:r>
        <w:rPr>
          <w:bCs/>
          <w:sz w:val="28"/>
          <w:szCs w:val="28"/>
          <w:lang w:val="ru-RU"/>
        </w:rPr>
      </w:r>
      <w:r/>
    </w:p>
    <w:p>
      <w:pPr>
        <w:pStyle w:val="672"/>
      </w:pPr>
      <w:r>
        <w:rPr>
          <w:bCs/>
          <w:sz w:val="28"/>
          <w:szCs w:val="28"/>
          <w:lang w:val="ru-RU"/>
        </w:rPr>
      </w:r>
      <w:r>
        <w:rPr>
          <w:bCs/>
          <w:sz w:val="28"/>
          <w:szCs w:val="28"/>
          <w:lang w:val="ru-RU"/>
        </w:rPr>
      </w:r>
      <w:r/>
    </w:p>
    <w:tbl>
      <w:tblPr>
        <w:tblW w:w="9639" w:type="dxa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073"/>
        <w:gridCol w:w="850"/>
        <w:gridCol w:w="993"/>
        <w:gridCol w:w="1479"/>
        <w:gridCol w:w="1275"/>
      </w:tblGrid>
      <w:tr>
        <w:trPr>
          <w:cantSplit/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№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72"/>
              <w:ind w:left="-113" w:right="-113"/>
              <w:jc w:val="center"/>
              <w:widowControl w:val="off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п/п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Наименование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72"/>
              <w:ind w:left="-113" w:right="-113"/>
              <w:jc w:val="center"/>
              <w:widowControl w:val="off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статьи расходов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Количество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72"/>
              <w:ind w:left="-113" w:right="-113"/>
              <w:jc w:val="center"/>
              <w:widowControl w:val="off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единиц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72"/>
              <w:ind w:left="-113" w:right="-113"/>
              <w:jc w:val="center"/>
              <w:widowControl w:val="off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(с указанием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72"/>
              <w:ind w:left="-113" w:right="-113"/>
              <w:jc w:val="center"/>
              <w:widowControl w:val="off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единицы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72"/>
              <w:ind w:left="-113" w:right="-113"/>
              <w:jc w:val="center"/>
              <w:widowControl w:val="off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измерения)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Стоимость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72"/>
              <w:ind w:left="-113" w:right="-113"/>
              <w:jc w:val="center"/>
              <w:widowControl w:val="off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единицы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Общая 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72"/>
              <w:ind w:left="-113" w:right="-113"/>
              <w:jc w:val="center"/>
              <w:widowControl w:val="off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стоимость 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72"/>
              <w:ind w:left="-113" w:right="-113"/>
              <w:jc w:val="center"/>
              <w:widowControl w:val="off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проекта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72"/>
              <w:ind w:left="-113" w:right="-113"/>
              <w:jc w:val="center"/>
              <w:widowControl w:val="off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(руб.)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72"/>
              <w:ind w:left="-113" w:right="-113"/>
              <w:jc w:val="center"/>
              <w:widowControl w:val="off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(ст. 5 =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72"/>
              <w:ind w:left="-113" w:right="-113"/>
              <w:jc w:val="center"/>
              <w:widowControl w:val="off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ст. 3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х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ст. 4),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72"/>
              <w:ind w:left="-113" w:right="-113"/>
              <w:jc w:val="center"/>
              <w:widowControl w:val="off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(ст. 5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=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72"/>
              <w:ind w:left="-113" w:right="-113"/>
              <w:jc w:val="center"/>
              <w:widowControl w:val="off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ст. 6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+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ст. 7)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</w:tc>
        <w:tc>
          <w:tcPr>
            <w:gridSpan w:val="2"/>
            <w:tcMar>
              <w:left w:w="62" w:type="dxa"/>
              <w:top w:w="0" w:type="dxa"/>
              <w:right w:w="62" w:type="dxa"/>
              <w:bottom w:w="0" w:type="dxa"/>
            </w:tcMar>
            <w:tcW w:w="2754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В том числе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72"/>
              <w:ind w:left="-113" w:right="-113"/>
              <w:jc w:val="center"/>
              <w:widowControl w:val="off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в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общей стоимости проекта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cantSplit/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софинансирование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72"/>
              <w:ind w:left="-113" w:right="-113"/>
              <w:jc w:val="center"/>
              <w:widowControl w:val="off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(если имеется)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72"/>
              <w:ind w:left="-113" w:right="-113"/>
              <w:jc w:val="center"/>
              <w:widowControl w:val="off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(руб.)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запрашиваемая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72"/>
              <w:ind w:left="-113" w:right="-113"/>
              <w:jc w:val="center"/>
              <w:widowControl w:val="off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сумма 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72"/>
              <w:ind w:left="-113" w:right="-113"/>
              <w:jc w:val="center"/>
              <w:widowControl w:val="off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(руб.)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rPr>
                <w:bCs/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2</w:t>
            </w:r>
            <w:r>
              <w:rPr>
                <w:b/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3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4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5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6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7</w:t>
            </w: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1.</w:t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Оплата труда,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1.1.</w:t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Оплата труда штатных работников, включая НДФЛ,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1.2.</w:t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1.3.</w:t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Страховые взносы,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2.</w:t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Командировочные расходы (расшифровать),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3.</w:t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Офисные расходы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,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связанные с реализацией проекта (аренда нежилого помещения, коммунальные услуги, услуги связи, услуги банков, электронный документооборот,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почтовые услуги, компьютерное оборудование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и программное обеспечение (включая справочные информационные системы, бухгалтерское программное обеспечение), канцтовары и расходные материалы),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4.</w:t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Приобретение, аренда специализированного оборудования, инвентаря и сопутствующие расходы,  связанные с реализацией проекта (расшифровать),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5.</w:t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Разработка и поддержка сайтов, информационных систем и иные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аналогичные расходы (расшифровать), связанные с реализацией проекта,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443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6.</w:t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Оплата юридических, информационных, консультационных услуг и иные аналогичные расходы (расшифровать),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связанные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с реализацией проекта,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7.</w:t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Расходы на проведение мероприятий (расшифровать),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8.</w:t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Издательские, полиграфические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и сопутствующие расходы (расшифровать), связанные с реализацией проекта,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9.</w:t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Расходы на подарки, сувенирную продукцию (расшифровать), связанные с реализацией проекта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10.</w:t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Прочие расходы (расшифровать), связанные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с реализацией проекта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72"/>
              <w:ind w:left="-113" w:right="-113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3543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bCs/>
                <w:color w:val="000000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Всего по смете расходов</w:t>
            </w:r>
            <w:r>
              <w:rPr>
                <w:b/>
                <w:color w:val="000000"/>
                <w:sz w:val="16"/>
                <w:szCs w:val="16"/>
                <w:lang w:val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07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99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47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  <w:tc>
          <w:tcPr>
            <w:tcMar>
              <w:left w:w="62" w:type="dxa"/>
              <w:top w:w="0" w:type="dxa"/>
              <w:right w:w="62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  <w:r/>
          </w:p>
        </w:tc>
      </w:tr>
    </w:tbl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Руководитель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некоммерческой организации ________________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/</w:t>
      </w:r>
      <w:r>
        <w:rPr>
          <w:bCs/>
          <w:color w:val="000000"/>
          <w:sz w:val="28"/>
          <w:szCs w:val="28"/>
          <w:lang w:val="ru-RU"/>
        </w:rPr>
        <w:t xml:space="preserve"> _________________________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Cs w:val="28"/>
          <w:lang w:val="ru-RU"/>
        </w:rPr>
        <w:t xml:space="preserve">                                                             </w:t>
      </w:r>
      <w:r>
        <w:rPr>
          <w:bCs/>
          <w:color w:val="000000"/>
          <w:szCs w:val="28"/>
          <w:lang w:val="ru-RU"/>
        </w:rPr>
        <w:t xml:space="preserve">                 </w:t>
      </w:r>
      <w:r>
        <w:rPr>
          <w:bCs/>
          <w:color w:val="000000"/>
          <w:szCs w:val="28"/>
          <w:lang w:val="ru-RU"/>
        </w:rPr>
        <w:t xml:space="preserve">         (подпись)              </w:t>
      </w:r>
      <w:r>
        <w:rPr>
          <w:bCs/>
          <w:color w:val="000000"/>
          <w:szCs w:val="28"/>
          <w:lang w:val="ru-RU"/>
        </w:rPr>
        <w:t xml:space="preserve">        </w:t>
      </w:r>
      <w:r>
        <w:rPr>
          <w:bCs/>
          <w:color w:val="000000"/>
          <w:szCs w:val="28"/>
          <w:lang w:val="ru-RU"/>
        </w:rPr>
        <w:t xml:space="preserve">       (фамилия, имя, отчество)</w:t>
      </w:r>
      <w:r>
        <w:rPr>
          <w:bCs/>
          <w:color w:val="000000"/>
          <w:szCs w:val="28"/>
          <w:lang w:val="ru-RU"/>
        </w:rPr>
      </w:r>
      <w:r/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  <w:rPr>
          <w:color w:val="000000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М.П. (при наличии)</w:t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672"/>
        <w:jc w:val="both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405040202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786661196"/>
      <w:docPartObj>
        <w:docPartGallery w:val="Page Numbers (Top of Page)"/>
        <w:docPartUnique w:val="true"/>
      </w:docPartObj>
      <w:rPr/>
    </w:sdtPr>
    <w:sdtContent>
      <w:p>
        <w:pPr>
          <w:pStyle w:val="687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3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Theme="minorHAnsi"/>
        <w:i w:val="0"/>
      </w:rPr>
    </w:lvl>
    <w:lvl w:ilvl="1">
      <w:start w:val="1"/>
      <w:numFmt w:val="decimal"/>
      <w:isLgl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 w:eastAsiaTheme="minorHAnsi"/>
        <w:b/>
        <w:sz w:val="28"/>
      </w:rPr>
    </w:lvl>
    <w:lvl w:ilvl="1">
      <w:start w:val="4"/>
      <w:numFmt w:val="decimal"/>
      <w:isLgl w:val="false"/>
      <w:suff w:val="tab"/>
      <w:lvlText w:val="%1.%2"/>
      <w:lvlJc w:val="left"/>
      <w:pPr>
        <w:ind w:left="1085" w:hanging="375"/>
      </w:pPr>
      <w:rPr>
        <w:rFonts w:hint="default" w:eastAsiaTheme="minorHAnsi"/>
        <w:b/>
        <w:sz w:val="28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 w:eastAsiaTheme="minorHAnsi"/>
        <w:b/>
        <w:sz w:val="28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hint="default" w:eastAsiaTheme="minorHAnsi"/>
        <w:b/>
        <w:sz w:val="28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160" w:hanging="720"/>
      </w:pPr>
      <w:rPr>
        <w:rFonts w:hint="default" w:eastAsiaTheme="minorHAnsi"/>
        <w:b/>
        <w:sz w:val="28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  <w:rPr>
        <w:rFonts w:hint="default" w:eastAsiaTheme="minorHAnsi"/>
        <w:b/>
        <w:sz w:val="28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240" w:hanging="1080"/>
      </w:pPr>
      <w:rPr>
        <w:rFonts w:hint="default" w:eastAsiaTheme="minorHAnsi"/>
        <w:b/>
        <w:sz w:val="28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  <w:rPr>
        <w:rFonts w:hint="default" w:eastAsiaTheme="minorHAnsi"/>
        <w:b/>
        <w:sz w:val="28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320" w:hanging="1440"/>
      </w:pPr>
      <w:rPr>
        <w:rFonts w:hint="default" w:eastAsiaTheme="minorHAnsi"/>
        <w:b/>
        <w:sz w:val="28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74"/>
    <w:link w:val="673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2"/>
    <w:next w:val="67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7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2"/>
    <w:next w:val="67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7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2"/>
    <w:next w:val="67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7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2"/>
    <w:next w:val="67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7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2"/>
    <w:next w:val="67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2"/>
    <w:next w:val="67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2"/>
    <w:next w:val="67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2"/>
    <w:next w:val="67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2"/>
    <w:next w:val="67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74"/>
    <w:link w:val="33"/>
    <w:uiPriority w:val="10"/>
    <w:rPr>
      <w:sz w:val="48"/>
      <w:szCs w:val="48"/>
    </w:rPr>
  </w:style>
  <w:style w:type="paragraph" w:styleId="35">
    <w:name w:val="Subtitle"/>
    <w:basedOn w:val="672"/>
    <w:next w:val="67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4"/>
    <w:link w:val="35"/>
    <w:uiPriority w:val="11"/>
    <w:rPr>
      <w:sz w:val="24"/>
      <w:szCs w:val="24"/>
    </w:rPr>
  </w:style>
  <w:style w:type="paragraph" w:styleId="37">
    <w:name w:val="Quote"/>
    <w:basedOn w:val="672"/>
    <w:next w:val="67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2"/>
    <w:next w:val="67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74"/>
    <w:link w:val="687"/>
    <w:uiPriority w:val="99"/>
  </w:style>
  <w:style w:type="character" w:styleId="44">
    <w:name w:val="Footer Char"/>
    <w:basedOn w:val="674"/>
    <w:link w:val="689"/>
    <w:uiPriority w:val="99"/>
  </w:style>
  <w:style w:type="paragraph" w:styleId="45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9"/>
    <w:uiPriority w:val="99"/>
  </w:style>
  <w:style w:type="table" w:styleId="48">
    <w:name w:val="Table Grid Light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7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74"/>
    <w:uiPriority w:val="99"/>
    <w:unhideWhenUsed/>
    <w:rPr>
      <w:vertAlign w:val="superscript"/>
    </w:rPr>
  </w:style>
  <w:style w:type="paragraph" w:styleId="177">
    <w:name w:val="endnote text"/>
    <w:basedOn w:val="67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4"/>
    <w:uiPriority w:val="99"/>
    <w:semiHidden/>
    <w:unhideWhenUsed/>
    <w:rPr>
      <w:vertAlign w:val="superscript"/>
    </w:rPr>
  </w:style>
  <w:style w:type="paragraph" w:styleId="180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73">
    <w:name w:val="Heading 1"/>
    <w:basedOn w:val="672"/>
    <w:next w:val="672"/>
    <w:link w:val="681"/>
    <w:qFormat/>
    <w:pPr>
      <w:jc w:val="center"/>
      <w:keepNext/>
      <w:widowControl/>
      <w:outlineLvl w:val="0"/>
    </w:pPr>
    <w:rPr>
      <w:b/>
      <w:sz w:val="24"/>
    </w:r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paragraph" w:styleId="677" w:customStyle="1">
    <w:name w:val="ConsPlusNormal"/>
    <w:uiPriority w:val="99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7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79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680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character" w:styleId="681" w:customStyle="1">
    <w:name w:val="Заголовок 1 Знак"/>
    <w:basedOn w:val="674"/>
    <w:link w:val="673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682" w:customStyle="1">
    <w:name w:val="apple-converted-space"/>
    <w:basedOn w:val="674"/>
    <w:uiPriority w:val="99"/>
    <w:rPr>
      <w:rFonts w:cs="Times New Roman"/>
    </w:rPr>
  </w:style>
  <w:style w:type="paragraph" w:styleId="683">
    <w:name w:val="List Paragraph"/>
    <w:basedOn w:val="672"/>
    <w:uiPriority w:val="34"/>
    <w:qFormat/>
    <w:pPr>
      <w:contextualSpacing/>
      <w:ind w:left="720"/>
    </w:pPr>
  </w:style>
  <w:style w:type="paragraph" w:styleId="684">
    <w:name w:val="Balloon Text"/>
    <w:basedOn w:val="672"/>
    <w:link w:val="685"/>
    <w:uiPriority w:val="99"/>
    <w:semiHidden/>
    <w:unhideWhenUsed/>
    <w:rPr>
      <w:rFonts w:ascii="Tahoma" w:hAnsi="Tahoma" w:cs="Tahoma"/>
      <w:sz w:val="16"/>
      <w:szCs w:val="16"/>
    </w:rPr>
  </w:style>
  <w:style w:type="character" w:styleId="685" w:customStyle="1">
    <w:name w:val="Текст выноски Знак"/>
    <w:basedOn w:val="674"/>
    <w:link w:val="68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86">
    <w:name w:val="Hyperlink"/>
    <w:basedOn w:val="674"/>
    <w:uiPriority w:val="99"/>
    <w:unhideWhenUsed/>
    <w:rPr>
      <w:color w:val="0000ff" w:themeColor="hyperlink"/>
      <w:u w:val="single"/>
    </w:rPr>
  </w:style>
  <w:style w:type="paragraph" w:styleId="687">
    <w:name w:val="Header"/>
    <w:basedOn w:val="672"/>
    <w:link w:val="68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8" w:customStyle="1">
    <w:name w:val="Верхний колонтитул Знак"/>
    <w:basedOn w:val="674"/>
    <w:link w:val="68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89">
    <w:name w:val="Footer"/>
    <w:basedOn w:val="672"/>
    <w:link w:val="69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0" w:customStyle="1">
    <w:name w:val="Нижний колонтитул Знак"/>
    <w:basedOn w:val="674"/>
    <w:link w:val="689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691">
    <w:name w:val="Table Grid"/>
    <w:basedOn w:val="67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A3BE-3E15-4291-833F-695D4D1C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 Наталья Александровна</dc:creator>
  <cp:revision>3</cp:revision>
  <dcterms:created xsi:type="dcterms:W3CDTF">2022-04-12T09:18:00Z</dcterms:created>
  <dcterms:modified xsi:type="dcterms:W3CDTF">2024-02-26T11:52:25Z</dcterms:modified>
</cp:coreProperties>
</file>