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41444C" w:rsidRDefault="0041444C" w:rsidP="0041444C">
      <w:pPr>
        <w:jc w:val="center"/>
      </w:pPr>
      <w:r w:rsidRPr="0041444C">
        <w:rPr>
          <w:noProof/>
        </w:rPr>
        <w:drawing>
          <wp:inline distT="0" distB="0" distL="0" distR="0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sz w:val="18"/>
          <w:szCs w:val="18"/>
          <w:lang w:eastAsia="ar-SA"/>
        </w:rPr>
      </w:pP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41444C" w:rsidRPr="0041444C" w:rsidRDefault="0041444C" w:rsidP="0041444C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41444C" w:rsidRPr="0041444C" w:rsidRDefault="0041444C" w:rsidP="0041444C"/>
    <w:p w:rsidR="0041444C" w:rsidRPr="0041444C" w:rsidRDefault="0041444C" w:rsidP="0041444C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98637F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</w:t>
      </w:r>
      <w:r w:rsidR="00CC6297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 20</w:t>
      </w:r>
      <w:r w:rsidR="00A06F89">
        <w:rPr>
          <w:b w:val="0"/>
          <w:sz w:val="28"/>
          <w:szCs w:val="28"/>
        </w:rPr>
        <w:t>16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98637F" w:rsidRDefault="0098637F" w:rsidP="0098637F"/>
    <w:p w:rsidR="0098637F" w:rsidRPr="0098637F" w:rsidRDefault="0098637F" w:rsidP="0098637F"/>
    <w:tbl>
      <w:tblPr>
        <w:tblpPr w:leftFromText="180" w:rightFromText="180" w:vertAnchor="text" w:tblpX="9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98637F" w:rsidTr="0098637F">
        <w:trPr>
          <w:trHeight w:val="4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637F" w:rsidRPr="0098637F" w:rsidRDefault="0098637F" w:rsidP="0098637F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D91FA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D91FAB">
              <w:rPr>
                <w:sz w:val="28"/>
                <w:szCs w:val="28"/>
              </w:rPr>
              <w:t xml:space="preserve">соблюдению требований к служебному поведению муниципальных служащих Думы города </w:t>
            </w:r>
            <w:r>
              <w:rPr>
                <w:sz w:val="28"/>
                <w:szCs w:val="28"/>
              </w:rPr>
              <w:t xml:space="preserve">Нижневартовска </w:t>
            </w:r>
            <w:r w:rsidRPr="00D91FA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</w:t>
            </w:r>
            <w:r w:rsidRPr="00D91FAB">
              <w:rPr>
                <w:sz w:val="28"/>
                <w:szCs w:val="28"/>
              </w:rPr>
              <w:t>четной палаты города Нижневартовска и урегулированию конфликта интересов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</w:tbl>
    <w:p w:rsidR="0041444C" w:rsidRPr="0041444C" w:rsidRDefault="0041444C" w:rsidP="0041444C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1444C" w:rsidRDefault="0041444C" w:rsidP="0041444C">
      <w:pPr>
        <w:jc w:val="center"/>
      </w:pPr>
    </w:p>
    <w:p w:rsidR="00CC6297" w:rsidRDefault="00CC6297" w:rsidP="00CC6297">
      <w:pPr>
        <w:spacing w:after="1" w:line="220" w:lineRule="atLeast"/>
        <w:jc w:val="center"/>
      </w:pPr>
    </w:p>
    <w:p w:rsidR="00687EFE" w:rsidRDefault="00687EFE" w:rsidP="00914B8E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98637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8637F" w:rsidRDefault="0098637F" w:rsidP="0098637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8637F" w:rsidRDefault="0098637F" w:rsidP="0098637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8637F" w:rsidRPr="0098637F" w:rsidRDefault="00CC6297" w:rsidP="0098637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>В</w:t>
      </w:r>
      <w:r w:rsidR="0098637F" w:rsidRPr="0098637F">
        <w:rPr>
          <w:sz w:val="28"/>
          <w:szCs w:val="28"/>
        </w:rPr>
        <w:t xml:space="preserve"> </w:t>
      </w:r>
      <w:r w:rsidRPr="0098637F">
        <w:rPr>
          <w:sz w:val="28"/>
          <w:szCs w:val="28"/>
        </w:rPr>
        <w:t xml:space="preserve">соответствии с Федеральными законами от 02.03.2007 №25-ФЗ «О муниципальной службе в Российской Федерации», от 25.12.2008 №273-ФЗ «О противодействии коррупции», </w:t>
      </w:r>
      <w:r w:rsidR="0098637F" w:rsidRPr="0098637F">
        <w:rPr>
          <w:sz w:val="28"/>
          <w:szCs w:val="28"/>
        </w:rPr>
        <w:t>Указ</w:t>
      </w:r>
      <w:r w:rsidR="0098637F">
        <w:rPr>
          <w:sz w:val="28"/>
          <w:szCs w:val="28"/>
        </w:rPr>
        <w:t>ом</w:t>
      </w:r>
      <w:r w:rsidR="0098637F" w:rsidRPr="0098637F">
        <w:rPr>
          <w:sz w:val="28"/>
          <w:szCs w:val="28"/>
        </w:rPr>
        <w:t xml:space="preserve">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 w:history="1">
        <w:r w:rsidRPr="0098637F">
          <w:rPr>
            <w:sz w:val="28"/>
            <w:szCs w:val="28"/>
          </w:rPr>
          <w:t>Законом</w:t>
        </w:r>
      </w:hyperlink>
      <w:r w:rsidRPr="0098637F">
        <w:rPr>
          <w:sz w:val="28"/>
          <w:szCs w:val="28"/>
        </w:rPr>
        <w:t xml:space="preserve">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="0098637F" w:rsidRPr="0098637F">
        <w:rPr>
          <w:sz w:val="28"/>
          <w:szCs w:val="28"/>
        </w:rPr>
        <w:t>постановление</w:t>
      </w:r>
      <w:r w:rsidR="0098637F">
        <w:rPr>
          <w:sz w:val="28"/>
          <w:szCs w:val="28"/>
        </w:rPr>
        <w:t>м</w:t>
      </w:r>
      <w:r w:rsidR="0098637F" w:rsidRPr="0098637F">
        <w:rPr>
          <w:sz w:val="28"/>
          <w:szCs w:val="28"/>
        </w:rPr>
        <w:t xml:space="preserve"> Губернатора Х</w:t>
      </w:r>
      <w:r w:rsidR="0098637F">
        <w:rPr>
          <w:sz w:val="28"/>
          <w:szCs w:val="28"/>
        </w:rPr>
        <w:t>анты-</w:t>
      </w:r>
      <w:r w:rsidR="0098637F" w:rsidRPr="0098637F">
        <w:rPr>
          <w:sz w:val="28"/>
          <w:szCs w:val="28"/>
        </w:rPr>
        <w:t>М</w:t>
      </w:r>
      <w:r w:rsidR="0098637F">
        <w:rPr>
          <w:sz w:val="28"/>
          <w:szCs w:val="28"/>
        </w:rPr>
        <w:t>ансийского автономного округа</w:t>
      </w:r>
      <w:r w:rsidR="0098637F" w:rsidRPr="0098637F">
        <w:rPr>
          <w:sz w:val="28"/>
          <w:szCs w:val="28"/>
        </w:rPr>
        <w:t xml:space="preserve"> </w:t>
      </w:r>
      <w:r w:rsidR="0098637F">
        <w:rPr>
          <w:sz w:val="28"/>
          <w:szCs w:val="28"/>
        </w:rPr>
        <w:t>–</w:t>
      </w:r>
      <w:r w:rsidR="0098637F" w:rsidRPr="0098637F">
        <w:rPr>
          <w:sz w:val="28"/>
          <w:szCs w:val="28"/>
        </w:rPr>
        <w:t xml:space="preserve"> Югры от 23.05.2011 №79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98637F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1. Утвердить </w:t>
      </w:r>
      <w:hyperlink w:anchor="P34" w:history="1">
        <w:r w:rsidRPr="0098637F">
          <w:rPr>
            <w:sz w:val="28"/>
            <w:szCs w:val="28"/>
          </w:rPr>
          <w:t>Положение</w:t>
        </w:r>
      </w:hyperlink>
      <w:r w:rsidRPr="0098637F">
        <w:rPr>
          <w:sz w:val="28"/>
          <w:szCs w:val="28"/>
        </w:rPr>
        <w:t xml:space="preserve"> о ко</w:t>
      </w:r>
      <w:r w:rsidRPr="00CC6297">
        <w:rPr>
          <w:sz w:val="28"/>
          <w:szCs w:val="28"/>
        </w:rPr>
        <w:t xml:space="preserve">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 xml:space="preserve">и </w:t>
      </w:r>
      <w:r w:rsidR="0098637F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палаты города Нижневартовска и урегулированию конфликта интересов согласно приложению</w:t>
      </w:r>
      <w:r w:rsidR="0098637F">
        <w:rPr>
          <w:sz w:val="28"/>
          <w:szCs w:val="28"/>
        </w:rPr>
        <w:t xml:space="preserve"> к настоящему постановлению</w:t>
      </w:r>
      <w:r w:rsidRPr="00CC6297">
        <w:rPr>
          <w:sz w:val="28"/>
          <w:szCs w:val="28"/>
        </w:rPr>
        <w:t>.</w:t>
      </w:r>
    </w:p>
    <w:p w:rsidR="005657CC" w:rsidRDefault="00CC6297" w:rsidP="00996D7C">
      <w:pPr>
        <w:widowControl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2. </w:t>
      </w:r>
      <w:r w:rsidRPr="00996D7C">
        <w:rPr>
          <w:sz w:val="28"/>
          <w:szCs w:val="28"/>
        </w:rPr>
        <w:t>Признать утратившим</w:t>
      </w:r>
      <w:r w:rsidR="005657CC">
        <w:rPr>
          <w:sz w:val="28"/>
          <w:szCs w:val="28"/>
        </w:rPr>
        <w:t>и</w:t>
      </w:r>
      <w:r w:rsidRPr="00996D7C">
        <w:rPr>
          <w:sz w:val="28"/>
          <w:szCs w:val="28"/>
        </w:rPr>
        <w:t xml:space="preserve"> силу </w:t>
      </w:r>
      <w:r w:rsidR="005657CC">
        <w:rPr>
          <w:sz w:val="28"/>
          <w:szCs w:val="28"/>
        </w:rPr>
        <w:t xml:space="preserve">следующие </w:t>
      </w:r>
      <w:r w:rsidRPr="00996D7C">
        <w:rPr>
          <w:sz w:val="28"/>
          <w:szCs w:val="28"/>
        </w:rPr>
        <w:t>постановлени</w:t>
      </w:r>
      <w:r w:rsidR="00996D7C" w:rsidRPr="00996D7C">
        <w:rPr>
          <w:sz w:val="28"/>
          <w:szCs w:val="28"/>
        </w:rPr>
        <w:t>я</w:t>
      </w:r>
      <w:r w:rsidRPr="00996D7C">
        <w:rPr>
          <w:sz w:val="28"/>
          <w:szCs w:val="28"/>
        </w:rPr>
        <w:t xml:space="preserve"> главы города </w:t>
      </w:r>
      <w:r w:rsidR="00306AAF" w:rsidRPr="00996D7C">
        <w:rPr>
          <w:sz w:val="28"/>
          <w:szCs w:val="28"/>
        </w:rPr>
        <w:t>Нижневартовска</w:t>
      </w:r>
      <w:r w:rsidR="005657CC">
        <w:rPr>
          <w:sz w:val="28"/>
          <w:szCs w:val="28"/>
        </w:rPr>
        <w:t>:</w:t>
      </w:r>
    </w:p>
    <w:p w:rsidR="005657CC" w:rsidRDefault="005657CC" w:rsidP="00996D7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306AAF" w:rsidRPr="00996D7C">
        <w:rPr>
          <w:sz w:val="28"/>
          <w:szCs w:val="28"/>
        </w:rPr>
        <w:t xml:space="preserve"> </w:t>
      </w:r>
      <w:r w:rsidR="00CC6297" w:rsidRPr="00996D7C">
        <w:rPr>
          <w:sz w:val="28"/>
          <w:szCs w:val="28"/>
        </w:rPr>
        <w:t>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</w:t>
      </w:r>
      <w:r>
        <w:rPr>
          <w:sz w:val="28"/>
          <w:szCs w:val="28"/>
        </w:rPr>
        <w:t>;</w:t>
      </w:r>
    </w:p>
    <w:p w:rsidR="005657CC" w:rsidRDefault="005657CC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637F">
        <w:rPr>
          <w:sz w:val="28"/>
          <w:szCs w:val="28"/>
          <w:highlight w:val="yellow"/>
        </w:rPr>
        <w:t>2)</w:t>
      </w:r>
      <w:r w:rsidR="00996D7C" w:rsidRPr="0098637F">
        <w:rPr>
          <w:sz w:val="28"/>
          <w:szCs w:val="28"/>
          <w:highlight w:val="yellow"/>
        </w:rPr>
        <w:t xml:space="preserve"> от 11.03.2015 </w:t>
      </w:r>
      <w:r w:rsidR="007D56F2" w:rsidRPr="0098637F">
        <w:rPr>
          <w:sz w:val="28"/>
          <w:szCs w:val="28"/>
          <w:highlight w:val="yellow"/>
        </w:rPr>
        <w:t xml:space="preserve">№13 </w:t>
      </w:r>
      <w:r w:rsidR="00996D7C" w:rsidRPr="0098637F">
        <w:rPr>
          <w:sz w:val="28"/>
          <w:szCs w:val="28"/>
          <w:highlight w:val="yellow"/>
        </w:rPr>
        <w:t xml:space="preserve">«О </w:t>
      </w:r>
      <w:r w:rsidR="00996D7C" w:rsidRPr="0098637F">
        <w:rPr>
          <w:rFonts w:eastAsiaTheme="minorHAnsi"/>
          <w:sz w:val="28"/>
          <w:szCs w:val="28"/>
          <w:highlight w:val="yellow"/>
          <w:lang w:eastAsia="en-US"/>
        </w:rPr>
        <w:t>внесении изменений в некоторые постановления главы города Нижневартовска</w:t>
      </w:r>
      <w:r w:rsidRPr="0098637F">
        <w:rPr>
          <w:rFonts w:eastAsiaTheme="minorHAnsi"/>
          <w:sz w:val="28"/>
          <w:szCs w:val="28"/>
          <w:highlight w:val="yellow"/>
          <w:lang w:eastAsia="en-US"/>
        </w:rPr>
        <w:t>»;</w:t>
      </w:r>
    </w:p>
    <w:p w:rsidR="005657CC" w:rsidRDefault="005657CC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от 26.03.2015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>19</w:t>
      </w:r>
      <w:r w:rsidR="00996D7C">
        <w:rPr>
          <w:rFonts w:eastAsiaTheme="minorHAnsi"/>
          <w:sz w:val="28"/>
          <w:szCs w:val="28"/>
          <w:lang w:eastAsia="en-US"/>
        </w:rPr>
        <w:t xml:space="preserve"> «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главы города Нижневартовска от 09.10.2014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42 </w:t>
      </w:r>
      <w:r w:rsidR="00996D7C">
        <w:rPr>
          <w:rFonts w:eastAsiaTheme="minorHAnsi"/>
          <w:sz w:val="28"/>
          <w:szCs w:val="28"/>
          <w:lang w:eastAsia="en-US"/>
        </w:rPr>
        <w:t>«</w:t>
      </w:r>
      <w:r w:rsidR="00996D7C" w:rsidRPr="00996D7C">
        <w:rPr>
          <w:rFonts w:eastAsiaTheme="minorHAnsi"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</w:t>
      </w:r>
      <w:r w:rsidR="00996D7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657CC" w:rsidRDefault="005657CC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от 02.04.2015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>21</w:t>
      </w:r>
      <w:r w:rsidR="00996D7C">
        <w:rPr>
          <w:rFonts w:eastAsiaTheme="minorHAnsi"/>
          <w:sz w:val="28"/>
          <w:szCs w:val="28"/>
          <w:lang w:eastAsia="en-US"/>
        </w:rPr>
        <w:t xml:space="preserve"> «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О внесении изменения в постановление главы города Нижневартовска от 09.10.2014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42 </w:t>
      </w:r>
      <w:r w:rsidR="00996D7C">
        <w:rPr>
          <w:rFonts w:eastAsiaTheme="minorHAnsi"/>
          <w:sz w:val="28"/>
          <w:szCs w:val="28"/>
          <w:lang w:eastAsia="en-US"/>
        </w:rPr>
        <w:t>«</w:t>
      </w:r>
      <w:r w:rsidR="00996D7C" w:rsidRPr="00996D7C">
        <w:rPr>
          <w:rFonts w:eastAsiaTheme="minorHAnsi"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</w:t>
      </w:r>
      <w:r w:rsidR="00996D7C">
        <w:rPr>
          <w:rFonts w:eastAsiaTheme="minorHAnsi"/>
          <w:sz w:val="28"/>
          <w:szCs w:val="28"/>
          <w:lang w:eastAsia="en-US"/>
        </w:rPr>
        <w:t>»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(с изменениями)</w:t>
      </w:r>
      <w:r w:rsidR="00996D7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657CC" w:rsidRDefault="005657CC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от 08.09.2015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>78</w:t>
      </w:r>
      <w:r w:rsidR="00996D7C">
        <w:rPr>
          <w:rFonts w:eastAsiaTheme="minorHAnsi"/>
          <w:sz w:val="28"/>
          <w:szCs w:val="28"/>
          <w:lang w:eastAsia="en-US"/>
        </w:rPr>
        <w:t xml:space="preserve"> «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главы города Нижневартовска от 09.10.2014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42 </w:t>
      </w:r>
      <w:r w:rsidR="00996D7C">
        <w:rPr>
          <w:rFonts w:eastAsiaTheme="minorHAnsi"/>
          <w:sz w:val="28"/>
          <w:szCs w:val="28"/>
          <w:lang w:eastAsia="en-US"/>
        </w:rPr>
        <w:t>«</w:t>
      </w:r>
      <w:r w:rsidR="00996D7C" w:rsidRPr="00996D7C">
        <w:rPr>
          <w:rFonts w:eastAsiaTheme="minorHAnsi"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</w:t>
      </w:r>
      <w:r w:rsidR="00996D7C">
        <w:rPr>
          <w:rFonts w:eastAsiaTheme="minorHAnsi"/>
          <w:sz w:val="28"/>
          <w:szCs w:val="28"/>
          <w:lang w:eastAsia="en-US"/>
        </w:rPr>
        <w:t>»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(с изменениями)</w:t>
      </w:r>
      <w:r w:rsidR="00996D7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C6297" w:rsidRPr="00996D7C" w:rsidRDefault="005657CC" w:rsidP="005657C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от 19.02.2016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>16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96D7C">
        <w:rPr>
          <w:rFonts w:eastAsiaTheme="minorHAnsi"/>
          <w:sz w:val="28"/>
          <w:szCs w:val="28"/>
          <w:lang w:eastAsia="en-US"/>
        </w:rPr>
        <w:t>«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главы города Нижневартовска от 09.10.2014 </w:t>
      </w:r>
      <w:r w:rsidR="00996D7C">
        <w:rPr>
          <w:rFonts w:eastAsiaTheme="minorHAnsi"/>
          <w:sz w:val="28"/>
          <w:szCs w:val="28"/>
          <w:lang w:eastAsia="en-US"/>
        </w:rPr>
        <w:t>№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42 </w:t>
      </w:r>
      <w:r w:rsidR="00996D7C">
        <w:rPr>
          <w:rFonts w:eastAsiaTheme="minorHAnsi"/>
          <w:sz w:val="28"/>
          <w:szCs w:val="28"/>
          <w:lang w:eastAsia="en-US"/>
        </w:rPr>
        <w:t>«</w:t>
      </w:r>
      <w:r w:rsidR="00996D7C" w:rsidRPr="00996D7C">
        <w:rPr>
          <w:rFonts w:eastAsiaTheme="minorHAnsi"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</w:t>
      </w:r>
      <w:r w:rsidR="00996D7C">
        <w:rPr>
          <w:rFonts w:eastAsiaTheme="minorHAnsi"/>
          <w:sz w:val="28"/>
          <w:szCs w:val="28"/>
          <w:lang w:eastAsia="en-US"/>
        </w:rPr>
        <w:t>»</w:t>
      </w:r>
      <w:r w:rsidR="00996D7C" w:rsidRPr="00996D7C">
        <w:rPr>
          <w:rFonts w:eastAsiaTheme="minorHAnsi"/>
          <w:sz w:val="28"/>
          <w:szCs w:val="28"/>
          <w:lang w:eastAsia="en-US"/>
        </w:rPr>
        <w:t xml:space="preserve"> (с изменениями)</w:t>
      </w:r>
      <w:r w:rsidR="00996D7C">
        <w:rPr>
          <w:rFonts w:eastAsiaTheme="minorHAnsi"/>
          <w:sz w:val="28"/>
          <w:szCs w:val="28"/>
          <w:lang w:eastAsia="en-US"/>
        </w:rPr>
        <w:t>»</w:t>
      </w:r>
      <w:r w:rsidR="00CC6297" w:rsidRPr="00CC6297">
        <w:rPr>
          <w:sz w:val="28"/>
          <w:szCs w:val="28"/>
        </w:rPr>
        <w:t>.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3. </w:t>
      </w:r>
      <w:r w:rsidR="0098637F">
        <w:rPr>
          <w:sz w:val="28"/>
          <w:szCs w:val="28"/>
        </w:rPr>
        <w:t>П</w:t>
      </w:r>
      <w:r w:rsidRPr="00CC6297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C6297" w:rsidRDefault="00CC6297" w:rsidP="00CC6297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</w:t>
      </w:r>
      <w:r w:rsidR="0099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353DF">
        <w:rPr>
          <w:sz w:val="28"/>
          <w:szCs w:val="28"/>
        </w:rPr>
        <w:t>М.В. Клец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98637F" w:rsidRDefault="00CC6297" w:rsidP="0098637F">
      <w:pPr>
        <w:spacing w:after="1" w:line="280" w:lineRule="atLeast"/>
        <w:ind w:left="4963"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CC6297" w:rsidRDefault="00CC6297" w:rsidP="0098637F">
      <w:pPr>
        <w:spacing w:after="1" w:line="280" w:lineRule="atLeast"/>
        <w:ind w:left="5672"/>
        <w:jc w:val="both"/>
        <w:outlineLvl w:val="0"/>
        <w:rPr>
          <w:sz w:val="28"/>
        </w:rPr>
      </w:pPr>
      <w:r>
        <w:rPr>
          <w:sz w:val="28"/>
        </w:rPr>
        <w:t>к распоряжению председателя Думы города</w:t>
      </w:r>
      <w:r w:rsidR="0098637F">
        <w:rPr>
          <w:sz w:val="28"/>
        </w:rPr>
        <w:t xml:space="preserve"> </w:t>
      </w:r>
      <w:r>
        <w:rPr>
          <w:sz w:val="28"/>
        </w:rPr>
        <w:t>Нижневартовска</w:t>
      </w:r>
    </w:p>
    <w:p w:rsidR="00CC6297" w:rsidRPr="009E63E7" w:rsidRDefault="00CC6297" w:rsidP="0098637F">
      <w:pPr>
        <w:spacing w:after="1" w:line="280" w:lineRule="atLeast"/>
        <w:ind w:left="4963" w:firstLine="709"/>
        <w:jc w:val="both"/>
        <w:outlineLvl w:val="0"/>
        <w:rPr>
          <w:sz w:val="28"/>
        </w:rPr>
      </w:pPr>
      <w:r>
        <w:rPr>
          <w:sz w:val="28"/>
        </w:rPr>
        <w:t>от ____</w:t>
      </w:r>
      <w:r w:rsidR="0098637F">
        <w:rPr>
          <w:sz w:val="28"/>
        </w:rPr>
        <w:t>.</w:t>
      </w:r>
      <w:r>
        <w:rPr>
          <w:sz w:val="28"/>
        </w:rPr>
        <w:t>____</w:t>
      </w:r>
      <w:r w:rsidR="0098637F">
        <w:rPr>
          <w:sz w:val="28"/>
        </w:rPr>
        <w:t>.2016</w:t>
      </w:r>
      <w:r>
        <w:rPr>
          <w:sz w:val="28"/>
        </w:rPr>
        <w:t xml:space="preserve"> №_____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jc w:val="center"/>
        <w:rPr>
          <w:sz w:val="28"/>
          <w:szCs w:val="28"/>
        </w:rPr>
      </w:pPr>
      <w:bookmarkStart w:id="0" w:name="P34"/>
      <w:bookmarkEnd w:id="0"/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>Положение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и Счетной палаты города Нижневартовска и урегулированию конфликта интересов</w:t>
      </w:r>
    </w:p>
    <w:p w:rsidR="00CC6297" w:rsidRPr="00CC6297" w:rsidRDefault="00CC6297" w:rsidP="00996D7C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 (далее </w:t>
      </w:r>
      <w:r w:rsidR="00996D7C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Положение)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</w:p>
    <w:p w:rsidR="0098637F" w:rsidRDefault="00CC6297" w:rsidP="00B557D6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>Настоящее Положение определяет порядок формирования и деятельности комиссии по соблюдению требований к служебному поведению муниципальных служащих Думы города</w:t>
      </w:r>
      <w:r w:rsidR="0098637F" w:rsidRPr="0098637F">
        <w:rPr>
          <w:sz w:val="28"/>
          <w:szCs w:val="28"/>
        </w:rPr>
        <w:t xml:space="preserve"> Нижневартовска</w:t>
      </w:r>
      <w:r w:rsidRPr="0098637F">
        <w:rPr>
          <w:sz w:val="28"/>
          <w:szCs w:val="28"/>
        </w:rPr>
        <w:t xml:space="preserve"> и </w:t>
      </w:r>
      <w:r w:rsidR="0098637F" w:rsidRPr="0098637F">
        <w:rPr>
          <w:sz w:val="28"/>
          <w:szCs w:val="28"/>
        </w:rPr>
        <w:t>с</w:t>
      </w:r>
      <w:r w:rsidRPr="0098637F">
        <w:rPr>
          <w:sz w:val="28"/>
          <w:szCs w:val="28"/>
        </w:rPr>
        <w:t xml:space="preserve">четной палаты города Нижневартовска и урегулированию конфликта интересов (далее </w:t>
      </w:r>
      <w:r w:rsidR="0098637F" w:rsidRPr="0098637F">
        <w:rPr>
          <w:sz w:val="28"/>
          <w:szCs w:val="28"/>
        </w:rPr>
        <w:t>–</w:t>
      </w:r>
      <w:r w:rsidR="0098637F">
        <w:rPr>
          <w:sz w:val="28"/>
          <w:szCs w:val="28"/>
        </w:rPr>
        <w:t xml:space="preserve"> комиссия) образуемой в Думе города Нижневартовска</w:t>
      </w:r>
      <w:r w:rsidR="00C64064">
        <w:rPr>
          <w:sz w:val="28"/>
          <w:szCs w:val="28"/>
        </w:rPr>
        <w:t xml:space="preserve"> (далее – Дума города)</w:t>
      </w:r>
      <w:r w:rsidR="0098637F">
        <w:rPr>
          <w:sz w:val="28"/>
          <w:szCs w:val="28"/>
        </w:rPr>
        <w:t>.</w:t>
      </w:r>
    </w:p>
    <w:p w:rsidR="00364EC5" w:rsidRDefault="00CC6297" w:rsidP="00364EC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98637F">
          <w:rPr>
            <w:sz w:val="28"/>
            <w:szCs w:val="28"/>
          </w:rPr>
          <w:t>Конституцией</w:t>
        </w:r>
      </w:hyperlink>
      <w:r w:rsidRPr="0098637F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C64064">
        <w:rPr>
          <w:sz w:val="28"/>
          <w:szCs w:val="28"/>
        </w:rPr>
        <w:t xml:space="preserve">нормативными правовыми актами Ханты-Мансийского автономного округа – Югры, </w:t>
      </w:r>
      <w:r w:rsidRPr="0098637F">
        <w:rPr>
          <w:sz w:val="28"/>
          <w:szCs w:val="28"/>
        </w:rPr>
        <w:t xml:space="preserve">настоящим Положением, а также нормативными правовыми актами </w:t>
      </w:r>
      <w:r w:rsidR="00306AAF" w:rsidRPr="0098637F">
        <w:rPr>
          <w:sz w:val="28"/>
          <w:szCs w:val="28"/>
        </w:rPr>
        <w:t>председателя Думы</w:t>
      </w:r>
      <w:r w:rsidRPr="0098637F">
        <w:rPr>
          <w:sz w:val="28"/>
          <w:szCs w:val="28"/>
        </w:rPr>
        <w:t xml:space="preserve"> города.</w:t>
      </w:r>
    </w:p>
    <w:p w:rsidR="00CC6297" w:rsidRPr="00364EC5" w:rsidRDefault="00CC6297" w:rsidP="00364EC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Основной задачей комиссии является содействие Думе города и </w:t>
      </w:r>
      <w:r w:rsidR="00C64064" w:rsidRPr="00364EC5">
        <w:rPr>
          <w:sz w:val="28"/>
          <w:szCs w:val="28"/>
        </w:rPr>
        <w:t>с</w:t>
      </w:r>
      <w:r w:rsidRPr="00364EC5">
        <w:rPr>
          <w:sz w:val="28"/>
          <w:szCs w:val="28"/>
        </w:rPr>
        <w:t>четной палате города Нижневартовска</w:t>
      </w:r>
      <w:r w:rsidR="00364EC5" w:rsidRPr="00364EC5">
        <w:rPr>
          <w:sz w:val="28"/>
          <w:szCs w:val="28"/>
        </w:rPr>
        <w:t xml:space="preserve"> (далее – счетная палата)</w:t>
      </w:r>
      <w:r w:rsidRPr="00364EC5">
        <w:rPr>
          <w:sz w:val="28"/>
          <w:szCs w:val="28"/>
        </w:rPr>
        <w:t>:</w:t>
      </w:r>
    </w:p>
    <w:p w:rsidR="00CC6297" w:rsidRPr="00CC6297" w:rsidRDefault="00CC6297" w:rsidP="00364EC5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обеспечении соблюдения муниципальными служащими Думы города и </w:t>
      </w:r>
      <w:r w:rsidR="00364EC5">
        <w:rPr>
          <w:sz w:val="28"/>
          <w:szCs w:val="28"/>
        </w:rPr>
        <w:t>с</w:t>
      </w:r>
      <w:r w:rsidRPr="00CC6297">
        <w:rPr>
          <w:sz w:val="28"/>
          <w:szCs w:val="28"/>
        </w:rPr>
        <w:t xml:space="preserve">четной палаты (далее </w:t>
      </w:r>
      <w:r w:rsidR="00384BAC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</w:t>
      </w:r>
      <w:r w:rsidR="00DF6FBA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</w:t>
      </w:r>
      <w:r w:rsidRPr="00364EC5">
        <w:rPr>
          <w:sz w:val="28"/>
          <w:szCs w:val="28"/>
        </w:rPr>
        <w:t xml:space="preserve">законами </w:t>
      </w:r>
      <w:r w:rsidR="00364EC5">
        <w:rPr>
          <w:sz w:val="28"/>
          <w:szCs w:val="28"/>
        </w:rPr>
        <w:t xml:space="preserve">от 02.03.2007 №25-ФЗ </w:t>
      </w:r>
      <w:r w:rsidR="00575D37" w:rsidRPr="00364EC5">
        <w:rPr>
          <w:sz w:val="28"/>
          <w:szCs w:val="28"/>
        </w:rPr>
        <w:t>«</w:t>
      </w:r>
      <w:hyperlink r:id="rId11" w:history="1">
        <w:r w:rsidRPr="00364EC5">
          <w:rPr>
            <w:sz w:val="28"/>
            <w:szCs w:val="28"/>
          </w:rPr>
          <w:t>О муниципальной службе</w:t>
        </w:r>
      </w:hyperlink>
      <w:r w:rsidRPr="00364EC5">
        <w:rPr>
          <w:sz w:val="28"/>
          <w:szCs w:val="28"/>
        </w:rPr>
        <w:t xml:space="preserve"> в Российской Федерации</w:t>
      </w:r>
      <w:r w:rsidR="004169BE" w:rsidRPr="00364EC5">
        <w:rPr>
          <w:sz w:val="28"/>
          <w:szCs w:val="28"/>
        </w:rPr>
        <w:t>»</w:t>
      </w:r>
      <w:r w:rsidRPr="00364EC5">
        <w:rPr>
          <w:sz w:val="28"/>
          <w:szCs w:val="28"/>
        </w:rPr>
        <w:t xml:space="preserve">, </w:t>
      </w:r>
      <w:r w:rsidR="00364EC5">
        <w:rPr>
          <w:sz w:val="28"/>
          <w:szCs w:val="28"/>
        </w:rPr>
        <w:t>от 25 декабря 2008 №</w:t>
      </w:r>
      <w:r w:rsidR="00364EC5" w:rsidRPr="00364EC5">
        <w:rPr>
          <w:sz w:val="28"/>
          <w:szCs w:val="28"/>
        </w:rPr>
        <w:t>273-ФЗ</w:t>
      </w:r>
      <w:r w:rsidR="00364EC5">
        <w:rPr>
          <w:sz w:val="28"/>
          <w:szCs w:val="28"/>
        </w:rPr>
        <w:t xml:space="preserve"> </w:t>
      </w:r>
      <w:hyperlink r:id="rId12" w:history="1">
        <w:r w:rsidR="004169BE" w:rsidRPr="00364EC5">
          <w:rPr>
            <w:sz w:val="28"/>
            <w:szCs w:val="28"/>
          </w:rPr>
          <w:t>«</w:t>
        </w:r>
        <w:r w:rsidRPr="00364EC5">
          <w:rPr>
            <w:sz w:val="28"/>
            <w:szCs w:val="28"/>
          </w:rPr>
          <w:t>О противодействии коррупции</w:t>
        </w:r>
      </w:hyperlink>
      <w:r w:rsidR="004169BE" w:rsidRPr="00364EC5">
        <w:rPr>
          <w:sz w:val="28"/>
          <w:szCs w:val="28"/>
        </w:rPr>
        <w:t>»</w:t>
      </w:r>
      <w:r w:rsidR="00364EC5">
        <w:rPr>
          <w:sz w:val="28"/>
          <w:szCs w:val="28"/>
        </w:rPr>
        <w:t>,</w:t>
      </w:r>
      <w:r w:rsidRPr="004169BE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иными нормативными правовыми актами Российской Федерации (далее </w:t>
      </w:r>
      <w:r w:rsidR="00364EC5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364EC5" w:rsidRDefault="00CC6297" w:rsidP="00364EC5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в осуществлении в Думе города и </w:t>
      </w:r>
      <w:r w:rsidR="00364EC5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палате мер по предупреждению коррупции.</w:t>
      </w:r>
    </w:p>
    <w:p w:rsidR="006233B0" w:rsidRDefault="00CC6297" w:rsidP="006233B0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Думе города и </w:t>
      </w:r>
      <w:r w:rsidR="00364EC5" w:rsidRPr="00364EC5">
        <w:rPr>
          <w:sz w:val="28"/>
          <w:szCs w:val="28"/>
        </w:rPr>
        <w:t>счетной палате.</w:t>
      </w:r>
    </w:p>
    <w:p w:rsidR="00364EC5" w:rsidRDefault="00CC6297" w:rsidP="00364EC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Численный и персональный состав Комиссии утверждается распоряжением </w:t>
      </w:r>
      <w:r w:rsidR="00575D37" w:rsidRPr="00364EC5">
        <w:rPr>
          <w:sz w:val="28"/>
          <w:szCs w:val="28"/>
        </w:rPr>
        <w:t>председателя Думы</w:t>
      </w:r>
      <w:r w:rsidRPr="00364EC5">
        <w:rPr>
          <w:sz w:val="28"/>
          <w:szCs w:val="28"/>
        </w:rPr>
        <w:t xml:space="preserve"> города</w:t>
      </w:r>
      <w:r w:rsidR="00F13F8C">
        <w:rPr>
          <w:sz w:val="28"/>
          <w:szCs w:val="28"/>
        </w:rPr>
        <w:t xml:space="preserve"> и</w:t>
      </w:r>
      <w:r w:rsidRPr="00364EC5">
        <w:rPr>
          <w:sz w:val="28"/>
          <w:szCs w:val="28"/>
        </w:rPr>
        <w:t xml:space="preserve"> формируется в соответствии с </w:t>
      </w:r>
      <w:hyperlink r:id="rId13" w:history="1">
        <w:r w:rsidRPr="00364EC5">
          <w:rPr>
            <w:sz w:val="28"/>
            <w:szCs w:val="28"/>
          </w:rPr>
          <w:t>Указом</w:t>
        </w:r>
      </w:hyperlink>
      <w:r w:rsidRPr="00364EC5">
        <w:rPr>
          <w:sz w:val="28"/>
          <w:szCs w:val="28"/>
        </w:rPr>
        <w:t xml:space="preserve"> Президента Российской </w:t>
      </w:r>
      <w:r w:rsidR="00364EC5" w:rsidRPr="00364EC5">
        <w:rPr>
          <w:sz w:val="28"/>
          <w:szCs w:val="28"/>
        </w:rPr>
        <w:t xml:space="preserve">Федерации </w:t>
      </w:r>
      <w:r w:rsidRPr="00364EC5">
        <w:rPr>
          <w:sz w:val="28"/>
          <w:szCs w:val="28"/>
        </w:rPr>
        <w:t>от 01.0</w:t>
      </w:r>
      <w:r w:rsidR="00575D37" w:rsidRPr="00364EC5">
        <w:rPr>
          <w:sz w:val="28"/>
          <w:szCs w:val="28"/>
        </w:rPr>
        <w:t>7</w:t>
      </w:r>
      <w:r w:rsidRPr="00364EC5">
        <w:rPr>
          <w:sz w:val="28"/>
          <w:szCs w:val="28"/>
        </w:rPr>
        <w:t xml:space="preserve">.2010 </w:t>
      </w:r>
      <w:r w:rsidR="00575D37" w:rsidRPr="00364EC5">
        <w:rPr>
          <w:sz w:val="28"/>
          <w:szCs w:val="28"/>
        </w:rPr>
        <w:t>№</w:t>
      </w:r>
      <w:r w:rsidRPr="00364EC5">
        <w:rPr>
          <w:sz w:val="28"/>
          <w:szCs w:val="28"/>
        </w:rPr>
        <w:t xml:space="preserve">821 </w:t>
      </w:r>
      <w:r w:rsidR="00575D37" w:rsidRPr="00364EC5">
        <w:rPr>
          <w:sz w:val="28"/>
          <w:szCs w:val="28"/>
        </w:rPr>
        <w:t>«</w:t>
      </w:r>
      <w:r w:rsidRPr="00364EC5">
        <w:rPr>
          <w:sz w:val="28"/>
          <w:szCs w:val="28"/>
        </w:rPr>
        <w:t xml:space="preserve">О комиссиях по соблюдению требований к служебному поведению </w:t>
      </w:r>
      <w:r w:rsidRPr="00364EC5">
        <w:rPr>
          <w:sz w:val="28"/>
          <w:szCs w:val="28"/>
        </w:rPr>
        <w:lastRenderedPageBreak/>
        <w:t>федеральных государственных служащих и урегулированию конфликта интересов</w:t>
      </w:r>
      <w:r w:rsidR="00575D37" w:rsidRPr="00364EC5">
        <w:rPr>
          <w:sz w:val="28"/>
          <w:szCs w:val="28"/>
        </w:rPr>
        <w:t>»</w:t>
      </w:r>
      <w:r w:rsidRPr="00364EC5">
        <w:rPr>
          <w:sz w:val="28"/>
          <w:szCs w:val="28"/>
        </w:rPr>
        <w:t>.</w:t>
      </w:r>
    </w:p>
    <w:p w:rsidR="00F13F8C" w:rsidRPr="0092191E" w:rsidRDefault="00F13F8C" w:rsidP="00F13F8C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6233B0">
        <w:rPr>
          <w:rFonts w:eastAsiaTheme="minorHAnsi"/>
          <w:sz w:val="28"/>
          <w:szCs w:val="28"/>
          <w:lang w:eastAsia="en-US"/>
        </w:rPr>
        <w:t xml:space="preserve">В состав комиссии входят председатель комиссии, </w:t>
      </w:r>
      <w:r w:rsidRPr="00F13F8C">
        <w:rPr>
          <w:rFonts w:eastAsiaTheme="minorHAnsi"/>
          <w:sz w:val="28"/>
          <w:szCs w:val="28"/>
          <w:lang w:eastAsia="en-US"/>
        </w:rPr>
        <w:t>его заместитель, назначаемый председателем Думы города из числа членов комиссии,</w:t>
      </w:r>
      <w:r w:rsidRPr="006233B0">
        <w:rPr>
          <w:rFonts w:eastAsiaTheme="minorHAnsi"/>
          <w:sz w:val="28"/>
          <w:szCs w:val="28"/>
          <w:lang w:eastAsia="en-US"/>
        </w:rPr>
        <w:t xml:space="preserve"> замещающих должности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6233B0">
        <w:rPr>
          <w:rFonts w:eastAsiaTheme="minorHAnsi"/>
          <w:sz w:val="28"/>
          <w:szCs w:val="28"/>
          <w:lang w:eastAsia="en-US"/>
        </w:rPr>
        <w:t xml:space="preserve"> службы в </w:t>
      </w:r>
      <w:r>
        <w:rPr>
          <w:rFonts w:eastAsiaTheme="minorHAnsi"/>
          <w:sz w:val="28"/>
          <w:szCs w:val="28"/>
          <w:lang w:eastAsia="en-US"/>
        </w:rPr>
        <w:t>Думе города</w:t>
      </w:r>
      <w:r w:rsidRPr="006233B0">
        <w:rPr>
          <w:rFonts w:eastAsiaTheme="minorHAnsi"/>
          <w:sz w:val="28"/>
          <w:szCs w:val="28"/>
          <w:lang w:eastAsia="en-US"/>
        </w:rPr>
        <w:t xml:space="preserve">, секретарь и члены комиссии. Все члены комиссии при принятии решений обладают равными правами. </w:t>
      </w:r>
    </w:p>
    <w:p w:rsidR="00F13F8C" w:rsidRDefault="00F13F8C" w:rsidP="00F13F8C">
      <w:pPr>
        <w:pStyle w:val="a9"/>
        <w:tabs>
          <w:tab w:val="left" w:pos="993"/>
        </w:tabs>
        <w:spacing w:after="1" w:line="220" w:lineRule="atLeast"/>
        <w:ind w:left="0" w:firstLine="568"/>
        <w:jc w:val="both"/>
        <w:rPr>
          <w:rFonts w:eastAsiaTheme="minorHAnsi"/>
          <w:sz w:val="28"/>
          <w:szCs w:val="28"/>
          <w:lang w:eastAsia="en-US"/>
        </w:rPr>
      </w:pPr>
      <w:r w:rsidRPr="006233B0"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</w:t>
      </w:r>
    </w:p>
    <w:p w:rsidR="00F13F8C" w:rsidRDefault="0092191E" w:rsidP="00F13F8C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92191E">
        <w:rPr>
          <w:sz w:val="28"/>
          <w:szCs w:val="28"/>
        </w:rPr>
        <w:t xml:space="preserve">Число членов комиссии, не замещающих должности </w:t>
      </w:r>
      <w:r>
        <w:rPr>
          <w:sz w:val="28"/>
          <w:szCs w:val="28"/>
        </w:rPr>
        <w:t>муниципальной</w:t>
      </w:r>
      <w:r w:rsidRPr="0092191E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</w:t>
      </w:r>
      <w:r w:rsidRPr="0092191E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F13F8C" w:rsidRDefault="00F13F8C" w:rsidP="00F13F8C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F13F8C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F72EF" w:rsidRPr="009F72EF" w:rsidRDefault="009F72EF" w:rsidP="009F72EF">
      <w:pPr>
        <w:pStyle w:val="a9"/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r w:rsidRPr="009F72EF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>муниципальной</w:t>
      </w:r>
      <w:r w:rsidRPr="009F72EF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города, счетной палаты</w:t>
      </w:r>
      <w:r w:rsidRPr="009F72EF">
        <w:rPr>
          <w:sz w:val="28"/>
          <w:szCs w:val="28"/>
        </w:rPr>
        <w:t>, недопустимо.</w:t>
      </w:r>
    </w:p>
    <w:p w:rsidR="00364EC5" w:rsidRDefault="00CC6297" w:rsidP="00364EC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2191E" w:rsidRPr="003475C1" w:rsidRDefault="0092191E" w:rsidP="0092191E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color w:val="FF0000"/>
          <w:sz w:val="28"/>
          <w:szCs w:val="28"/>
        </w:rPr>
      </w:pPr>
      <w:r w:rsidRPr="003475C1">
        <w:rPr>
          <w:color w:val="FF0000"/>
          <w:sz w:val="28"/>
          <w:szCs w:val="28"/>
        </w:rPr>
        <w:t>При рассмотрении комиссией вопроса в отношении муниципального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CC6297" w:rsidRPr="0092191E" w:rsidRDefault="00CC6297" w:rsidP="0092191E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92191E">
        <w:rPr>
          <w:sz w:val="28"/>
          <w:szCs w:val="28"/>
        </w:rPr>
        <w:t>Основаниями для проведения заседания комиссии являются: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" w:name="P61"/>
      <w:bookmarkEnd w:id="1"/>
      <w:r w:rsidRPr="00CC6297">
        <w:rPr>
          <w:sz w:val="28"/>
          <w:szCs w:val="28"/>
        </w:rPr>
        <w:t xml:space="preserve">а) представление </w:t>
      </w:r>
      <w:r w:rsidR="00306AAF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в соответствии </w:t>
      </w:r>
      <w:r w:rsidRPr="00A62F44">
        <w:rPr>
          <w:sz w:val="28"/>
          <w:szCs w:val="28"/>
        </w:rPr>
        <w:t xml:space="preserve">с </w:t>
      </w:r>
      <w:hyperlink r:id="rId14" w:history="1">
        <w:r w:rsidRPr="00A62F44">
          <w:rPr>
            <w:sz w:val="28"/>
            <w:szCs w:val="28"/>
          </w:rPr>
          <w:t>пунктом 24</w:t>
        </w:r>
      </w:hyperlink>
      <w:r w:rsidRPr="00A62F44">
        <w:rPr>
          <w:sz w:val="28"/>
          <w:szCs w:val="28"/>
        </w:rPr>
        <w:t xml:space="preserve"> Положения о проверке достоверности и полноты сведений</w:t>
      </w:r>
      <w:r w:rsidRPr="00CC6297">
        <w:rPr>
          <w:sz w:val="28"/>
          <w:szCs w:val="28"/>
        </w:rPr>
        <w:t xml:space="preserve">, представляемых гражданами, претендующими на замещение должностей муниципальной службы в Ханты-Мансийском автономном округе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Югре, включенных в соответствующий перечень, муниципальными служащими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Югры, замещающими указанные должности, и соблюдения муниципальными служащими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 требований к служебному поведению, утвержденного постановлением Губернатора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 от 28</w:t>
      </w:r>
      <w:r w:rsidR="00575D37">
        <w:rPr>
          <w:sz w:val="28"/>
          <w:szCs w:val="28"/>
        </w:rPr>
        <w:t>.05.</w:t>
      </w:r>
      <w:r w:rsidRPr="00CC6297">
        <w:rPr>
          <w:sz w:val="28"/>
          <w:szCs w:val="28"/>
        </w:rPr>
        <w:t xml:space="preserve">2012 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>82, материалов проверки, свидетельствующих: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2" w:name="P62"/>
      <w:bookmarkEnd w:id="2"/>
      <w:r w:rsidRPr="00CC6297">
        <w:rPr>
          <w:sz w:val="28"/>
          <w:szCs w:val="28"/>
        </w:rPr>
        <w:t xml:space="preserve">о представлении муниципальным служащим недостоверных или </w:t>
      </w:r>
      <w:r w:rsidRPr="00CC6297">
        <w:rPr>
          <w:sz w:val="28"/>
          <w:szCs w:val="28"/>
        </w:rPr>
        <w:lastRenderedPageBreak/>
        <w:t>неполных сведений о доходах, об имуществе и обязательствах имущественного характера;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3" w:name="P63"/>
      <w:bookmarkEnd w:id="3"/>
      <w:r w:rsidRPr="00CC6297">
        <w:rPr>
          <w:sz w:val="28"/>
          <w:szCs w:val="28"/>
        </w:rPr>
        <w:t>о несоблюдении муниципальным служащим требований о предотвращении или урегулировании конфликта интересов либо требований к служебному поведению;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4" w:name="P64"/>
      <w:bookmarkEnd w:id="4"/>
      <w:r w:rsidRPr="00CC6297">
        <w:rPr>
          <w:sz w:val="28"/>
          <w:szCs w:val="28"/>
        </w:rPr>
        <w:t>б) поступившее в отдел по кадрам и наградам Думы города Нижневартовска: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5" w:name="P66"/>
      <w:bookmarkEnd w:id="5"/>
      <w:r w:rsidRPr="00CC6297">
        <w:rPr>
          <w:sz w:val="28"/>
          <w:szCs w:val="28"/>
        </w:rPr>
        <w:t xml:space="preserve">обращение гражданина, замещавшего должность муниципальной службы, включенную в перечень должностей, утвержденный распоряжением </w:t>
      </w:r>
      <w:r w:rsidR="00306AAF">
        <w:rPr>
          <w:sz w:val="28"/>
          <w:szCs w:val="28"/>
        </w:rPr>
        <w:t>председателя Думы</w:t>
      </w:r>
      <w:r w:rsidRPr="00CC6297">
        <w:rPr>
          <w:sz w:val="28"/>
          <w:szCs w:val="28"/>
        </w:rPr>
        <w:t xml:space="preserve">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6" w:name="P67"/>
      <w:bookmarkEnd w:id="6"/>
      <w:r w:rsidRPr="00CC6297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7" w:name="P68"/>
      <w:bookmarkEnd w:id="7"/>
      <w:r w:rsidRPr="00CC6297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5" w:history="1">
        <w:r w:rsidRPr="00A62F44">
          <w:rPr>
            <w:sz w:val="28"/>
            <w:szCs w:val="28"/>
          </w:rPr>
          <w:t>закона</w:t>
        </w:r>
      </w:hyperlink>
      <w:r w:rsidRPr="00CC6297">
        <w:rPr>
          <w:sz w:val="28"/>
          <w:szCs w:val="28"/>
        </w:rPr>
        <w:t xml:space="preserve"> от </w:t>
      </w:r>
      <w:r w:rsidR="00575D37">
        <w:rPr>
          <w:sz w:val="28"/>
          <w:szCs w:val="28"/>
        </w:rPr>
        <w:t>07.05.</w:t>
      </w:r>
      <w:r w:rsidRPr="00CC6297">
        <w:rPr>
          <w:sz w:val="28"/>
          <w:szCs w:val="28"/>
        </w:rPr>
        <w:t xml:space="preserve">2013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79-ФЗ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 (далее - Федеральный закон от </w:t>
      </w:r>
      <w:r w:rsidR="00575D37">
        <w:rPr>
          <w:sz w:val="28"/>
          <w:szCs w:val="28"/>
        </w:rPr>
        <w:t>0</w:t>
      </w:r>
      <w:r w:rsidRPr="00CC6297">
        <w:rPr>
          <w:sz w:val="28"/>
          <w:szCs w:val="28"/>
        </w:rPr>
        <w:t>7</w:t>
      </w:r>
      <w:r w:rsidR="00575D37">
        <w:rPr>
          <w:sz w:val="28"/>
          <w:szCs w:val="28"/>
        </w:rPr>
        <w:t>.05.</w:t>
      </w:r>
      <w:r w:rsidRPr="00CC6297">
        <w:rPr>
          <w:sz w:val="28"/>
          <w:szCs w:val="28"/>
        </w:rPr>
        <w:t xml:space="preserve">2013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>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8" w:name="P70"/>
      <w:bookmarkEnd w:id="8"/>
      <w:r w:rsidRPr="00CC6297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56220">
        <w:rPr>
          <w:sz w:val="28"/>
          <w:szCs w:val="28"/>
        </w:rPr>
        <w:t xml:space="preserve">, </w:t>
      </w:r>
      <w:r w:rsidR="00356220" w:rsidRPr="00356220">
        <w:rPr>
          <w:sz w:val="28"/>
          <w:szCs w:val="28"/>
          <w:highlight w:val="yellow"/>
        </w:rPr>
        <w:t>составленное по форме, утвержденной правовым актом председателя Думы города</w:t>
      </w:r>
      <w:r w:rsidRPr="00CC6297">
        <w:rPr>
          <w:sz w:val="28"/>
          <w:szCs w:val="28"/>
        </w:rPr>
        <w:t>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9" w:name="P72"/>
      <w:bookmarkEnd w:id="9"/>
      <w:r w:rsidRPr="00CC6297">
        <w:rPr>
          <w:sz w:val="28"/>
          <w:szCs w:val="28"/>
        </w:rPr>
        <w:t xml:space="preserve">в) представление </w:t>
      </w:r>
      <w:r w:rsidR="00306AAF">
        <w:rPr>
          <w:sz w:val="28"/>
          <w:szCs w:val="28"/>
        </w:rPr>
        <w:t>председател</w:t>
      </w:r>
      <w:r w:rsidR="00356220">
        <w:rPr>
          <w:sz w:val="28"/>
          <w:szCs w:val="28"/>
        </w:rPr>
        <w:t>я</w:t>
      </w:r>
      <w:r w:rsidR="00306AAF">
        <w:rPr>
          <w:sz w:val="28"/>
          <w:szCs w:val="28"/>
        </w:rPr>
        <w:t xml:space="preserve"> Думы</w:t>
      </w:r>
      <w:r w:rsidRPr="00CC6297">
        <w:rPr>
          <w:sz w:val="28"/>
          <w:szCs w:val="28"/>
        </w:rPr>
        <w:t xml:space="preserve"> города или люб</w:t>
      </w:r>
      <w:r w:rsidR="00356220">
        <w:rPr>
          <w:sz w:val="28"/>
          <w:szCs w:val="28"/>
        </w:rPr>
        <w:t>ого</w:t>
      </w:r>
      <w:r w:rsidRPr="00CC6297">
        <w:rPr>
          <w:sz w:val="28"/>
          <w:szCs w:val="28"/>
        </w:rPr>
        <w:t xml:space="preserve"> член</w:t>
      </w:r>
      <w:r w:rsidR="00356220">
        <w:rPr>
          <w:sz w:val="28"/>
          <w:szCs w:val="28"/>
        </w:rPr>
        <w:t>а</w:t>
      </w:r>
      <w:r w:rsidRPr="00CC6297">
        <w:rPr>
          <w:sz w:val="28"/>
          <w:szCs w:val="28"/>
        </w:rPr>
        <w:t xml:space="preserve">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Думе города и </w:t>
      </w:r>
      <w:r w:rsidR="00356220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палате мер по предупреждению коррупции;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0" w:name="P73"/>
      <w:bookmarkEnd w:id="10"/>
      <w:r w:rsidRPr="00CC6297">
        <w:rPr>
          <w:sz w:val="28"/>
          <w:szCs w:val="28"/>
        </w:rPr>
        <w:t xml:space="preserve">г) представление </w:t>
      </w:r>
      <w:r w:rsidR="00575D37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материалов проверки, свидетельствующих о представлении муниципальным служащим </w:t>
      </w:r>
      <w:r w:rsidRPr="00CC6297">
        <w:rPr>
          <w:sz w:val="28"/>
          <w:szCs w:val="28"/>
        </w:rPr>
        <w:lastRenderedPageBreak/>
        <w:t xml:space="preserve">недостоверных или неполных сведений, предусмотренных </w:t>
      </w:r>
      <w:hyperlink r:id="rId16" w:history="1">
        <w:r w:rsidRPr="008C3EBB">
          <w:rPr>
            <w:sz w:val="28"/>
            <w:szCs w:val="28"/>
          </w:rPr>
          <w:t>частью 1 статьи 3</w:t>
        </w:r>
      </w:hyperlink>
      <w:r w:rsidRPr="008C3EBB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Федерального закона от </w:t>
      </w:r>
      <w:r w:rsidR="00575D37">
        <w:rPr>
          <w:sz w:val="28"/>
          <w:szCs w:val="28"/>
        </w:rPr>
        <w:t>0</w:t>
      </w:r>
      <w:r w:rsidRPr="00CC6297">
        <w:rPr>
          <w:sz w:val="28"/>
          <w:szCs w:val="28"/>
        </w:rPr>
        <w:t>3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2012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230-ФЗ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 (далее </w:t>
      </w:r>
      <w:r w:rsidR="00687EFE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Федеральный закон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);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1" w:name="P74"/>
      <w:bookmarkEnd w:id="11"/>
      <w:r w:rsidRPr="00CC6297">
        <w:rPr>
          <w:sz w:val="28"/>
          <w:szCs w:val="28"/>
        </w:rPr>
        <w:t xml:space="preserve">д) поступившее в соответствии с </w:t>
      </w:r>
      <w:hyperlink r:id="rId17" w:history="1">
        <w:r w:rsidRPr="008C3EBB">
          <w:rPr>
            <w:sz w:val="28"/>
            <w:szCs w:val="28"/>
          </w:rPr>
          <w:t>частью 4 статьи 12</w:t>
        </w:r>
      </w:hyperlink>
      <w:r w:rsidRPr="008C3EBB">
        <w:rPr>
          <w:sz w:val="28"/>
          <w:szCs w:val="28"/>
        </w:rPr>
        <w:t xml:space="preserve"> Федерального закона от 25</w:t>
      </w:r>
      <w:r w:rsidR="00575D37" w:rsidRPr="008C3EBB">
        <w:rPr>
          <w:sz w:val="28"/>
          <w:szCs w:val="28"/>
        </w:rPr>
        <w:t>.12.</w:t>
      </w:r>
      <w:r w:rsidRPr="008C3EBB">
        <w:rPr>
          <w:sz w:val="28"/>
          <w:szCs w:val="28"/>
        </w:rPr>
        <w:t>2008</w:t>
      </w:r>
      <w:r w:rsidR="00575D37" w:rsidRPr="008C3EBB">
        <w:rPr>
          <w:sz w:val="28"/>
          <w:szCs w:val="28"/>
        </w:rPr>
        <w:t xml:space="preserve"> №</w:t>
      </w:r>
      <w:r w:rsidRPr="008C3EBB">
        <w:rPr>
          <w:sz w:val="28"/>
          <w:szCs w:val="28"/>
        </w:rPr>
        <w:t xml:space="preserve">273-ФЗ </w:t>
      </w:r>
      <w:r w:rsidR="00575D37" w:rsidRPr="008C3EBB">
        <w:rPr>
          <w:sz w:val="28"/>
          <w:szCs w:val="28"/>
        </w:rPr>
        <w:t>«О противодействии коррупции»</w:t>
      </w:r>
      <w:r w:rsidRPr="008C3EBB">
        <w:rPr>
          <w:sz w:val="28"/>
          <w:szCs w:val="28"/>
        </w:rPr>
        <w:t xml:space="preserve"> и </w:t>
      </w:r>
      <w:hyperlink r:id="rId18" w:history="1">
        <w:r w:rsidRPr="008C3EBB">
          <w:rPr>
            <w:sz w:val="28"/>
            <w:szCs w:val="28"/>
          </w:rPr>
          <w:t>статьей 64.1</w:t>
        </w:r>
      </w:hyperlink>
      <w:r w:rsidRPr="008C3EBB">
        <w:rPr>
          <w:sz w:val="28"/>
          <w:szCs w:val="28"/>
        </w:rPr>
        <w:t xml:space="preserve"> Трудового кодекса Российской Федерации в </w:t>
      </w:r>
      <w:r w:rsidR="008C3EBB">
        <w:rPr>
          <w:sz w:val="28"/>
          <w:szCs w:val="28"/>
        </w:rPr>
        <w:t>Думу города</w:t>
      </w:r>
      <w:r w:rsidRPr="00CC6297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Думе города, </w:t>
      </w:r>
      <w:r w:rsidR="008C3EBB">
        <w:rPr>
          <w:sz w:val="28"/>
          <w:szCs w:val="28"/>
        </w:rPr>
        <w:t>с</w:t>
      </w:r>
      <w:r w:rsidRPr="00CC6297">
        <w:rPr>
          <w:sz w:val="28"/>
          <w:szCs w:val="28"/>
        </w:rPr>
        <w:t xml:space="preserve">четной палате города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8C3EBB">
        <w:rPr>
          <w:sz w:val="28"/>
          <w:szCs w:val="28"/>
        </w:rPr>
        <w:t>Думе города, счетной палате города</w:t>
      </w:r>
      <w:r w:rsidRPr="00CC6297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C3EBB" w:rsidRDefault="00CC6297" w:rsidP="008C3EBB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C3EBB" w:rsidRDefault="00CC6297" w:rsidP="008C3EBB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 xml:space="preserve">Обращение, указанное в </w:t>
      </w:r>
      <w:hyperlink w:anchor="P66" w:history="1">
        <w:r w:rsidRPr="008C3EBB">
          <w:rPr>
            <w:sz w:val="28"/>
            <w:szCs w:val="28"/>
          </w:rPr>
          <w:t xml:space="preserve">абзаце втором подпункта </w:t>
        </w:r>
        <w:r w:rsidR="00575D37" w:rsidRPr="008C3EBB">
          <w:rPr>
            <w:sz w:val="28"/>
            <w:szCs w:val="28"/>
          </w:rPr>
          <w:t>«</w:t>
        </w:r>
        <w:r w:rsidRPr="008C3EBB">
          <w:rPr>
            <w:sz w:val="28"/>
            <w:szCs w:val="28"/>
          </w:rPr>
          <w:t>б</w:t>
        </w:r>
        <w:r w:rsidR="00575D37" w:rsidRPr="008C3EBB">
          <w:rPr>
            <w:sz w:val="28"/>
            <w:szCs w:val="28"/>
          </w:rPr>
          <w:t>»</w:t>
        </w:r>
        <w:r w:rsidRPr="008C3EBB">
          <w:rPr>
            <w:sz w:val="28"/>
            <w:szCs w:val="28"/>
          </w:rPr>
          <w:t xml:space="preserve"> пункта 1</w:t>
        </w:r>
        <w:r w:rsidR="008C3EBB" w:rsidRPr="008C3EBB">
          <w:rPr>
            <w:sz w:val="28"/>
            <w:szCs w:val="28"/>
          </w:rPr>
          <w:t>2</w:t>
        </w:r>
      </w:hyperlink>
      <w:r w:rsidRPr="008C3EBB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Думе города, </w:t>
      </w:r>
      <w:r w:rsidR="008C3EBB">
        <w:rPr>
          <w:sz w:val="28"/>
          <w:szCs w:val="28"/>
        </w:rPr>
        <w:t>счетной палате города</w:t>
      </w:r>
      <w:r w:rsidRPr="008C3EBB">
        <w:rPr>
          <w:sz w:val="28"/>
          <w:szCs w:val="28"/>
        </w:rPr>
        <w:t xml:space="preserve"> в отдел по</w:t>
      </w:r>
      <w:r w:rsidR="008C3EBB">
        <w:rPr>
          <w:sz w:val="28"/>
          <w:szCs w:val="28"/>
        </w:rPr>
        <w:t xml:space="preserve"> кадрам и наградам Думы города</w:t>
      </w:r>
      <w:r w:rsidRPr="008C3EBB">
        <w:rPr>
          <w:sz w:val="28"/>
          <w:szCs w:val="28"/>
        </w:rPr>
        <w:t xml:space="preserve">. </w:t>
      </w:r>
    </w:p>
    <w:p w:rsidR="00CC6297" w:rsidRPr="008C3EBB" w:rsidRDefault="00CC6297" w:rsidP="008C3EBB">
      <w:pPr>
        <w:tabs>
          <w:tab w:val="left" w:pos="1276"/>
        </w:tabs>
        <w:spacing w:after="1" w:line="220" w:lineRule="atLeast"/>
        <w:ind w:firstLine="851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A27E0" w:rsidRDefault="00CC6297" w:rsidP="001A27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 отделе по кадрам и наградам Думы города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</w:t>
      </w:r>
      <w:r w:rsidRPr="00CC6297">
        <w:rPr>
          <w:sz w:val="28"/>
          <w:szCs w:val="28"/>
        </w:rPr>
        <w:t>едерального закона от 25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2008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273-ФЗ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противодействии коррупции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Обращение, указанное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1A27E0" w:rsidRPr="001A27E0">
          <w:rPr>
            <w:sz w:val="28"/>
            <w:szCs w:val="28"/>
          </w:rPr>
          <w:t>2</w:t>
        </w:r>
      </w:hyperlink>
      <w:r w:rsidRPr="001A27E0">
        <w:rPr>
          <w:sz w:val="28"/>
          <w:szCs w:val="28"/>
        </w:rPr>
        <w:t xml:space="preserve"> </w:t>
      </w:r>
      <w:r w:rsidRPr="001A27E0">
        <w:rPr>
          <w:sz w:val="28"/>
          <w:szCs w:val="28"/>
        </w:rPr>
        <w:lastRenderedPageBreak/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1A27E0" w:rsidRPr="001A27E0">
          <w:rPr>
            <w:sz w:val="28"/>
            <w:szCs w:val="28"/>
          </w:rPr>
          <w:t>2</w:t>
        </w:r>
      </w:hyperlink>
      <w:r w:rsidRPr="001A27E0">
        <w:rPr>
          <w:sz w:val="28"/>
          <w:szCs w:val="28"/>
        </w:rPr>
        <w:t xml:space="preserve"> настоящего Положения, рассматривается отделом по кадрам и наградам Думы города, котор</w:t>
      </w:r>
      <w:r w:rsidR="001A27E0">
        <w:rPr>
          <w:sz w:val="28"/>
          <w:szCs w:val="28"/>
        </w:rPr>
        <w:t>ый</w:t>
      </w:r>
      <w:r w:rsidRPr="001A27E0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Думе города и </w:t>
      </w:r>
      <w:r w:rsidR="001A27E0">
        <w:rPr>
          <w:sz w:val="28"/>
          <w:szCs w:val="28"/>
        </w:rPr>
        <w:t>с</w:t>
      </w:r>
      <w:r w:rsidRPr="001A27E0">
        <w:rPr>
          <w:sz w:val="28"/>
          <w:szCs w:val="28"/>
        </w:rPr>
        <w:t xml:space="preserve">четной палате города, требований </w:t>
      </w:r>
      <w:hyperlink r:id="rId20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Федерального закона от 25</w:t>
      </w:r>
      <w:r w:rsidR="00575D37" w:rsidRPr="001A27E0">
        <w:rPr>
          <w:sz w:val="28"/>
          <w:szCs w:val="28"/>
        </w:rPr>
        <w:t>.12.</w:t>
      </w:r>
      <w:r w:rsidRPr="001A27E0">
        <w:rPr>
          <w:sz w:val="28"/>
          <w:szCs w:val="28"/>
        </w:rPr>
        <w:t xml:space="preserve">2008 </w:t>
      </w:r>
      <w:r w:rsidR="00575D37" w:rsidRPr="001A27E0">
        <w:rPr>
          <w:sz w:val="28"/>
          <w:szCs w:val="28"/>
        </w:rPr>
        <w:t xml:space="preserve"> №</w:t>
      </w:r>
      <w:r w:rsidRPr="001A27E0">
        <w:rPr>
          <w:sz w:val="28"/>
          <w:szCs w:val="28"/>
        </w:rPr>
        <w:t xml:space="preserve">273-ФЗ </w:t>
      </w:r>
      <w:r w:rsidR="00575D37" w:rsidRPr="001A27E0">
        <w:rPr>
          <w:sz w:val="28"/>
          <w:szCs w:val="28"/>
        </w:rPr>
        <w:t>«</w:t>
      </w:r>
      <w:r w:rsidRPr="001A27E0">
        <w:rPr>
          <w:sz w:val="28"/>
          <w:szCs w:val="28"/>
        </w:rPr>
        <w:t>О противодействии коррупции</w:t>
      </w:r>
      <w:r w:rsidR="00575D37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>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0" w:history="1">
        <w:r w:rsidRPr="001A27E0">
          <w:rPr>
            <w:sz w:val="28"/>
            <w:szCs w:val="28"/>
          </w:rPr>
          <w:t xml:space="preserve">абзаце пятом 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10</w:t>
        </w:r>
      </w:hyperlink>
      <w:r w:rsidRPr="001A27E0">
        <w:rPr>
          <w:sz w:val="28"/>
          <w:szCs w:val="28"/>
        </w:rPr>
        <w:t xml:space="preserve"> настоящего Положения, рассматривается отделом по наградам и кадрам Думы города, который осуществляет подготовку мотивированного заключения по результатам рассмотрения уведомления.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</w:t>
        </w:r>
        <w:r w:rsidR="001A27E0">
          <w:rPr>
            <w:sz w:val="28"/>
            <w:szCs w:val="28"/>
          </w:rPr>
          <w:t>2</w:t>
        </w:r>
      </w:hyperlink>
      <w:r w:rsidRPr="001A27E0">
        <w:rPr>
          <w:sz w:val="28"/>
          <w:szCs w:val="28"/>
        </w:rPr>
        <w:t xml:space="preserve"> настоящего Положения, или уведомлений, указанных в </w:t>
      </w:r>
      <w:hyperlink w:anchor="P70" w:history="1">
        <w:r w:rsidRPr="001A27E0">
          <w:rPr>
            <w:sz w:val="28"/>
            <w:szCs w:val="28"/>
          </w:rPr>
          <w:t xml:space="preserve">абзаце пятом подпункта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</w:hyperlink>
      <w:r w:rsidR="004169BE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 xml:space="preserve"> и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4169BE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1A27E0">
          <w:rPr>
            <w:sz w:val="28"/>
            <w:szCs w:val="28"/>
          </w:rPr>
          <w:t>2</w:t>
        </w:r>
      </w:hyperlink>
      <w:r w:rsidRPr="001A27E0">
        <w:rPr>
          <w:sz w:val="28"/>
          <w:szCs w:val="28"/>
        </w:rPr>
        <w:t xml:space="preserve"> настоящего Положения, должностные лица отдела по кадрам и наградам Думы города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306AAF" w:rsidRPr="001A27E0">
        <w:rPr>
          <w:sz w:val="28"/>
          <w:szCs w:val="28"/>
        </w:rPr>
        <w:t>председатель Думы</w:t>
      </w:r>
      <w:r w:rsidRPr="001A27E0">
        <w:rPr>
          <w:sz w:val="28"/>
          <w:szCs w:val="28"/>
        </w:rPr>
        <w:t xml:space="preserve">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</w:t>
      </w:r>
      <w:r w:rsidR="001A27E0">
        <w:rPr>
          <w:sz w:val="28"/>
          <w:szCs w:val="28"/>
        </w:rPr>
        <w:t>,</w:t>
      </w:r>
      <w:r w:rsidRPr="001A27E0">
        <w:rPr>
          <w:sz w:val="28"/>
          <w:szCs w:val="28"/>
        </w:rPr>
        <w:t xml:space="preserve">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C6297" w:rsidRP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4" w:history="1">
        <w:r w:rsidRPr="001A27E0">
          <w:rPr>
            <w:sz w:val="28"/>
            <w:szCs w:val="28"/>
          </w:rPr>
          <w:t xml:space="preserve">пунктами </w:t>
        </w:r>
        <w:r w:rsidR="001A27E0" w:rsidRPr="001A27E0">
          <w:rPr>
            <w:sz w:val="28"/>
            <w:szCs w:val="28"/>
          </w:rPr>
          <w:t>20</w:t>
        </w:r>
      </w:hyperlink>
      <w:r w:rsidRPr="001A27E0">
        <w:rPr>
          <w:sz w:val="28"/>
          <w:szCs w:val="28"/>
        </w:rPr>
        <w:t xml:space="preserve"> и </w:t>
      </w:r>
      <w:hyperlink w:anchor="P96" w:history="1">
        <w:r w:rsidR="001A27E0" w:rsidRPr="001A27E0">
          <w:rPr>
            <w:sz w:val="28"/>
            <w:szCs w:val="28"/>
          </w:rPr>
          <w:t>21</w:t>
        </w:r>
      </w:hyperlink>
      <w:r w:rsidRPr="00CC6297">
        <w:rPr>
          <w:sz w:val="28"/>
          <w:szCs w:val="28"/>
        </w:rPr>
        <w:t xml:space="preserve"> настоящего Положения;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</w:t>
      </w:r>
      <w:bookmarkStart w:id="12" w:name="_GoBack"/>
      <w:bookmarkEnd w:id="12"/>
      <w:r w:rsidRPr="00CC6297">
        <w:rPr>
          <w:sz w:val="28"/>
          <w:szCs w:val="28"/>
        </w:rPr>
        <w:t>упившей в отдел по кадрам и наградам Думы города Нижневартовска, и с результатами ее проверки;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рассматривает ходатайства о приглашении на заседание комиссии лиц с правом совещательного голоса,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</w:t>
      </w:r>
      <w:r w:rsidRPr="00CC6297">
        <w:rPr>
          <w:sz w:val="28"/>
          <w:szCs w:val="28"/>
        </w:rPr>
        <w:lastRenderedPageBreak/>
        <w:t>материалов.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3" w:name="P94"/>
      <w:bookmarkEnd w:id="13"/>
      <w:r w:rsidRPr="00CC6297">
        <w:rPr>
          <w:sz w:val="28"/>
          <w:szCs w:val="28"/>
        </w:rPr>
        <w:t xml:space="preserve">12.1. Заседание комиссии по рассмотрению заявлений, указанных в </w:t>
      </w:r>
      <w:hyperlink w:anchor="P67" w:history="1">
        <w:r w:rsidRPr="00CC6297">
          <w:rPr>
            <w:color w:val="0000FF"/>
            <w:sz w:val="28"/>
            <w:szCs w:val="28"/>
          </w:rPr>
          <w:t>абзацах третьем</w:t>
        </w:r>
      </w:hyperlink>
      <w:r w:rsidRPr="00CC6297">
        <w:rPr>
          <w:sz w:val="28"/>
          <w:szCs w:val="28"/>
        </w:rPr>
        <w:t xml:space="preserve"> и </w:t>
      </w:r>
      <w:hyperlink w:anchor="P68" w:history="1">
        <w:r w:rsidRPr="00CC6297">
          <w:rPr>
            <w:color w:val="0000FF"/>
            <w:sz w:val="28"/>
            <w:szCs w:val="28"/>
          </w:rPr>
          <w:t xml:space="preserve">четвертом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4" w:name="P96"/>
      <w:bookmarkEnd w:id="14"/>
      <w:r w:rsidRPr="00CC6297">
        <w:rPr>
          <w:sz w:val="28"/>
          <w:szCs w:val="28"/>
        </w:rPr>
        <w:t xml:space="preserve">12.2. Уведомление, указанное в </w:t>
      </w:r>
      <w:hyperlink w:anchor="P74" w:history="1">
        <w:r w:rsidRPr="00CC6297">
          <w:rPr>
            <w:color w:val="0000FF"/>
            <w:sz w:val="28"/>
            <w:szCs w:val="28"/>
          </w:rPr>
          <w:t xml:space="preserve">подпункте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д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4" w:history="1">
        <w:r w:rsidRPr="00CC6297">
          <w:rPr>
            <w:color w:val="0000FF"/>
            <w:sz w:val="28"/>
            <w:szCs w:val="28"/>
          </w:rPr>
          <w:t xml:space="preserve">подпунктом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13.1. Заседания комиссии могут проводиться в отсутствие муниципального служащего или гражданина в случае: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64" w:history="1">
        <w:r w:rsidRPr="00CC6297">
          <w:rPr>
            <w:color w:val="0000FF"/>
            <w:sz w:val="28"/>
            <w:szCs w:val="28"/>
          </w:rPr>
          <w:t xml:space="preserve">подпунктом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14. На заседании комиссии заслушиваются пояснения муниципального служащего или гражданина, замещавшего должность муниципальной службы в Думе города, Счетной палате города Нижневартовска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5" w:name="P105"/>
      <w:bookmarkEnd w:id="15"/>
      <w:r w:rsidRPr="00CC6297">
        <w:rPr>
          <w:sz w:val="28"/>
          <w:szCs w:val="28"/>
        </w:rPr>
        <w:t xml:space="preserve">16. По итогам рассмотрения вопроса, указанного в </w:t>
      </w:r>
      <w:hyperlink w:anchor="P62" w:history="1">
        <w:r w:rsidRPr="00CC6297">
          <w:rPr>
            <w:color w:val="0000FF"/>
            <w:sz w:val="28"/>
            <w:szCs w:val="28"/>
          </w:rPr>
          <w:t xml:space="preserve">абзаце втором подпункта </w:t>
        </w:r>
        <w:r w:rsidR="004169BE">
          <w:rPr>
            <w:color w:val="0000FF"/>
            <w:sz w:val="28"/>
            <w:szCs w:val="28"/>
          </w:rPr>
          <w:t>«а»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>председателю Думы</w:t>
      </w:r>
      <w:r w:rsidRPr="00CC6297">
        <w:rPr>
          <w:sz w:val="28"/>
          <w:szCs w:val="28"/>
        </w:rPr>
        <w:t xml:space="preserve"> города</w:t>
      </w:r>
      <w:r w:rsidR="00306AAF">
        <w:rPr>
          <w:sz w:val="28"/>
          <w:szCs w:val="28"/>
        </w:rPr>
        <w:t xml:space="preserve"> Нижневартовска</w:t>
      </w:r>
      <w:r w:rsidRPr="00CC6297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lastRenderedPageBreak/>
        <w:t>применить к муниципальному служащему конкретную меру ответственности.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17. По итогам рассмотрения вопроса, указанного в </w:t>
      </w:r>
      <w:hyperlink w:anchor="P63" w:history="1">
        <w:r w:rsidRPr="00CC6297">
          <w:rPr>
            <w:color w:val="0000FF"/>
            <w:sz w:val="28"/>
            <w:szCs w:val="28"/>
          </w:rPr>
          <w:t xml:space="preserve">абзаце третьем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а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18. По итогам рассмотрения вопроса, указанного в </w:t>
      </w:r>
      <w:hyperlink w:anchor="P66" w:history="1">
        <w:r w:rsidRPr="00CC6297">
          <w:rPr>
            <w:color w:val="0000FF"/>
            <w:sz w:val="28"/>
            <w:szCs w:val="28"/>
          </w:rPr>
          <w:t xml:space="preserve">абзаце втором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6" w:name="P114"/>
      <w:bookmarkEnd w:id="16"/>
      <w:r w:rsidRPr="00CC6297">
        <w:rPr>
          <w:sz w:val="28"/>
          <w:szCs w:val="28"/>
        </w:rPr>
        <w:t xml:space="preserve">19. По итогам рассмотрения вопроса, указанного в </w:t>
      </w:r>
      <w:hyperlink w:anchor="P67" w:history="1">
        <w:r w:rsidRPr="00CC6297">
          <w:rPr>
            <w:color w:val="0000FF"/>
            <w:sz w:val="28"/>
            <w:szCs w:val="28"/>
          </w:rPr>
          <w:t xml:space="preserve">абзаце третьем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</w:t>
      </w:r>
      <w:r w:rsidRPr="00CC6297">
        <w:rPr>
          <w:sz w:val="28"/>
          <w:szCs w:val="28"/>
        </w:rPr>
        <w:lastRenderedPageBreak/>
        <w:t xml:space="preserve">сведений.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7" w:name="P118"/>
      <w:bookmarkEnd w:id="17"/>
      <w:r w:rsidRPr="00CC6297">
        <w:rPr>
          <w:sz w:val="28"/>
          <w:szCs w:val="28"/>
        </w:rPr>
        <w:t xml:space="preserve">19.1. По итогам рассмотрения вопроса, указанного в </w:t>
      </w:r>
      <w:hyperlink w:anchor="P73" w:history="1">
        <w:r w:rsidRPr="00CC6297">
          <w:rPr>
            <w:color w:val="0000FF"/>
            <w:sz w:val="28"/>
            <w:szCs w:val="28"/>
          </w:rPr>
          <w:t xml:space="preserve">подпункте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г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1" w:history="1">
        <w:r w:rsidRPr="00CC6297">
          <w:rPr>
            <w:color w:val="0000FF"/>
            <w:sz w:val="28"/>
            <w:szCs w:val="28"/>
          </w:rPr>
          <w:t>частью 1 статьи 3</w:t>
        </w:r>
      </w:hyperlink>
      <w:r w:rsidRPr="00CC6297">
        <w:rPr>
          <w:sz w:val="28"/>
          <w:szCs w:val="28"/>
        </w:rPr>
        <w:t xml:space="preserve"> Федерального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>, являются достоверными и полными;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2" w:history="1">
        <w:r w:rsidRPr="00CC6297">
          <w:rPr>
            <w:color w:val="0000FF"/>
            <w:sz w:val="28"/>
            <w:szCs w:val="28"/>
          </w:rPr>
          <w:t>частью 1 статьи 3</w:t>
        </w:r>
      </w:hyperlink>
      <w:r w:rsidRPr="00CC6297">
        <w:rPr>
          <w:sz w:val="28"/>
          <w:szCs w:val="28"/>
        </w:rPr>
        <w:t xml:space="preserve"> Федерального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19.2. По итогам рассмотрения вопроса, указанного в </w:t>
      </w:r>
      <w:hyperlink w:anchor="P68" w:history="1">
        <w:r w:rsidRPr="00CC6297">
          <w:rPr>
            <w:color w:val="0000FF"/>
            <w:sz w:val="28"/>
            <w:szCs w:val="28"/>
          </w:rPr>
          <w:t xml:space="preserve">абзаце четвертом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 w:history="1">
        <w:r w:rsidRPr="00CC6297">
          <w:rPr>
            <w:color w:val="0000FF"/>
            <w:sz w:val="28"/>
            <w:szCs w:val="28"/>
          </w:rPr>
          <w:t>закона</w:t>
        </w:r>
      </w:hyperlink>
      <w:r w:rsidRPr="00CC6297">
        <w:rPr>
          <w:sz w:val="28"/>
          <w:szCs w:val="28"/>
        </w:rPr>
        <w:t xml:space="preserve"> от </w:t>
      </w:r>
      <w:r w:rsidR="00306AAF">
        <w:rPr>
          <w:sz w:val="28"/>
          <w:szCs w:val="28"/>
        </w:rPr>
        <w:t>0</w:t>
      </w:r>
      <w:r w:rsidRPr="00CC6297">
        <w:rPr>
          <w:sz w:val="28"/>
          <w:szCs w:val="28"/>
        </w:rPr>
        <w:t>7</w:t>
      </w:r>
      <w:r w:rsidR="00306AAF">
        <w:rPr>
          <w:sz w:val="28"/>
          <w:szCs w:val="28"/>
        </w:rPr>
        <w:t>.05.</w:t>
      </w:r>
      <w:r w:rsidRPr="00CC6297">
        <w:rPr>
          <w:sz w:val="28"/>
          <w:szCs w:val="28"/>
        </w:rPr>
        <w:t>2013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>79-ФЗ, являются объективными и уважительными;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 w:history="1">
        <w:r w:rsidRPr="00CC6297">
          <w:rPr>
            <w:color w:val="0000FF"/>
            <w:sz w:val="28"/>
            <w:szCs w:val="28"/>
          </w:rPr>
          <w:t>закона</w:t>
        </w:r>
      </w:hyperlink>
      <w:r w:rsidRPr="00CC6297">
        <w:rPr>
          <w:sz w:val="28"/>
          <w:szCs w:val="28"/>
        </w:rPr>
        <w:t xml:space="preserve"> от </w:t>
      </w:r>
      <w:r w:rsidR="00306AAF">
        <w:rPr>
          <w:sz w:val="28"/>
          <w:szCs w:val="28"/>
        </w:rPr>
        <w:t>0</w:t>
      </w:r>
      <w:r w:rsidRPr="00CC6297">
        <w:rPr>
          <w:sz w:val="28"/>
          <w:szCs w:val="28"/>
        </w:rPr>
        <w:t>7</w:t>
      </w:r>
      <w:r w:rsidR="00306AAF">
        <w:rPr>
          <w:sz w:val="28"/>
          <w:szCs w:val="28"/>
        </w:rPr>
        <w:t>.05.</w:t>
      </w:r>
      <w:r w:rsidRPr="00CC6297">
        <w:rPr>
          <w:sz w:val="28"/>
          <w:szCs w:val="28"/>
        </w:rPr>
        <w:t>2013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79-ФЗ, не являются объективными и уважительными.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>Нижневартовска</w:t>
      </w:r>
      <w:r w:rsidRPr="00CC6297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8" w:name="P125"/>
      <w:bookmarkEnd w:id="18"/>
      <w:r w:rsidRPr="00CC6297">
        <w:rPr>
          <w:sz w:val="28"/>
          <w:szCs w:val="28"/>
        </w:rPr>
        <w:t xml:space="preserve">19.3. По итогам рассмотрения вопроса, указанного в </w:t>
      </w:r>
      <w:hyperlink w:anchor="P70" w:history="1">
        <w:r w:rsidRPr="00CC6297">
          <w:rPr>
            <w:color w:val="0000FF"/>
            <w:sz w:val="28"/>
            <w:szCs w:val="28"/>
          </w:rPr>
          <w:t xml:space="preserve">абзаце пятом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lastRenderedPageBreak/>
        <w:t xml:space="preserve">20. По итогам рассмотрения вопросов, указанных в </w:t>
      </w:r>
      <w:hyperlink w:anchor="P61" w:history="1">
        <w:r w:rsidRPr="00CC6297">
          <w:rPr>
            <w:color w:val="0000FF"/>
            <w:sz w:val="28"/>
            <w:szCs w:val="28"/>
          </w:rPr>
          <w:t xml:space="preserve">подпунктах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а</w:t>
        </w:r>
      </w:hyperlink>
      <w:r w:rsidR="004169BE" w:rsidRPr="004169BE">
        <w:rPr>
          <w:sz w:val="28"/>
          <w:szCs w:val="28"/>
        </w:rPr>
        <w:t>»</w:t>
      </w:r>
      <w:r w:rsidRPr="004169BE">
        <w:rPr>
          <w:sz w:val="28"/>
          <w:szCs w:val="28"/>
        </w:rPr>
        <w:t>,</w:t>
      </w:r>
      <w:r w:rsidRPr="00CC6297">
        <w:rPr>
          <w:sz w:val="28"/>
          <w:szCs w:val="28"/>
        </w:rPr>
        <w:t xml:space="preserve"> </w:t>
      </w:r>
      <w:hyperlink w:anchor="P64" w:history="1">
        <w:r w:rsidR="004169BE">
          <w:rPr>
            <w:color w:val="0000FF"/>
            <w:sz w:val="28"/>
            <w:szCs w:val="28"/>
          </w:rPr>
          <w:t>«б»</w:t>
        </w:r>
      </w:hyperlink>
      <w:r w:rsidRPr="00CC6297">
        <w:rPr>
          <w:sz w:val="28"/>
          <w:szCs w:val="28"/>
        </w:rPr>
        <w:t xml:space="preserve">, </w:t>
      </w:r>
      <w:hyperlink w:anchor="P73" w:history="1">
        <w:r w:rsidR="004169BE">
          <w:rPr>
            <w:color w:val="0000FF"/>
            <w:sz w:val="28"/>
            <w:szCs w:val="28"/>
          </w:rPr>
          <w:t>«г»</w:t>
        </w:r>
      </w:hyperlink>
      <w:r w:rsidRPr="00CC6297">
        <w:rPr>
          <w:sz w:val="28"/>
          <w:szCs w:val="28"/>
        </w:rPr>
        <w:t xml:space="preserve"> и </w:t>
      </w:r>
      <w:hyperlink w:anchor="P74" w:history="1">
        <w:r w:rsidR="004169BE">
          <w:rPr>
            <w:color w:val="0000FF"/>
            <w:sz w:val="28"/>
            <w:szCs w:val="28"/>
          </w:rPr>
          <w:t>«д»</w:t>
        </w:r>
      </w:hyperlink>
      <w:r w:rsidRPr="00CC6297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05" w:history="1">
        <w:r w:rsidRPr="00CC6297">
          <w:rPr>
            <w:color w:val="0000FF"/>
            <w:sz w:val="28"/>
            <w:szCs w:val="28"/>
          </w:rPr>
          <w:t>пунктами 16</w:t>
        </w:r>
      </w:hyperlink>
      <w:r w:rsidRPr="00CC6297">
        <w:rPr>
          <w:sz w:val="28"/>
          <w:szCs w:val="28"/>
        </w:rPr>
        <w:t xml:space="preserve"> - </w:t>
      </w:r>
      <w:hyperlink w:anchor="P114" w:history="1">
        <w:r w:rsidRPr="00CC6297">
          <w:rPr>
            <w:color w:val="0000FF"/>
            <w:sz w:val="28"/>
            <w:szCs w:val="28"/>
          </w:rPr>
          <w:t>19</w:t>
        </w:r>
      </w:hyperlink>
      <w:r w:rsidRPr="00CC6297">
        <w:rPr>
          <w:sz w:val="28"/>
          <w:szCs w:val="28"/>
        </w:rPr>
        <w:t xml:space="preserve">, </w:t>
      </w:r>
      <w:hyperlink w:anchor="P118" w:history="1">
        <w:r w:rsidRPr="00CC6297">
          <w:rPr>
            <w:color w:val="0000FF"/>
            <w:sz w:val="28"/>
            <w:szCs w:val="28"/>
          </w:rPr>
          <w:t>19.1</w:t>
        </w:r>
      </w:hyperlink>
      <w:r w:rsidRPr="00CC6297">
        <w:rPr>
          <w:sz w:val="28"/>
          <w:szCs w:val="28"/>
        </w:rPr>
        <w:t xml:space="preserve"> - </w:t>
      </w:r>
      <w:hyperlink w:anchor="P125" w:history="1">
        <w:r w:rsidRPr="00CC6297">
          <w:rPr>
            <w:color w:val="0000FF"/>
            <w:sz w:val="28"/>
            <w:szCs w:val="28"/>
          </w:rPr>
          <w:t>19.3</w:t>
        </w:r>
      </w:hyperlink>
      <w:r w:rsidRPr="00CC6297">
        <w:rPr>
          <w:sz w:val="28"/>
          <w:szCs w:val="28"/>
        </w:rPr>
        <w:t xml:space="preserve"> и </w:t>
      </w:r>
      <w:hyperlink w:anchor="P132" w:history="1">
        <w:r w:rsidRPr="00CC6297">
          <w:rPr>
            <w:color w:val="0000FF"/>
            <w:sz w:val="28"/>
            <w:szCs w:val="28"/>
          </w:rPr>
          <w:t>20.1</w:t>
        </w:r>
      </w:hyperlink>
      <w:r w:rsidRPr="00CC6297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9" w:name="P132"/>
      <w:bookmarkEnd w:id="19"/>
      <w:r w:rsidRPr="00CC6297">
        <w:rPr>
          <w:sz w:val="28"/>
          <w:szCs w:val="28"/>
        </w:rPr>
        <w:t xml:space="preserve">20.1. По итогам рассмотрения вопроса, указанного в </w:t>
      </w:r>
      <w:hyperlink w:anchor="P74" w:history="1">
        <w:r w:rsidRPr="00CC6297">
          <w:rPr>
            <w:color w:val="0000FF"/>
            <w:sz w:val="28"/>
            <w:szCs w:val="28"/>
          </w:rPr>
          <w:t xml:space="preserve">подпункте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д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CC6297">
          <w:rPr>
            <w:color w:val="0000FF"/>
            <w:sz w:val="28"/>
            <w:szCs w:val="28"/>
          </w:rPr>
          <w:t>статьи 12</w:t>
        </w:r>
      </w:hyperlink>
      <w:r w:rsidRPr="00CC6297">
        <w:rPr>
          <w:sz w:val="28"/>
          <w:szCs w:val="28"/>
        </w:rPr>
        <w:t xml:space="preserve"> Федерального закона от 25</w:t>
      </w:r>
      <w:r w:rsidR="00306AAF">
        <w:rPr>
          <w:sz w:val="28"/>
          <w:szCs w:val="28"/>
        </w:rPr>
        <w:t>.12.</w:t>
      </w:r>
      <w:r w:rsidRPr="00CC6297">
        <w:rPr>
          <w:sz w:val="28"/>
          <w:szCs w:val="28"/>
        </w:rPr>
        <w:t xml:space="preserve">2008 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273-ФЗ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 xml:space="preserve">О противодействии </w:t>
      </w:r>
      <w:r w:rsidR="00306AAF">
        <w:rPr>
          <w:sz w:val="28"/>
          <w:szCs w:val="28"/>
        </w:rPr>
        <w:t>коррупции»</w:t>
      </w:r>
      <w:r w:rsidRPr="00CC6297">
        <w:rPr>
          <w:sz w:val="28"/>
          <w:szCs w:val="28"/>
        </w:rPr>
        <w:t xml:space="preserve">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21. По итогам рассмотрения вопроса, предусмотренного </w:t>
      </w:r>
      <w:hyperlink w:anchor="P72" w:history="1">
        <w:r w:rsidRPr="00CC6297">
          <w:rPr>
            <w:color w:val="0000FF"/>
            <w:sz w:val="28"/>
            <w:szCs w:val="28"/>
          </w:rPr>
          <w:t xml:space="preserve">подпунктом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в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22. Для исполнения решений комиссии могут быть подготовлены проекты нормативно-правовых актов, постановлений или поручений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>Нижневартовска</w:t>
      </w:r>
      <w:r w:rsidRPr="00CC6297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>Нижневартовска</w:t>
      </w:r>
      <w:r w:rsidRPr="00CC6297">
        <w:rPr>
          <w:sz w:val="28"/>
          <w:szCs w:val="28"/>
        </w:rPr>
        <w:t>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23. Решения комиссии по вопросам, указанным в </w:t>
      </w:r>
      <w:hyperlink w:anchor="P60" w:history="1">
        <w:r w:rsidRPr="00CC6297">
          <w:rPr>
            <w:color w:val="0000FF"/>
            <w:sz w:val="28"/>
            <w:szCs w:val="28"/>
          </w:rPr>
          <w:t>пункте 10</w:t>
        </w:r>
      </w:hyperlink>
      <w:r w:rsidRPr="00CC6297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вопроса, указанного в </w:t>
      </w:r>
      <w:hyperlink w:anchor="P66" w:history="1">
        <w:r w:rsidRPr="00CC6297">
          <w:rPr>
            <w:color w:val="0000FF"/>
            <w:sz w:val="28"/>
            <w:szCs w:val="28"/>
          </w:rPr>
          <w:t xml:space="preserve">абзаце втором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для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66" w:history="1">
        <w:r w:rsidRPr="00CC6297">
          <w:rPr>
            <w:color w:val="0000FF"/>
            <w:sz w:val="28"/>
            <w:szCs w:val="28"/>
          </w:rPr>
          <w:t xml:space="preserve">абзаце втором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носит обязательный характер.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25. В протоколе заседания комиссии указываются: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дата заседания, фамилии, имена, отчества членов комиссии и других лиц, присутствующих на заседании;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Думу города Нижневартовска;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ж) другие сведения;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з) результаты голосования;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и) решение и обоснование его принятия.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26.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C6297" w:rsidRPr="00CC6297" w:rsidRDefault="00CC6297" w:rsidP="004169B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27. Копии протокола заседания комиссии в 7-дневный срок со дня заседания направляются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 xml:space="preserve">полностью или в виде выписок из него </w:t>
      </w:r>
      <w:r w:rsidR="004169BE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муниципальному служащему, а также по решению комиссии </w:t>
      </w:r>
      <w:r w:rsidR="004169BE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иным заинтересованным лицам.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28. </w:t>
      </w:r>
      <w:r w:rsidR="00306AAF">
        <w:rPr>
          <w:sz w:val="28"/>
          <w:szCs w:val="28"/>
        </w:rPr>
        <w:t xml:space="preserve">Председатель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О рассмотрении рекомендаций комиссии и принятом решении </w:t>
      </w:r>
      <w:r w:rsidR="00306AAF">
        <w:rPr>
          <w:sz w:val="28"/>
          <w:szCs w:val="28"/>
        </w:rPr>
        <w:t xml:space="preserve">председатель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>Нижневартовска</w:t>
      </w:r>
      <w:r w:rsidRPr="00CC6297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="00306AA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30. В случае установления комиссией факта совершения муниципальным служащим действия (факта бездействия), содержащего </w:t>
      </w:r>
      <w:r w:rsidRPr="00CC6297">
        <w:rPr>
          <w:sz w:val="28"/>
          <w:szCs w:val="28"/>
        </w:rPr>
        <w:lastRenderedPageBreak/>
        <w:t>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31.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31.1. Выписка из решения комиссии, заверенная подписью секретаря комиссии и печатью Думы города, вручается гражданину, замещавшему должность муниципальной службы в Думе города, Счетной палате города Нижневартовска, в отношении которого рассматривался вопрос, указанный в </w:t>
      </w:r>
      <w:hyperlink w:anchor="P66" w:history="1">
        <w:r w:rsidRPr="00CC6297">
          <w:rPr>
            <w:color w:val="0000FF"/>
            <w:sz w:val="28"/>
            <w:szCs w:val="28"/>
          </w:rPr>
          <w:t xml:space="preserve">абзаце втором подпункта </w:t>
        </w:r>
        <w:r w:rsidR="004169BE">
          <w:rPr>
            <w:color w:val="0000FF"/>
            <w:sz w:val="28"/>
            <w:szCs w:val="28"/>
          </w:rPr>
          <w:t>«</w:t>
        </w:r>
        <w:r w:rsidRPr="00CC6297">
          <w:rPr>
            <w:color w:val="0000FF"/>
            <w:sz w:val="28"/>
            <w:szCs w:val="28"/>
          </w:rPr>
          <w:t>б</w:t>
        </w:r>
        <w:r w:rsidR="004169BE">
          <w:rPr>
            <w:color w:val="0000FF"/>
            <w:sz w:val="28"/>
            <w:szCs w:val="28"/>
          </w:rPr>
          <w:t>»</w:t>
        </w:r>
        <w:r w:rsidRPr="00CC6297">
          <w:rPr>
            <w:color w:val="0000FF"/>
            <w:sz w:val="28"/>
            <w:szCs w:val="28"/>
          </w:rPr>
          <w:t xml:space="preserve"> пункта 10</w:t>
        </w:r>
      </w:hyperlink>
      <w:r w:rsidRPr="00CC6297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32. 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осуществляются отделом по кадрам и наградам Думы города Нижневартовска.</w:t>
      </w:r>
    </w:p>
    <w:sectPr w:rsidR="00CC6297" w:rsidRPr="00CC6297" w:rsidSect="00DF6FBA">
      <w:headerReference w:type="default" r:id="rId2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19" w:rsidRDefault="006D4219" w:rsidP="00D55F63">
      <w:r>
        <w:separator/>
      </w:r>
    </w:p>
  </w:endnote>
  <w:endnote w:type="continuationSeparator" w:id="0">
    <w:p w:rsidR="006D4219" w:rsidRDefault="006D4219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19" w:rsidRDefault="006D4219" w:rsidP="00D55F63">
      <w:r>
        <w:separator/>
      </w:r>
    </w:p>
  </w:footnote>
  <w:footnote w:type="continuationSeparator" w:id="0">
    <w:p w:rsidR="006D4219" w:rsidRDefault="006D4219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379606"/>
      <w:docPartObj>
        <w:docPartGallery w:val="Page Numbers (Top of Page)"/>
        <w:docPartUnique/>
      </w:docPartObj>
    </w:sdtPr>
    <w:sdtEndPr/>
    <w:sdtContent>
      <w:p w:rsidR="0098637F" w:rsidRDefault="0098637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D64">
          <w:rPr>
            <w:noProof/>
          </w:rPr>
          <w:t>8</w:t>
        </w:r>
        <w:r>
          <w:fldChar w:fldCharType="end"/>
        </w:r>
      </w:p>
    </w:sdtContent>
  </w:sdt>
  <w:p w:rsidR="0098637F" w:rsidRDefault="0098637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C645C"/>
    <w:multiLevelType w:val="hybridMultilevel"/>
    <w:tmpl w:val="D6400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2800FB"/>
    <w:multiLevelType w:val="hybridMultilevel"/>
    <w:tmpl w:val="0410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86509C"/>
    <w:multiLevelType w:val="hybridMultilevel"/>
    <w:tmpl w:val="4120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61A4"/>
    <w:multiLevelType w:val="hybridMultilevel"/>
    <w:tmpl w:val="E7F8A368"/>
    <w:lvl w:ilvl="0" w:tplc="2D126F50">
      <w:start w:val="1"/>
      <w:numFmt w:val="decimal"/>
      <w:lvlText w:val="%1."/>
      <w:lvlJc w:val="left"/>
      <w:pPr>
        <w:ind w:left="13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C623DE"/>
    <w:multiLevelType w:val="hybridMultilevel"/>
    <w:tmpl w:val="3FCA84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E917505"/>
    <w:multiLevelType w:val="hybridMultilevel"/>
    <w:tmpl w:val="7E56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61340"/>
    <w:rsid w:val="00086943"/>
    <w:rsid w:val="00091059"/>
    <w:rsid w:val="000A1487"/>
    <w:rsid w:val="000A3D64"/>
    <w:rsid w:val="000B3914"/>
    <w:rsid w:val="000B58AA"/>
    <w:rsid w:val="000D0334"/>
    <w:rsid w:val="000D07C7"/>
    <w:rsid w:val="000D6637"/>
    <w:rsid w:val="000E2A76"/>
    <w:rsid w:val="000E6655"/>
    <w:rsid w:val="001055F5"/>
    <w:rsid w:val="0010752D"/>
    <w:rsid w:val="001231E8"/>
    <w:rsid w:val="00132BF6"/>
    <w:rsid w:val="001349F0"/>
    <w:rsid w:val="00146851"/>
    <w:rsid w:val="0016576F"/>
    <w:rsid w:val="001A048E"/>
    <w:rsid w:val="001A06AD"/>
    <w:rsid w:val="001A27E0"/>
    <w:rsid w:val="001A4D57"/>
    <w:rsid w:val="001B2B00"/>
    <w:rsid w:val="001C25CA"/>
    <w:rsid w:val="001D7AE8"/>
    <w:rsid w:val="001E2891"/>
    <w:rsid w:val="0020491A"/>
    <w:rsid w:val="00213CA1"/>
    <w:rsid w:val="002144CC"/>
    <w:rsid w:val="00216DB7"/>
    <w:rsid w:val="0021738C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97ACF"/>
    <w:rsid w:val="002A257E"/>
    <w:rsid w:val="002A2831"/>
    <w:rsid w:val="002A7E6B"/>
    <w:rsid w:val="002B7D94"/>
    <w:rsid w:val="002C6A5B"/>
    <w:rsid w:val="002D2233"/>
    <w:rsid w:val="002E7CBC"/>
    <w:rsid w:val="002F1543"/>
    <w:rsid w:val="00306345"/>
    <w:rsid w:val="00306AAF"/>
    <w:rsid w:val="003404BD"/>
    <w:rsid w:val="003407A5"/>
    <w:rsid w:val="00343CA6"/>
    <w:rsid w:val="003475C1"/>
    <w:rsid w:val="00355AE6"/>
    <w:rsid w:val="00355E58"/>
    <w:rsid w:val="00356220"/>
    <w:rsid w:val="00364EC5"/>
    <w:rsid w:val="00374FAA"/>
    <w:rsid w:val="003805A1"/>
    <w:rsid w:val="00380EE5"/>
    <w:rsid w:val="00384BAC"/>
    <w:rsid w:val="0038687F"/>
    <w:rsid w:val="00396528"/>
    <w:rsid w:val="003A5822"/>
    <w:rsid w:val="003B03F4"/>
    <w:rsid w:val="003C5CD1"/>
    <w:rsid w:val="003C6F95"/>
    <w:rsid w:val="003D6BBC"/>
    <w:rsid w:val="003F1E51"/>
    <w:rsid w:val="003F4719"/>
    <w:rsid w:val="00400162"/>
    <w:rsid w:val="00402059"/>
    <w:rsid w:val="00402408"/>
    <w:rsid w:val="004074CC"/>
    <w:rsid w:val="0041444C"/>
    <w:rsid w:val="00415A11"/>
    <w:rsid w:val="004163F3"/>
    <w:rsid w:val="004169BE"/>
    <w:rsid w:val="00427C7C"/>
    <w:rsid w:val="00434E5B"/>
    <w:rsid w:val="00441AA6"/>
    <w:rsid w:val="00442BFB"/>
    <w:rsid w:val="004915B0"/>
    <w:rsid w:val="004959E2"/>
    <w:rsid w:val="004A07EC"/>
    <w:rsid w:val="004A5546"/>
    <w:rsid w:val="004A6939"/>
    <w:rsid w:val="004C1098"/>
    <w:rsid w:val="004C5652"/>
    <w:rsid w:val="004C66BF"/>
    <w:rsid w:val="004C689E"/>
    <w:rsid w:val="004E1559"/>
    <w:rsid w:val="004E7144"/>
    <w:rsid w:val="004F17CA"/>
    <w:rsid w:val="004F5A8E"/>
    <w:rsid w:val="00501337"/>
    <w:rsid w:val="005072D0"/>
    <w:rsid w:val="00511DE0"/>
    <w:rsid w:val="005125EB"/>
    <w:rsid w:val="00530CFB"/>
    <w:rsid w:val="00540E2A"/>
    <w:rsid w:val="0054388A"/>
    <w:rsid w:val="00543F1B"/>
    <w:rsid w:val="005509AA"/>
    <w:rsid w:val="00560273"/>
    <w:rsid w:val="005657CC"/>
    <w:rsid w:val="00574A33"/>
    <w:rsid w:val="00575D37"/>
    <w:rsid w:val="0058065E"/>
    <w:rsid w:val="00585BCA"/>
    <w:rsid w:val="00590524"/>
    <w:rsid w:val="005A4962"/>
    <w:rsid w:val="005A5246"/>
    <w:rsid w:val="005D0C3D"/>
    <w:rsid w:val="005D4206"/>
    <w:rsid w:val="00602548"/>
    <w:rsid w:val="00615868"/>
    <w:rsid w:val="006217DA"/>
    <w:rsid w:val="00622D89"/>
    <w:rsid w:val="006233B0"/>
    <w:rsid w:val="00623487"/>
    <w:rsid w:val="006273ED"/>
    <w:rsid w:val="0064020B"/>
    <w:rsid w:val="006761B6"/>
    <w:rsid w:val="00682C83"/>
    <w:rsid w:val="006830C0"/>
    <w:rsid w:val="00686F13"/>
    <w:rsid w:val="00687EFE"/>
    <w:rsid w:val="006A58E6"/>
    <w:rsid w:val="006A59D8"/>
    <w:rsid w:val="006B50BF"/>
    <w:rsid w:val="006C5490"/>
    <w:rsid w:val="006C7C09"/>
    <w:rsid w:val="006D4219"/>
    <w:rsid w:val="006D6B36"/>
    <w:rsid w:val="006E0973"/>
    <w:rsid w:val="006E5E9C"/>
    <w:rsid w:val="006F5F10"/>
    <w:rsid w:val="00701014"/>
    <w:rsid w:val="0070285F"/>
    <w:rsid w:val="007078D8"/>
    <w:rsid w:val="0071612D"/>
    <w:rsid w:val="00721BD3"/>
    <w:rsid w:val="00735557"/>
    <w:rsid w:val="00753100"/>
    <w:rsid w:val="007675F8"/>
    <w:rsid w:val="00770B50"/>
    <w:rsid w:val="00791150"/>
    <w:rsid w:val="00796198"/>
    <w:rsid w:val="00797128"/>
    <w:rsid w:val="007B25DB"/>
    <w:rsid w:val="007B6E3D"/>
    <w:rsid w:val="007C2740"/>
    <w:rsid w:val="007C6DE2"/>
    <w:rsid w:val="007D18E5"/>
    <w:rsid w:val="007D31BA"/>
    <w:rsid w:val="007D3D77"/>
    <w:rsid w:val="007D56F2"/>
    <w:rsid w:val="007D58D8"/>
    <w:rsid w:val="007D5C39"/>
    <w:rsid w:val="007F791C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6782"/>
    <w:rsid w:val="008C0345"/>
    <w:rsid w:val="008C3EBB"/>
    <w:rsid w:val="008D729B"/>
    <w:rsid w:val="008F2616"/>
    <w:rsid w:val="008F375B"/>
    <w:rsid w:val="008F61FD"/>
    <w:rsid w:val="008F70AE"/>
    <w:rsid w:val="00901831"/>
    <w:rsid w:val="00905FD0"/>
    <w:rsid w:val="00907B77"/>
    <w:rsid w:val="00911BC1"/>
    <w:rsid w:val="00914B8E"/>
    <w:rsid w:val="00921204"/>
    <w:rsid w:val="0092191E"/>
    <w:rsid w:val="00942E8F"/>
    <w:rsid w:val="00956242"/>
    <w:rsid w:val="00967EFA"/>
    <w:rsid w:val="00970E6A"/>
    <w:rsid w:val="00972600"/>
    <w:rsid w:val="00972D74"/>
    <w:rsid w:val="009749A0"/>
    <w:rsid w:val="0098637F"/>
    <w:rsid w:val="00991639"/>
    <w:rsid w:val="00996D7C"/>
    <w:rsid w:val="009A0DE2"/>
    <w:rsid w:val="009B72C3"/>
    <w:rsid w:val="009C3B6F"/>
    <w:rsid w:val="009C674C"/>
    <w:rsid w:val="009D4C70"/>
    <w:rsid w:val="009E12FD"/>
    <w:rsid w:val="009E678C"/>
    <w:rsid w:val="009F352C"/>
    <w:rsid w:val="009F72EF"/>
    <w:rsid w:val="00A0091B"/>
    <w:rsid w:val="00A06F89"/>
    <w:rsid w:val="00A102F1"/>
    <w:rsid w:val="00A2453E"/>
    <w:rsid w:val="00A403FB"/>
    <w:rsid w:val="00A62F44"/>
    <w:rsid w:val="00A72536"/>
    <w:rsid w:val="00A72545"/>
    <w:rsid w:val="00A7714E"/>
    <w:rsid w:val="00A81089"/>
    <w:rsid w:val="00A871F5"/>
    <w:rsid w:val="00A87304"/>
    <w:rsid w:val="00A966A8"/>
    <w:rsid w:val="00A973F7"/>
    <w:rsid w:val="00AA2675"/>
    <w:rsid w:val="00AA45DD"/>
    <w:rsid w:val="00AB4329"/>
    <w:rsid w:val="00AC5227"/>
    <w:rsid w:val="00B07BEF"/>
    <w:rsid w:val="00B119BD"/>
    <w:rsid w:val="00B13A67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39C6"/>
    <w:rsid w:val="00B936BB"/>
    <w:rsid w:val="00B96F3D"/>
    <w:rsid w:val="00BB5D19"/>
    <w:rsid w:val="00BC3A81"/>
    <w:rsid w:val="00BD7AF6"/>
    <w:rsid w:val="00BE3723"/>
    <w:rsid w:val="00BE70D6"/>
    <w:rsid w:val="00BF3C81"/>
    <w:rsid w:val="00C0400C"/>
    <w:rsid w:val="00C27D16"/>
    <w:rsid w:val="00C31A72"/>
    <w:rsid w:val="00C42D12"/>
    <w:rsid w:val="00C55B80"/>
    <w:rsid w:val="00C64064"/>
    <w:rsid w:val="00C67C27"/>
    <w:rsid w:val="00C905D3"/>
    <w:rsid w:val="00CA19C5"/>
    <w:rsid w:val="00CB50F9"/>
    <w:rsid w:val="00CB6A6C"/>
    <w:rsid w:val="00CC5384"/>
    <w:rsid w:val="00CC6297"/>
    <w:rsid w:val="00CE1177"/>
    <w:rsid w:val="00CE1312"/>
    <w:rsid w:val="00CF3080"/>
    <w:rsid w:val="00D05840"/>
    <w:rsid w:val="00D20BA7"/>
    <w:rsid w:val="00D26EF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36AF"/>
    <w:rsid w:val="00D94146"/>
    <w:rsid w:val="00DA5EC0"/>
    <w:rsid w:val="00DC6BA4"/>
    <w:rsid w:val="00DD0B70"/>
    <w:rsid w:val="00DF05A1"/>
    <w:rsid w:val="00DF6FBA"/>
    <w:rsid w:val="00E208DC"/>
    <w:rsid w:val="00E250AF"/>
    <w:rsid w:val="00E264F2"/>
    <w:rsid w:val="00E30387"/>
    <w:rsid w:val="00E32C46"/>
    <w:rsid w:val="00E33117"/>
    <w:rsid w:val="00E34687"/>
    <w:rsid w:val="00E471F8"/>
    <w:rsid w:val="00E608BC"/>
    <w:rsid w:val="00E6248A"/>
    <w:rsid w:val="00E64017"/>
    <w:rsid w:val="00E70475"/>
    <w:rsid w:val="00E81662"/>
    <w:rsid w:val="00E84804"/>
    <w:rsid w:val="00E97AA4"/>
    <w:rsid w:val="00E97BC4"/>
    <w:rsid w:val="00EB2A61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787A"/>
    <w:rsid w:val="00F12D54"/>
    <w:rsid w:val="00F1355B"/>
    <w:rsid w:val="00F13F8C"/>
    <w:rsid w:val="00F23FFA"/>
    <w:rsid w:val="00F256A4"/>
    <w:rsid w:val="00F36AB0"/>
    <w:rsid w:val="00F4002C"/>
    <w:rsid w:val="00F40149"/>
    <w:rsid w:val="00F41FFB"/>
    <w:rsid w:val="00F51EC5"/>
    <w:rsid w:val="00F52A2E"/>
    <w:rsid w:val="00F94E35"/>
    <w:rsid w:val="00FA0376"/>
    <w:rsid w:val="00FA307F"/>
    <w:rsid w:val="00FA7B43"/>
    <w:rsid w:val="00FB0476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51BE"/>
  <w15:docId w15:val="{19BB23B6-2759-465C-B1AE-9D4E670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CC6297"/>
    <w:pPr>
      <w:widowControl/>
      <w:numPr>
        <w:numId w:val="8"/>
      </w:numPr>
      <w:autoSpaceDE/>
      <w:autoSpaceDN/>
      <w:adjustRightInd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0551F6B882527DFC03E1D3367E6A2190B60651FEA5BCAC46D4F061ADBDe2IDN" TargetMode="External"/><Relationship Id="rId18" Type="http://schemas.openxmlformats.org/officeDocument/2006/relationships/hyperlink" Target="consultantplus://offline/ref=0551F6B882527DFC03E1D3367E6A2190B60656F2A6BDAC46D4F061ADBD2D23FBDC000151A766e9I7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51F6B882527DFC03E1D3367E6A2190B60759F4A0BEAC46D4F061ADBD2D23FBDC000151A06795E4eAI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51F6B882527DFC03E1D3367E6A2190B60655F7A1BCAC46D4F061ADBDe2IDN" TargetMode="External"/><Relationship Id="rId17" Type="http://schemas.openxmlformats.org/officeDocument/2006/relationships/hyperlink" Target="consultantplus://offline/ref=0551F6B882527DFC03E1D3367E6A2190B60655F7A1BCAC46D4F061ADBD2D23FBDC000153eAI3N" TargetMode="External"/><Relationship Id="rId25" Type="http://schemas.openxmlformats.org/officeDocument/2006/relationships/hyperlink" Target="consultantplus://offline/ref=0551F6B882527DFC03E1D3367E6A2190B60655F7A1BCAC46D4F061ADBD2D23FBDC000152eAI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51F6B882527DFC03E1D3367E6A2190B60759F4A0BEAC46D4F061ADBD2D23FBDC000151A06795E4eAIEN" TargetMode="External"/><Relationship Id="rId20" Type="http://schemas.openxmlformats.org/officeDocument/2006/relationships/hyperlink" Target="consultantplus://offline/ref=0551F6B882527DFC03E1D3367E6A2190B60655F7A1BCAC46D4F061ADBD2D23FBDC000152eAI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1F6B882527DFC03E1D3367E6A2190B50F51F3A5B2AC46D4F061ADBDe2IDN" TargetMode="External"/><Relationship Id="rId24" Type="http://schemas.openxmlformats.org/officeDocument/2006/relationships/hyperlink" Target="consultantplus://offline/ref=0551F6B882527DFC03E1D3367E6A2190B60758F2AEBBAC46D4F061ADBDe2I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51F6B882527DFC03E1D3367E6A2190B60758F2AEBBAC46D4F061ADBDe2IDN" TargetMode="External"/><Relationship Id="rId23" Type="http://schemas.openxmlformats.org/officeDocument/2006/relationships/hyperlink" Target="consultantplus://offline/ref=0551F6B882527DFC03E1D3367E6A2190B60758F2AEBBAC46D4F061ADBDe2ID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551F6B882527DFC03E1D3367E6A2190B50756F2ACECFB4485A56FeAI8N" TargetMode="External"/><Relationship Id="rId19" Type="http://schemas.openxmlformats.org/officeDocument/2006/relationships/hyperlink" Target="consultantplus://offline/ref=0551F6B882527DFC03E1D3367E6A2190B60655F7A1BCAC46D4F061ADBD2D23FBDC000152eAI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1F6B882527DFC03E1CD3B6806769FB1040FFAA6B8AE168DA667FAE27D25AE9C400704E32399E7A63BEF76e8I9N" TargetMode="External"/><Relationship Id="rId14" Type="http://schemas.openxmlformats.org/officeDocument/2006/relationships/hyperlink" Target="consultantplus://offline/ref=0551F6B882527DFC03E1CD3B6806769FB1040FFAA6BAA51281A267FAE27D25AE9C400704E32399E7A63BEB70e8I8N" TargetMode="External"/><Relationship Id="rId22" Type="http://schemas.openxmlformats.org/officeDocument/2006/relationships/hyperlink" Target="consultantplus://offline/ref=0551F6B882527DFC03E1D3367E6A2190B60759F4A0BEAC46D4F061ADBD2D23FBDC000151A06795E4eAI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B752E-957D-40F2-BD08-9817AA82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5035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Трофимец Екатерина Евгеньевна</cp:lastModifiedBy>
  <cp:revision>37</cp:revision>
  <cp:lastPrinted>2016-11-01T06:42:00Z</cp:lastPrinted>
  <dcterms:created xsi:type="dcterms:W3CDTF">2015-01-30T09:59:00Z</dcterms:created>
  <dcterms:modified xsi:type="dcterms:W3CDTF">2016-11-02T08:01:00Z</dcterms:modified>
</cp:coreProperties>
</file>