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0" w:rsidRDefault="00433972" w:rsidP="007841C6">
      <w:pPr>
        <w:pStyle w:val="a3"/>
        <w:jc w:val="right"/>
        <w:rPr>
          <w:sz w:val="28"/>
          <w:szCs w:val="28"/>
        </w:rPr>
      </w:pPr>
      <w:r w:rsidRPr="00A26D0A">
        <w:rPr>
          <w:b/>
          <w:sz w:val="30"/>
          <w:szCs w:val="30"/>
        </w:rPr>
        <w:t xml:space="preserve">       </w:t>
      </w:r>
      <w:r w:rsidR="007841C6" w:rsidRPr="005C240D">
        <w:rPr>
          <w:sz w:val="28"/>
          <w:szCs w:val="28"/>
        </w:rPr>
        <w:t xml:space="preserve">Приложение </w:t>
      </w:r>
      <w:r w:rsidR="007841C6">
        <w:rPr>
          <w:sz w:val="28"/>
          <w:szCs w:val="28"/>
        </w:rPr>
        <w:t>2</w:t>
      </w:r>
      <w:r w:rsidR="007841C6" w:rsidRPr="005C240D">
        <w:rPr>
          <w:sz w:val="28"/>
          <w:szCs w:val="28"/>
        </w:rPr>
        <w:t xml:space="preserve"> 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>к протоколу</w:t>
      </w:r>
      <w:r w:rsidR="00157C40">
        <w:rPr>
          <w:sz w:val="28"/>
          <w:szCs w:val="28"/>
        </w:rPr>
        <w:t xml:space="preserve"> К</w:t>
      </w:r>
      <w:r w:rsidRPr="005C240D">
        <w:rPr>
          <w:sz w:val="28"/>
          <w:szCs w:val="28"/>
        </w:rPr>
        <w:t xml:space="preserve">ЧС и ОПБ  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>города Нижневартовска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 xml:space="preserve"> от  2</w:t>
      </w:r>
      <w:r>
        <w:rPr>
          <w:sz w:val="28"/>
          <w:szCs w:val="28"/>
        </w:rPr>
        <w:t>6</w:t>
      </w:r>
      <w:r w:rsidRPr="005C240D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5C240D">
        <w:rPr>
          <w:sz w:val="28"/>
          <w:szCs w:val="28"/>
        </w:rPr>
        <w:t xml:space="preserve"> №</w:t>
      </w:r>
      <w:r>
        <w:rPr>
          <w:sz w:val="28"/>
          <w:szCs w:val="28"/>
        </w:rPr>
        <w:t>6</w:t>
      </w:r>
    </w:p>
    <w:p w:rsidR="00D12FB5" w:rsidRDefault="00D12FB5" w:rsidP="00433972">
      <w:pPr>
        <w:pStyle w:val="a3"/>
        <w:tabs>
          <w:tab w:val="left" w:pos="709"/>
        </w:tabs>
        <w:jc w:val="both"/>
        <w:rPr>
          <w:b/>
          <w:sz w:val="30"/>
          <w:szCs w:val="30"/>
        </w:rPr>
      </w:pPr>
    </w:p>
    <w:p w:rsidR="00433972" w:rsidRDefault="00D12FB5" w:rsidP="007841C6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  <w:r w:rsidRPr="007841C6">
        <w:rPr>
          <w:b/>
          <w:sz w:val="28"/>
          <w:szCs w:val="28"/>
        </w:rPr>
        <w:t xml:space="preserve">     </w:t>
      </w:r>
      <w:r w:rsidR="007841C6">
        <w:rPr>
          <w:b/>
          <w:sz w:val="28"/>
          <w:szCs w:val="28"/>
        </w:rPr>
        <w:t xml:space="preserve">    </w:t>
      </w:r>
      <w:r w:rsidR="00433972" w:rsidRPr="007841C6">
        <w:rPr>
          <w:b/>
          <w:sz w:val="28"/>
          <w:szCs w:val="28"/>
        </w:rPr>
        <w:t xml:space="preserve">2. О сложившейся  обстановке с пожарами на территории города Нижневартовска. О реализации мер по предупреждению пожаров, а также предупреждению гибели и </w:t>
      </w:r>
      <w:r w:rsidR="00433972" w:rsidRPr="007841C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985" cy="13970"/>
            <wp:effectExtent l="0" t="0" r="0" b="0"/>
            <wp:docPr id="6" name="Picture 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972" w:rsidRPr="007841C6">
        <w:rPr>
          <w:b/>
          <w:sz w:val="28"/>
          <w:szCs w:val="28"/>
        </w:rPr>
        <w:t>травматизма людей на пожарах в преддверии осенне-зимнего  пожароопасного сезона.</w:t>
      </w:r>
    </w:p>
    <w:p w:rsidR="00507967" w:rsidRPr="00507967" w:rsidRDefault="00507967" w:rsidP="007841C6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</w:p>
    <w:p w:rsidR="00507967" w:rsidRPr="00493DB1" w:rsidRDefault="00507967" w:rsidP="00507967">
      <w:pPr>
        <w:tabs>
          <w:tab w:val="left" w:pos="709"/>
        </w:tabs>
        <w:ind w:right="-1"/>
        <w:jc w:val="right"/>
        <w:rPr>
          <w:b/>
          <w:sz w:val="28"/>
          <w:szCs w:val="28"/>
        </w:rPr>
      </w:pPr>
      <w:r w:rsidRPr="00493DB1">
        <w:rPr>
          <w:b/>
          <w:sz w:val="28"/>
          <w:szCs w:val="28"/>
        </w:rPr>
        <w:t xml:space="preserve">       Короткий Виталий Григорьевич,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начальник Отдела надзорной деятельности и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профилактической работы Управления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надзорной деятельности и профилактической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rStyle w:val="FontStyle14"/>
          <w:rFonts w:eastAsiaTheme="minorEastAsia"/>
          <w:sz w:val="28"/>
          <w:szCs w:val="28"/>
        </w:rPr>
      </w:pPr>
      <w:r w:rsidRPr="00507967">
        <w:rPr>
          <w:sz w:val="28"/>
          <w:szCs w:val="28"/>
        </w:rPr>
        <w:t xml:space="preserve">работы </w:t>
      </w:r>
      <w:r w:rsidRPr="00507967">
        <w:rPr>
          <w:rStyle w:val="FontStyle14"/>
          <w:rFonts w:eastAsiaTheme="minorEastAsia"/>
          <w:sz w:val="28"/>
          <w:szCs w:val="28"/>
        </w:rPr>
        <w:t xml:space="preserve"> Главного управления МЧС России </w:t>
      </w:r>
    </w:p>
    <w:p w:rsidR="00507967" w:rsidRPr="00507967" w:rsidRDefault="00507967" w:rsidP="00507967">
      <w:pPr>
        <w:tabs>
          <w:tab w:val="left" w:pos="709"/>
        </w:tabs>
        <w:ind w:right="-1"/>
        <w:jc w:val="right"/>
        <w:rPr>
          <w:color w:val="333333"/>
          <w:sz w:val="28"/>
          <w:szCs w:val="28"/>
        </w:rPr>
      </w:pPr>
      <w:r w:rsidRPr="00507967">
        <w:rPr>
          <w:rStyle w:val="FontStyle14"/>
          <w:rFonts w:eastAsiaTheme="minorEastAsia"/>
          <w:sz w:val="28"/>
          <w:szCs w:val="28"/>
        </w:rPr>
        <w:t xml:space="preserve">по </w:t>
      </w:r>
      <w:r w:rsidRPr="00507967">
        <w:rPr>
          <w:color w:val="333333"/>
          <w:sz w:val="28"/>
          <w:szCs w:val="28"/>
        </w:rPr>
        <w:t xml:space="preserve">Ханты-Мансийскому автономному округу - </w:t>
      </w:r>
      <w:proofErr w:type="spellStart"/>
      <w:r w:rsidRPr="00507967">
        <w:rPr>
          <w:color w:val="333333"/>
          <w:sz w:val="28"/>
          <w:szCs w:val="28"/>
        </w:rPr>
        <w:t>Югре</w:t>
      </w:r>
      <w:proofErr w:type="spellEnd"/>
    </w:p>
    <w:p w:rsidR="00507967" w:rsidRPr="00A26D0A" w:rsidRDefault="00507967" w:rsidP="00507967">
      <w:pPr>
        <w:pStyle w:val="a4"/>
        <w:autoSpaceDE w:val="0"/>
        <w:autoSpaceDN w:val="0"/>
        <w:adjustRightInd w:val="0"/>
        <w:ind w:left="0" w:firstLine="567"/>
        <w:jc w:val="right"/>
        <w:rPr>
          <w:sz w:val="30"/>
          <w:szCs w:val="30"/>
          <w:lang w:eastAsia="ru-RU"/>
        </w:rPr>
      </w:pP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600"/>
        <w:rPr>
          <w:szCs w:val="28"/>
        </w:rPr>
      </w:pPr>
      <w:r w:rsidRPr="00470493">
        <w:rPr>
          <w:szCs w:val="28"/>
        </w:rPr>
        <w:t>С начала 2024  года в городе  Нижневартовске произошло 232 пожара. На пожарах погибло 6 человек, 6 человек получили травмы. В сравнении с аналогичным периодом 2023 года количество пожаров уменьшилось  на 6,5 %. Количество людей погибших на пожарах увеличилось на 3 человека. Количество людей травмированных на пожарах сократилось на 2 человека.</w:t>
      </w:r>
    </w:p>
    <w:p w:rsidR="00470493" w:rsidRDefault="00470493" w:rsidP="00470493">
      <w:pPr>
        <w:pStyle w:val="a9"/>
        <w:tabs>
          <w:tab w:val="left" w:pos="567"/>
        </w:tabs>
        <w:ind w:firstLine="60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714"/>
        <w:gridCol w:w="1395"/>
        <w:gridCol w:w="1502"/>
        <w:gridCol w:w="1470"/>
      </w:tblGrid>
      <w:tr w:rsidR="00470493" w:rsidTr="00470493">
        <w:trPr>
          <w:cantSplit/>
        </w:trPr>
        <w:tc>
          <w:tcPr>
            <w:tcW w:w="27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>
            <w:pPr>
              <w:pStyle w:val="a9"/>
              <w:spacing w:line="276" w:lineRule="auto"/>
              <w:ind w:right="282" w:firstLine="0"/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2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282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Показатели с начала года</w:t>
            </w:r>
          </w:p>
        </w:tc>
      </w:tr>
      <w:tr w:rsidR="00470493" w:rsidTr="00470493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-63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2024 г.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104"/>
              </w:tabs>
              <w:spacing w:line="276" w:lineRule="auto"/>
              <w:ind w:right="6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2023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left="-108"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+/- %</w:t>
            </w:r>
          </w:p>
        </w:tc>
      </w:tr>
      <w:tr w:rsidR="00470493" w:rsidTr="00470493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Количество пожаров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232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248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-6,5%</w:t>
            </w:r>
          </w:p>
        </w:tc>
      </w:tr>
      <w:tr w:rsidR="00470493" w:rsidTr="00470493">
        <w:trPr>
          <w:cantSplit/>
          <w:trHeight w:val="3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Материальный ущерб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177 499 466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4 656 782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+100%</w:t>
            </w:r>
          </w:p>
        </w:tc>
      </w:tr>
      <w:tr w:rsidR="00470493" w:rsidTr="00470493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282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Погибло людей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+100%</w:t>
            </w:r>
          </w:p>
        </w:tc>
      </w:tr>
      <w:tr w:rsidR="00470493" w:rsidTr="00470493">
        <w:trPr>
          <w:cantSplit/>
          <w:trHeight w:val="29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Травмировано людей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-25 %</w:t>
            </w:r>
          </w:p>
        </w:tc>
      </w:tr>
      <w:tr w:rsidR="00470493" w:rsidTr="00470493">
        <w:trPr>
          <w:cantSplit/>
          <w:trHeight w:val="236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282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 из них детей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</w:t>
            </w:r>
          </w:p>
        </w:tc>
      </w:tr>
      <w:tr w:rsidR="00470493" w:rsidTr="00470493">
        <w:trPr>
          <w:cantSplit/>
          <w:trHeight w:val="236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Количество пожаров в жилом секторе, из них: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135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161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-16,1%</w:t>
            </w:r>
          </w:p>
        </w:tc>
      </w:tr>
      <w:tr w:rsidR="00470493" w:rsidTr="00470493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Количество пожаров транспортных средств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24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+4,2%</w:t>
            </w:r>
          </w:p>
        </w:tc>
      </w:tr>
      <w:tr w:rsidR="00470493" w:rsidTr="00470493">
        <w:trPr>
          <w:cantSplit/>
          <w:trHeight w:val="53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3" w:rsidRDefault="00470493" w:rsidP="00037406">
            <w:pPr>
              <w:pStyle w:val="a9"/>
              <w:numPr>
                <w:ilvl w:val="0"/>
                <w:numId w:val="1"/>
              </w:numPr>
              <w:spacing w:line="276" w:lineRule="auto"/>
              <w:ind w:right="282"/>
              <w:jc w:val="left"/>
              <w:rPr>
                <w:b/>
                <w:sz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Садово-огороднические товарищества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64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79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-19%</w:t>
            </w:r>
          </w:p>
        </w:tc>
      </w:tr>
      <w:tr w:rsidR="00470493" w:rsidTr="00470493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612"/>
              </w:tabs>
              <w:spacing w:line="276" w:lineRule="auto"/>
              <w:ind w:right="-108" w:firstLine="0"/>
              <w:jc w:val="left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9.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spacing w:line="276" w:lineRule="auto"/>
              <w:ind w:right="-108" w:firstLine="0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Жилые индивидуальные дома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93" w:rsidRDefault="00470493">
            <w:pPr>
              <w:pStyle w:val="a9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+100%</w:t>
            </w:r>
          </w:p>
        </w:tc>
      </w:tr>
    </w:tbl>
    <w:p w:rsidR="00470493" w:rsidRDefault="00470493" w:rsidP="00470493">
      <w:pPr>
        <w:pStyle w:val="a9"/>
        <w:tabs>
          <w:tab w:val="left" w:pos="567"/>
        </w:tabs>
        <w:ind w:firstLine="600"/>
        <w:rPr>
          <w:sz w:val="26"/>
          <w:szCs w:val="26"/>
        </w:rPr>
      </w:pP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600"/>
        <w:rPr>
          <w:szCs w:val="28"/>
        </w:rPr>
      </w:pPr>
      <w:r w:rsidRPr="00470493">
        <w:rPr>
          <w:szCs w:val="28"/>
        </w:rPr>
        <w:t xml:space="preserve">Пожары по причине их возникновения распределились следующим образом: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t>- пожары по причине не осторожного обращения с огнем – 44 %;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t xml:space="preserve">- пожары по причине не исправности электрооборудования – 33 %;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t xml:space="preserve">- пожары по причине неправильного устройства и эксплуатации транспортных средств – 10 %; 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lastRenderedPageBreak/>
        <w:t>- пожары по причине нарушения требований пожарной безопасности при эксплуатации печного отопления – 5,5 %.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ab/>
      </w:r>
      <w:r>
        <w:rPr>
          <w:szCs w:val="28"/>
        </w:rPr>
        <w:t xml:space="preserve">  </w:t>
      </w:r>
      <w:r w:rsidRPr="00470493">
        <w:rPr>
          <w:szCs w:val="28"/>
        </w:rPr>
        <w:t xml:space="preserve">Основная доля пожаров происходит на объектах жилого сектора города и составляет более 55 % (многоквартирные жилые дома и </w:t>
      </w:r>
      <w:proofErr w:type="spellStart"/>
      <w:r w:rsidRPr="00470493">
        <w:rPr>
          <w:szCs w:val="28"/>
        </w:rPr>
        <w:t>садово</w:t>
      </w:r>
      <w:proofErr w:type="spellEnd"/>
      <w:r w:rsidRPr="00470493">
        <w:rPr>
          <w:szCs w:val="28"/>
        </w:rPr>
        <w:t xml:space="preserve"> огороднические товарищества).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ab/>
        <w:t xml:space="preserve"> </w:t>
      </w:r>
      <w:r>
        <w:rPr>
          <w:szCs w:val="28"/>
        </w:rPr>
        <w:t xml:space="preserve">  </w:t>
      </w:r>
      <w:r w:rsidRPr="00470493">
        <w:rPr>
          <w:szCs w:val="28"/>
        </w:rPr>
        <w:t xml:space="preserve">Из анализа рисков возникновения пожаров в осенне-зимнем периоде  ожидается увеличение количества пожаров в жилом секторе города Нижневартовска, на территории садово-огороднических товариществах, а также пожары  автомобилей. 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ab/>
      </w:r>
      <w:r>
        <w:rPr>
          <w:szCs w:val="28"/>
        </w:rPr>
        <w:t xml:space="preserve">  </w:t>
      </w:r>
      <w:r w:rsidRPr="00470493">
        <w:rPr>
          <w:szCs w:val="28"/>
        </w:rPr>
        <w:t xml:space="preserve">Наиболее вероятной причиной пожаров в указанный период являются пожары по причине возникновения аварийного режима работы электрооборудования, и пожары по причине нарушения требований пожарной безопасности при эксплуатации печного отопления. При установлении температуры наружного воздуха ниже 30 </w:t>
      </w:r>
      <w:r w:rsidRPr="00470493">
        <w:rPr>
          <w:szCs w:val="28"/>
          <w:vertAlign w:val="superscript"/>
        </w:rPr>
        <w:t>0</w:t>
      </w:r>
      <w:r w:rsidRPr="00470493">
        <w:rPr>
          <w:szCs w:val="28"/>
        </w:rPr>
        <w:t>С</w:t>
      </w:r>
      <w:r w:rsidRPr="00470493">
        <w:rPr>
          <w:szCs w:val="28"/>
          <w:vertAlign w:val="superscript"/>
        </w:rPr>
        <w:t xml:space="preserve"> </w:t>
      </w:r>
      <w:r w:rsidRPr="00470493">
        <w:rPr>
          <w:szCs w:val="28"/>
        </w:rPr>
        <w:t xml:space="preserve"> наблюдается резкое увеличение количество пожаров автотранспортных средств, при установлении низких температур наружного воздуха продолжительностью 5-7 дней фиксируется    увеличение количества пожаров на территории садово-огороднических товариществ.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ab/>
      </w:r>
      <w:r>
        <w:rPr>
          <w:szCs w:val="28"/>
        </w:rPr>
        <w:t xml:space="preserve">  </w:t>
      </w:r>
      <w:r w:rsidRPr="00470493">
        <w:rPr>
          <w:szCs w:val="28"/>
        </w:rPr>
        <w:t>На основании изложенного, с целью снижения количества пожаров и последствий от них на территории города Нижневартовска  предлагаем продолжить комплекс превентивных профилактических мероприятий направленных на предотвращение пожаров на территории города Нижневартовска,  в том числе: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 xml:space="preserve">- проведение разъяснительной работы с гражданами по вопросам соблюдения требований пожарной безопасности в отопительный сезон, уделив особое внимание правилам подготовки и эксплуатации систем отопления  и электрооборудования, а также порядку действий в случае возникновения чрезвычайных ситуаций.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t xml:space="preserve">- организации размещения наглядных агитационных материалов о соблюдении требований пожарной безопасности  и необходимых действий при обнаружении пожара на информационных стендах, установленных в местах общего пользования жилых домов, въездах  на территорию ведения гражданами садоводства (огородничества), видео-панелях в местах массового пребывания людей.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709"/>
        <w:rPr>
          <w:szCs w:val="28"/>
        </w:rPr>
      </w:pPr>
      <w:r w:rsidRPr="00470493">
        <w:rPr>
          <w:szCs w:val="28"/>
        </w:rPr>
        <w:t xml:space="preserve">- обеспечение освещения информации о соблюдении требований пожарной безопасности в отопительный сезон  в средствах массовой информации, в том числе на телевидении, радио, в печатных изданиях, на </w:t>
      </w:r>
      <w:proofErr w:type="spellStart"/>
      <w:r w:rsidRPr="00470493">
        <w:rPr>
          <w:szCs w:val="28"/>
        </w:rPr>
        <w:t>интернет-ресурсах</w:t>
      </w:r>
      <w:proofErr w:type="spellEnd"/>
      <w:r w:rsidRPr="00470493">
        <w:rPr>
          <w:szCs w:val="28"/>
        </w:rPr>
        <w:t xml:space="preserve"> муниципального образования, в социальных сетях и пр. </w:t>
      </w:r>
    </w:p>
    <w:p w:rsidR="00470493" w:rsidRPr="00470493" w:rsidRDefault="00470493" w:rsidP="00470493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470493">
        <w:rPr>
          <w:szCs w:val="28"/>
        </w:rPr>
        <w:t xml:space="preserve"> </w:t>
      </w:r>
    </w:p>
    <w:p w:rsidR="00433972" w:rsidRPr="00470493" w:rsidRDefault="00433972" w:rsidP="00470493">
      <w:pPr>
        <w:spacing w:after="160" w:line="276" w:lineRule="auto"/>
        <w:ind w:firstLine="709"/>
        <w:jc w:val="both"/>
        <w:rPr>
          <w:sz w:val="28"/>
          <w:szCs w:val="28"/>
        </w:rPr>
      </w:pPr>
    </w:p>
    <w:p w:rsidR="002971D6" w:rsidRPr="00493DB1" w:rsidRDefault="002971D6" w:rsidP="002971D6">
      <w:pPr>
        <w:pStyle w:val="a4"/>
        <w:autoSpaceDE w:val="0"/>
        <w:autoSpaceDN w:val="0"/>
        <w:adjustRightInd w:val="0"/>
        <w:ind w:left="0" w:firstLine="567"/>
        <w:jc w:val="right"/>
        <w:rPr>
          <w:rStyle w:val="FontStyle14"/>
          <w:rFonts w:eastAsiaTheme="minorEastAsia"/>
          <w:b/>
          <w:sz w:val="28"/>
          <w:szCs w:val="28"/>
        </w:rPr>
      </w:pPr>
      <w:r w:rsidRPr="00493DB1">
        <w:rPr>
          <w:rStyle w:val="FontStyle14"/>
          <w:rFonts w:eastAsiaTheme="minorEastAsia"/>
          <w:b/>
          <w:sz w:val="28"/>
          <w:szCs w:val="28"/>
        </w:rPr>
        <w:lastRenderedPageBreak/>
        <w:t xml:space="preserve">Боков  Анатолий  Николаевич,  </w:t>
      </w:r>
    </w:p>
    <w:p w:rsidR="002971D6" w:rsidRPr="002971D6" w:rsidRDefault="002971D6" w:rsidP="002971D6">
      <w:pPr>
        <w:pStyle w:val="a4"/>
        <w:autoSpaceDE w:val="0"/>
        <w:autoSpaceDN w:val="0"/>
        <w:adjustRightInd w:val="0"/>
        <w:ind w:left="0" w:firstLine="567"/>
        <w:jc w:val="right"/>
        <w:rPr>
          <w:rStyle w:val="FontStyle14"/>
          <w:rFonts w:eastAsiaTheme="minorEastAsia"/>
          <w:sz w:val="28"/>
          <w:szCs w:val="28"/>
        </w:rPr>
      </w:pPr>
      <w:r w:rsidRPr="002971D6">
        <w:rPr>
          <w:rStyle w:val="FontStyle14"/>
          <w:rFonts w:eastAsiaTheme="minorEastAsia"/>
          <w:sz w:val="28"/>
          <w:szCs w:val="28"/>
        </w:rPr>
        <w:t xml:space="preserve">заместитель главы города, директор </w:t>
      </w:r>
    </w:p>
    <w:p w:rsidR="002971D6" w:rsidRPr="002971D6" w:rsidRDefault="002971D6" w:rsidP="002971D6">
      <w:pPr>
        <w:pStyle w:val="a4"/>
        <w:autoSpaceDE w:val="0"/>
        <w:autoSpaceDN w:val="0"/>
        <w:adjustRightInd w:val="0"/>
        <w:ind w:left="0" w:firstLine="567"/>
        <w:jc w:val="right"/>
        <w:rPr>
          <w:rStyle w:val="FontStyle14"/>
          <w:rFonts w:eastAsiaTheme="minorEastAsia"/>
          <w:sz w:val="28"/>
          <w:szCs w:val="28"/>
        </w:rPr>
      </w:pPr>
      <w:r w:rsidRPr="002971D6">
        <w:rPr>
          <w:rStyle w:val="FontStyle14"/>
          <w:rFonts w:eastAsiaTheme="minorEastAsia"/>
          <w:sz w:val="28"/>
          <w:szCs w:val="28"/>
        </w:rPr>
        <w:t xml:space="preserve">департамента жилищно-коммунального </w:t>
      </w:r>
    </w:p>
    <w:p w:rsidR="002971D6" w:rsidRPr="002971D6" w:rsidRDefault="002971D6" w:rsidP="002971D6">
      <w:pPr>
        <w:pStyle w:val="a4"/>
        <w:autoSpaceDE w:val="0"/>
        <w:autoSpaceDN w:val="0"/>
        <w:adjustRightInd w:val="0"/>
        <w:ind w:left="0" w:firstLine="567"/>
        <w:jc w:val="right"/>
        <w:rPr>
          <w:rStyle w:val="FontStyle14"/>
          <w:rFonts w:eastAsiaTheme="minorEastAsia"/>
          <w:sz w:val="28"/>
          <w:szCs w:val="28"/>
        </w:rPr>
      </w:pPr>
      <w:r w:rsidRPr="002971D6">
        <w:rPr>
          <w:rStyle w:val="FontStyle14"/>
          <w:rFonts w:eastAsiaTheme="minorEastAsia"/>
          <w:sz w:val="28"/>
          <w:szCs w:val="28"/>
        </w:rPr>
        <w:t>хозяйства администрации города</w:t>
      </w:r>
    </w:p>
    <w:p w:rsidR="00507967" w:rsidRDefault="00507967" w:rsidP="00901AE9">
      <w:pPr>
        <w:spacing w:after="160"/>
        <w:ind w:firstLine="709"/>
        <w:jc w:val="both"/>
        <w:rPr>
          <w:sz w:val="28"/>
          <w:szCs w:val="28"/>
        </w:rPr>
      </w:pP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57C8C">
        <w:rPr>
          <w:sz w:val="28"/>
          <w:szCs w:val="28"/>
        </w:rPr>
        <w:t>Вопросы о складывающейся пожарной обстановке и предупреждению пожаров регулярно рассматриваются на заседаниях комиссии по предупреждению и ликвидации чрезвычайных ситуаций и обеспечению пожарной безопасности города, даются соответствующие поручения, назначаются ответственные должностные лица.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 xml:space="preserve">Для раннего обнаружения пожара на территории города </w:t>
      </w:r>
      <w:r w:rsidRPr="00857C8C">
        <w:rPr>
          <w:sz w:val="28"/>
          <w:szCs w:val="28"/>
          <w:lang w:eastAsia="ru-RU"/>
        </w:rPr>
        <w:t>функционирует с</w:t>
      </w:r>
      <w:r w:rsidRPr="00857C8C">
        <w:rPr>
          <w:sz w:val="28"/>
          <w:szCs w:val="28"/>
        </w:rPr>
        <w:t>истема дистанционного мониторинга и управления "</w:t>
      </w:r>
      <w:proofErr w:type="spellStart"/>
      <w:r w:rsidRPr="00857C8C">
        <w:rPr>
          <w:sz w:val="28"/>
          <w:szCs w:val="28"/>
        </w:rPr>
        <w:t>Лесохранитель</w:t>
      </w:r>
      <w:proofErr w:type="spellEnd"/>
      <w:r w:rsidRPr="00857C8C">
        <w:rPr>
          <w:sz w:val="28"/>
          <w:szCs w:val="28"/>
        </w:rPr>
        <w:t>", которая предназначена для раннего обнаружения лесных и ландшафтных пожаров. "</w:t>
      </w:r>
      <w:proofErr w:type="spellStart"/>
      <w:r w:rsidRPr="00857C8C">
        <w:rPr>
          <w:sz w:val="28"/>
          <w:szCs w:val="28"/>
        </w:rPr>
        <w:t>Лесохранитель</w:t>
      </w:r>
      <w:proofErr w:type="spellEnd"/>
      <w:r w:rsidRPr="00857C8C">
        <w:rPr>
          <w:sz w:val="28"/>
          <w:szCs w:val="28"/>
        </w:rPr>
        <w:t>" автоматически обнаруживает пожары в любе время суток, определяет координаты и оповещает о пожаре. Радиус обзора одной видеокамеры – до 35 км, на территории города функционируют три видеокамеры.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На территории муниципального образования действует муниципальная программа ("Укрепление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объектах") в рамках которой реализуются мероприятия, направленные на противопожарную безопасность муниципалитета, такие как: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совершенствование противопожарной пропаганды на территории города (423 тыс. руб.);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обеспечение пожарной безопасности объектов сферы образования (5029 тыс. руб.);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 обеспечение пожарной безопасности объектов сферы культуры (920 тыс. руб.);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обеспечение пожарной безопасности объектов сферы физической культуры и спорта (1095 тыс. руб.);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оборудование источниками наружного противопожарного водоснабжения (590 тыс. руб. (разработка проектной документации на обустройство разворотной площадки на территории садово-огороднических товариществ);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567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  <w:t>- содержание разворотных площадок оборудованных источников наружного противопожарного водоснабжения для круглогодичного забора воды при тушении пожаров на территории города (280 тыс. руб.).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567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lastRenderedPageBreak/>
        <w:tab/>
        <w:t>Пожарно-профилактическая работа в жилищном фонде, на социальных объектах, в организациях города, на территориях садово-огороднических товариществ организована и проводится на регулярной основе.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  <w:highlight w:val="yellow"/>
          <w:lang w:eastAsia="ru-RU"/>
        </w:rPr>
      </w:pPr>
      <w:r w:rsidRPr="00857C8C">
        <w:rPr>
          <w:sz w:val="28"/>
          <w:szCs w:val="28"/>
        </w:rPr>
        <w:tab/>
        <w:t>У</w:t>
      </w:r>
      <w:r w:rsidRPr="00857C8C">
        <w:rPr>
          <w:spacing w:val="5"/>
          <w:sz w:val="28"/>
          <w:szCs w:val="28"/>
        </w:rPr>
        <w:t>правляющими организациями и жилищными кооперативами регулярно проводится инструктирование нанимателей, арендаторов и собственников жилых помещений о порядке их содержания, эксплуатации инженерного оборудования и правилах пожарной безопасности.</w:t>
      </w:r>
      <w:r w:rsidRPr="00857C8C">
        <w:rPr>
          <w:sz w:val="28"/>
          <w:szCs w:val="28"/>
          <w:highlight w:val="yellow"/>
          <w:lang w:eastAsia="ru-RU"/>
        </w:rPr>
        <w:t xml:space="preserve"> </w:t>
      </w:r>
    </w:p>
    <w:p w:rsidR="00857C8C" w:rsidRPr="00857C8C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57C8C">
        <w:rPr>
          <w:sz w:val="28"/>
          <w:szCs w:val="28"/>
          <w:lang w:eastAsia="ru-RU"/>
        </w:rPr>
        <w:tab/>
        <w:t>Для обеспечения безводных районов города Нижневартовска администрацией разработан и действует план компенсирующих мероприятий по привлечению техники для содействия подразделениям пожарной охраны в тушении пожаров на территориях садово-огороднических товариществах граждан города Нижневартовска, а также жилых поселков расположенных в черте города.</w:t>
      </w:r>
      <w:r w:rsidRPr="00857C8C">
        <w:rPr>
          <w:sz w:val="28"/>
          <w:szCs w:val="28"/>
        </w:rPr>
        <w:t xml:space="preserve"> </w:t>
      </w:r>
    </w:p>
    <w:p w:rsidR="00507967" w:rsidRDefault="00857C8C" w:rsidP="00857C8C">
      <w:pPr>
        <w:pStyle w:val="a4"/>
        <w:pBdr>
          <w:bottom w:val="single" w:sz="4" w:space="31" w:color="FFFFFF"/>
        </w:pBdr>
        <w:tabs>
          <w:tab w:val="left" w:pos="709"/>
          <w:tab w:val="left" w:pos="7334"/>
        </w:tabs>
        <w:spacing w:line="276" w:lineRule="auto"/>
        <w:ind w:left="0"/>
        <w:jc w:val="both"/>
        <w:rPr>
          <w:sz w:val="28"/>
          <w:szCs w:val="28"/>
        </w:rPr>
      </w:pPr>
      <w:r w:rsidRPr="00857C8C">
        <w:rPr>
          <w:sz w:val="28"/>
          <w:szCs w:val="28"/>
        </w:rPr>
        <w:tab/>
      </w:r>
      <w:r w:rsidRPr="00857C8C">
        <w:rPr>
          <w:sz w:val="28"/>
          <w:szCs w:val="28"/>
          <w:lang w:eastAsia="ru-RU"/>
        </w:rPr>
        <w:t>В целях обеспечения исправности систем противопожарного водоснабжения и бесперебойной подачи воды для тушения возможных пожаров постановлением администрации города от 31.05.2021 №434 "О содержании и использовании пожарных гидрантов, водоемов и других систем противопожарного водоснабжения" определены требования к содержанию источников наружного противопожарного водоснабжения</w:t>
      </w:r>
      <w:r>
        <w:rPr>
          <w:sz w:val="32"/>
          <w:szCs w:val="32"/>
          <w:lang w:eastAsia="ru-RU"/>
        </w:rPr>
        <w:t>.</w:t>
      </w:r>
      <w:bookmarkStart w:id="0" w:name="_GoBack"/>
      <w:bookmarkEnd w:id="0"/>
    </w:p>
    <w:p w:rsidR="007841C6" w:rsidRPr="00493DB1" w:rsidRDefault="00D12FB5" w:rsidP="007841C6">
      <w:pPr>
        <w:pStyle w:val="a3"/>
        <w:jc w:val="right"/>
        <w:rPr>
          <w:b/>
          <w:sz w:val="28"/>
          <w:szCs w:val="28"/>
        </w:rPr>
      </w:pPr>
      <w:proofErr w:type="spellStart"/>
      <w:r w:rsidRPr="00493DB1">
        <w:rPr>
          <w:b/>
          <w:sz w:val="28"/>
          <w:szCs w:val="28"/>
        </w:rPr>
        <w:t>Механошин</w:t>
      </w:r>
      <w:proofErr w:type="spellEnd"/>
      <w:r w:rsidRPr="00493DB1">
        <w:rPr>
          <w:b/>
          <w:sz w:val="28"/>
          <w:szCs w:val="28"/>
        </w:rPr>
        <w:t xml:space="preserve"> Андрей Георгиевич, </w:t>
      </w:r>
    </w:p>
    <w:p w:rsidR="007841C6" w:rsidRPr="00507967" w:rsidRDefault="00D12FB5" w:rsidP="007841C6">
      <w:pPr>
        <w:pStyle w:val="a3"/>
        <w:jc w:val="right"/>
        <w:rPr>
          <w:sz w:val="28"/>
          <w:szCs w:val="28"/>
        </w:rPr>
      </w:pPr>
      <w:proofErr w:type="gramStart"/>
      <w:r w:rsidRPr="00507967">
        <w:rPr>
          <w:sz w:val="28"/>
          <w:szCs w:val="28"/>
        </w:rPr>
        <w:t>исполняющий</w:t>
      </w:r>
      <w:proofErr w:type="gramEnd"/>
      <w:r w:rsidRPr="00507967">
        <w:rPr>
          <w:sz w:val="28"/>
          <w:szCs w:val="28"/>
        </w:rPr>
        <w:t xml:space="preserve"> обязанности</w:t>
      </w:r>
      <w:r w:rsidR="007841C6" w:rsidRPr="00507967">
        <w:rPr>
          <w:sz w:val="28"/>
          <w:szCs w:val="28"/>
        </w:rPr>
        <w:t xml:space="preserve"> </w:t>
      </w:r>
      <w:r w:rsidRPr="00507967">
        <w:rPr>
          <w:sz w:val="28"/>
          <w:szCs w:val="28"/>
        </w:rPr>
        <w:t>директора</w:t>
      </w:r>
      <w:r w:rsidR="007841C6" w:rsidRPr="00507967">
        <w:rPr>
          <w:sz w:val="28"/>
          <w:szCs w:val="28"/>
        </w:rPr>
        <w:t xml:space="preserve"> </w:t>
      </w:r>
      <w:r w:rsidRPr="00507967">
        <w:rPr>
          <w:sz w:val="28"/>
          <w:szCs w:val="28"/>
        </w:rPr>
        <w:t xml:space="preserve">МКУ </w:t>
      </w:r>
    </w:p>
    <w:p w:rsidR="002971D6" w:rsidRDefault="00D12FB5" w:rsidP="007841C6">
      <w:pPr>
        <w:pStyle w:val="a3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>города Нижневартовска</w:t>
      </w:r>
      <w:r w:rsidR="007841C6" w:rsidRPr="00507967">
        <w:rPr>
          <w:sz w:val="28"/>
          <w:szCs w:val="28"/>
        </w:rPr>
        <w:t xml:space="preserve"> </w:t>
      </w:r>
    </w:p>
    <w:p w:rsidR="00D12FB5" w:rsidRPr="00507967" w:rsidRDefault="00D12FB5" w:rsidP="007841C6">
      <w:pPr>
        <w:pStyle w:val="a3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 «Управление по делам ГО и ЧС»</w:t>
      </w:r>
    </w:p>
    <w:p w:rsidR="007841C6" w:rsidRPr="007841C6" w:rsidRDefault="007841C6" w:rsidP="007841C6">
      <w:pPr>
        <w:pStyle w:val="a3"/>
        <w:jc w:val="right"/>
        <w:rPr>
          <w:sz w:val="28"/>
          <w:szCs w:val="28"/>
        </w:rPr>
      </w:pPr>
    </w:p>
    <w:p w:rsidR="00194EEC" w:rsidRDefault="00194EEC" w:rsidP="00194EEC">
      <w:pPr>
        <w:spacing w:after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снижения количества пожаров и гибели людей МКУ города Нижневартовска «Управление по делам ГО и ЧС» на постоянной основе проводит профилактические мероприятия по противопожарной пропаганде, и обучению граждан правилам пожарной безопасности. </w:t>
      </w:r>
    </w:p>
    <w:p w:rsidR="00194EEC" w:rsidRDefault="00194EEC" w:rsidP="00194EEC">
      <w:pPr>
        <w:spacing w:after="160"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В управляющие организации регулярно, в течение года, направляются рекомендуемые Главным управлением МЧС России по ХМАО -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информационные материалы на противопожарную тематику в жилищном фонде. </w:t>
      </w:r>
    </w:p>
    <w:p w:rsidR="00194EEC" w:rsidRDefault="00194EEC" w:rsidP="00194E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 период с  26 апреля по 13 мая текущего года  на территории города устанавливался особый противопожарный режим. </w:t>
      </w:r>
    </w:p>
    <w:p w:rsidR="00194EEC" w:rsidRDefault="00194EEC" w:rsidP="00194E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Межведомственными рейдовыми мероприятиями были охвачены 46 садовых товариществ, проинструктировано более 750 человек, распространено более 3 тыс. памяток. </w:t>
      </w:r>
    </w:p>
    <w:p w:rsidR="00194EEC" w:rsidRPr="002F0E0C" w:rsidRDefault="00194EEC" w:rsidP="00194EEC">
      <w:pPr>
        <w:pStyle w:val="1"/>
        <w:spacing w:line="276" w:lineRule="auto"/>
        <w:jc w:val="both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7841C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41C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841C6">
        <w:rPr>
          <w:rFonts w:ascii="Times New Roman" w:hAnsi="Times New Roman" w:cs="Times New Roman"/>
          <w:b w:val="0"/>
          <w:sz w:val="28"/>
          <w:szCs w:val="28"/>
        </w:rPr>
        <w:t xml:space="preserve"> рамках муниципальной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841C6">
        <w:rPr>
          <w:rFonts w:ascii="Times New Roman" w:hAnsi="Times New Roman" w:cs="Times New Roman"/>
          <w:b w:val="0"/>
          <w:sz w:val="28"/>
          <w:szCs w:val="28"/>
        </w:rPr>
        <w:t xml:space="preserve">Укрепление пожарной </w:t>
      </w:r>
      <w:r w:rsidRPr="007841C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безопасности, </w:t>
      </w:r>
      <w:r w:rsidRPr="002F0E0C">
        <w:rPr>
          <w:rFonts w:ascii="Times New Roman" w:hAnsi="Times New Roman" w:cs="Times New Roman"/>
          <w:b w:val="0"/>
          <w:i/>
          <w:iCs/>
          <w:sz w:val="28"/>
          <w:szCs w:val="28"/>
        </w:rPr>
        <w:t>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объектах»</w:t>
      </w:r>
    </w:p>
    <w:p w:rsidR="00194EEC" w:rsidRDefault="00194EEC" w:rsidP="00194EEC">
      <w:pPr>
        <w:tabs>
          <w:tab w:val="left" w:pos="-5103"/>
        </w:tabs>
        <w:spacing w:line="276" w:lineRule="auto"/>
        <w:ind w:right="-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За текущий период было изготовлено 5 баннеров, 3 из них установлены на территории города, 2 – запланировано установить в октябре, тематика – предупреждение пожаров в жилищном фонде в осенне-зимний период. </w:t>
      </w:r>
    </w:p>
    <w:p w:rsidR="00194EEC" w:rsidRDefault="00194EEC" w:rsidP="00194E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Изготовлено и распространено среди населения города 10,0 тыс. памяток. По рекомендации Отдела надзорной деятельности и профилактической работы (по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Нижневартовску) часть памяток, была направлена для размещения в Торговые центры города.</w:t>
      </w:r>
    </w:p>
    <w:p w:rsidR="00194EEC" w:rsidRDefault="00194EEC" w:rsidP="00194E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EEC" w:rsidRDefault="00194EEC" w:rsidP="00194EEC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 рабочих совещаниях с председателями садовых товариществ, рассматриваются следующие вопросы:</w:t>
      </w:r>
    </w:p>
    <w:p w:rsidR="00194EEC" w:rsidRDefault="00194EEC" w:rsidP="00194EEC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правил пожарной безопасности, в осенне-зимний период, когда увеличивается энергопотребление</w:t>
      </w:r>
      <w:r w:rsidRPr="00544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нагрузка на электрические сети, особое внимание уделяется семьям с маленькими детьми; </w:t>
      </w:r>
    </w:p>
    <w:p w:rsidR="00194EEC" w:rsidRDefault="00194EEC" w:rsidP="00194EEC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при устройстве и эксплуатации печного отопления, при эксплуатации баллонов с горючими газами и газовых приборов, при эксплуатации электроприборов и электротехнической продукции и другие, с учетом сезонных рисков.</w:t>
      </w:r>
    </w:p>
    <w:p w:rsidR="00194EEC" w:rsidRDefault="00194EEC" w:rsidP="00194EEC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4A0E23" w:rsidRDefault="004A0E23" w:rsidP="00194EEC">
      <w:pPr>
        <w:spacing w:line="276" w:lineRule="auto"/>
      </w:pPr>
    </w:p>
    <w:p w:rsidR="00470493" w:rsidRDefault="00470493" w:rsidP="00194EEC">
      <w:pPr>
        <w:spacing w:line="276" w:lineRule="auto"/>
      </w:pPr>
    </w:p>
    <w:sectPr w:rsidR="00470493" w:rsidSect="0043397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E6FC0"/>
    <w:multiLevelType w:val="hybridMultilevel"/>
    <w:tmpl w:val="270AF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AE9"/>
    <w:rsid w:val="00030A1C"/>
    <w:rsid w:val="000C387C"/>
    <w:rsid w:val="00157C40"/>
    <w:rsid w:val="00194EEC"/>
    <w:rsid w:val="001A2D7A"/>
    <w:rsid w:val="001D6C7D"/>
    <w:rsid w:val="00251614"/>
    <w:rsid w:val="002971D6"/>
    <w:rsid w:val="002F0E97"/>
    <w:rsid w:val="003208FD"/>
    <w:rsid w:val="00325C77"/>
    <w:rsid w:val="003D19B5"/>
    <w:rsid w:val="003F6EBF"/>
    <w:rsid w:val="00433972"/>
    <w:rsid w:val="00470493"/>
    <w:rsid w:val="0048701A"/>
    <w:rsid w:val="00493DB1"/>
    <w:rsid w:val="004A0E23"/>
    <w:rsid w:val="00507967"/>
    <w:rsid w:val="00544C4C"/>
    <w:rsid w:val="0057235E"/>
    <w:rsid w:val="007841C6"/>
    <w:rsid w:val="0082575A"/>
    <w:rsid w:val="008500B8"/>
    <w:rsid w:val="00857C8C"/>
    <w:rsid w:val="0090141C"/>
    <w:rsid w:val="00901AE9"/>
    <w:rsid w:val="00940416"/>
    <w:rsid w:val="00966449"/>
    <w:rsid w:val="009C147C"/>
    <w:rsid w:val="009D65BB"/>
    <w:rsid w:val="009E5ABB"/>
    <w:rsid w:val="00C5347B"/>
    <w:rsid w:val="00CA5397"/>
    <w:rsid w:val="00CD42F8"/>
    <w:rsid w:val="00CF012E"/>
    <w:rsid w:val="00D12FB5"/>
    <w:rsid w:val="00F2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41C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00">
    <w:name w:val="Без интервала10"/>
    <w:rsid w:val="00901A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Варианты ответов,- список,List Paragraph,Содержание. 2 уровень,подтабл"/>
    <w:basedOn w:val="a"/>
    <w:link w:val="a5"/>
    <w:uiPriority w:val="34"/>
    <w:qFormat/>
    <w:rsid w:val="00901AE9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966449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39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7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Абзац списка Знак"/>
    <w:aliases w:val="Варианты ответов Знак,- список Знак,List Paragraph Знак,Содержание. 2 уровень Знак,подтабл Знак"/>
    <w:link w:val="a4"/>
    <w:uiPriority w:val="34"/>
    <w:qFormat/>
    <w:rsid w:val="00D12F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7841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qFormat/>
    <w:rsid w:val="00507967"/>
    <w:rPr>
      <w:rFonts w:ascii="Times New Roman" w:hAnsi="Times New Roman" w:cs="Times New Roman" w:hint="default"/>
      <w:sz w:val="22"/>
      <w:szCs w:val="22"/>
    </w:rPr>
  </w:style>
  <w:style w:type="paragraph" w:styleId="a9">
    <w:name w:val="Body Text Indent"/>
    <w:basedOn w:val="a"/>
    <w:link w:val="aa"/>
    <w:unhideWhenUsed/>
    <w:rsid w:val="00470493"/>
    <w:pPr>
      <w:suppressAutoHyphens w:val="0"/>
      <w:ind w:firstLine="708"/>
      <w:jc w:val="both"/>
    </w:pPr>
    <w:rPr>
      <w:sz w:val="28"/>
      <w:szCs w:val="24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4704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23</cp:revision>
  <dcterms:created xsi:type="dcterms:W3CDTF">2024-09-23T06:55:00Z</dcterms:created>
  <dcterms:modified xsi:type="dcterms:W3CDTF">2024-09-27T05:08:00Z</dcterms:modified>
</cp:coreProperties>
</file>