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D" w:rsidRPr="00713A9D" w:rsidRDefault="00713A9D" w:rsidP="00713A9D">
      <w:pPr>
        <w:ind w:left="-426"/>
        <w:jc w:val="right"/>
      </w:pPr>
      <w:bookmarkStart w:id="0" w:name="_GoBack"/>
      <w:bookmarkEnd w:id="0"/>
      <w:r w:rsidRPr="00713A9D">
        <w:t>Утверждено</w:t>
      </w:r>
    </w:p>
    <w:p w:rsidR="00713A9D" w:rsidRPr="00713A9D" w:rsidRDefault="00713A9D" w:rsidP="00713A9D">
      <w:pPr>
        <w:ind w:left="-426"/>
        <w:jc w:val="right"/>
      </w:pPr>
      <w:r w:rsidRPr="00713A9D">
        <w:t>Протоколом заседания регионального оперативного  штаба</w:t>
      </w:r>
    </w:p>
    <w:p w:rsidR="00713A9D" w:rsidRPr="00713A9D" w:rsidRDefault="00713A9D" w:rsidP="00713A9D">
      <w:pPr>
        <w:ind w:left="-426"/>
        <w:jc w:val="right"/>
      </w:pPr>
      <w:r w:rsidRPr="00713A9D">
        <w:t>по предупреждению завоза и распространения</w:t>
      </w:r>
    </w:p>
    <w:p w:rsidR="00713A9D" w:rsidRPr="00713A9D" w:rsidRDefault="00713A9D" w:rsidP="00713A9D">
      <w:pPr>
        <w:ind w:left="-426"/>
        <w:jc w:val="right"/>
      </w:pPr>
      <w:r w:rsidRPr="00713A9D">
        <w:t>коронавирусной инфекции на территории</w:t>
      </w:r>
    </w:p>
    <w:p w:rsidR="00713A9D" w:rsidRPr="00713A9D" w:rsidRDefault="00713A9D" w:rsidP="00713A9D">
      <w:pPr>
        <w:ind w:left="-426"/>
        <w:jc w:val="right"/>
      </w:pPr>
      <w:r w:rsidRPr="00713A9D">
        <w:t>Ханты-Мансийского автономного округа – Югры</w:t>
      </w:r>
    </w:p>
    <w:p w:rsidR="00713A9D" w:rsidRPr="00713A9D" w:rsidRDefault="00713A9D" w:rsidP="00713A9D">
      <w:pPr>
        <w:ind w:left="-426"/>
        <w:jc w:val="right"/>
      </w:pPr>
      <w:r w:rsidRPr="00713A9D">
        <w:t>от 24 апреля 2020 года № 24</w:t>
      </w:r>
    </w:p>
    <w:p w:rsidR="00713A9D" w:rsidRPr="00713A9D" w:rsidRDefault="00713A9D" w:rsidP="00713A9D">
      <w:pPr>
        <w:spacing w:after="160" w:line="276" w:lineRule="auto"/>
        <w:jc w:val="center"/>
        <w:rPr>
          <w:b/>
          <w:sz w:val="16"/>
          <w:szCs w:val="16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 xml:space="preserve">Порядок курьерской доставки товаров на территории 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>Ханты-Мансийского автономного округа – Югры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>(далее - порядок)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>1. Общие положения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ind w:firstLine="709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Настоящий порядок определяет общие правила осуществления курьерской доставки продовольственных, непродовольственных и иных товаров, готовых блюд на территории Ханты-Мансийского автономного округа – Югры в условиях эпидемиологического неблагополучия. 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Порядок разработан с целью пресечения рисков распространения новой коронавирусной инфекции при осуществлении курьерской доставки.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Основные понятия, применяемые в настоящем порядке: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Курьер – лицо, осуществляющее адресную доставку продовольственных, непродовольственных и иных товаров, готовых блюд. 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Потребитель (покупатель) – гражданин, имеющий намерение заказать или приобрести товары для личных, производственных и иных нужд.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Средства индивидуальной защиты – средства, используемые для предотвращения или уменьшения воздействия вредных и опасных факторов, а также для защиты от загрязнения. 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Бесконтактная доставка – доставка продовольственных, непродовольственных и иных товаров, готовых блюд исключающая контакт между курьером и потребителем (покупателем).</w:t>
      </w:r>
    </w:p>
    <w:p w:rsidR="00713A9D" w:rsidRPr="00713A9D" w:rsidRDefault="00713A9D" w:rsidP="00713A9D">
      <w:pPr>
        <w:jc w:val="both"/>
        <w:rPr>
          <w:sz w:val="18"/>
          <w:szCs w:val="1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 xml:space="preserve">1. Рекомендации руководителям организаций (учреждений), осуществляющим курьерскую доставку 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ind w:firstLine="708"/>
        <w:jc w:val="both"/>
        <w:rPr>
          <w:color w:val="FF0000"/>
          <w:sz w:val="28"/>
          <w:szCs w:val="28"/>
        </w:rPr>
      </w:pPr>
      <w:r w:rsidRPr="00713A9D">
        <w:rPr>
          <w:sz w:val="28"/>
          <w:szCs w:val="28"/>
        </w:rPr>
        <w:t xml:space="preserve">Руководителям организаций (учреждений), осуществляющим курьерскую доставку, независимо от организационно-правовой формы </w:t>
      </w:r>
      <w:r w:rsidRPr="00713A9D">
        <w:rPr>
          <w:sz w:val="28"/>
          <w:szCs w:val="28"/>
        </w:rPr>
        <w:br/>
        <w:t>и формы собственности на период эпидемиологического неблагополучия, связанного с распространением новой коронавирусной инфекции необходимо соблюдать следующие условия: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 xml:space="preserve">1. Обеспечить измерение температуры тела работников с фиксацией результатов термометрии (измерения температуры) в специальном журнале </w:t>
      </w:r>
      <w:r w:rsidRPr="00713A9D">
        <w:rPr>
          <w:sz w:val="28"/>
          <w:szCs w:val="28"/>
        </w:rPr>
        <w:br/>
        <w:t>до начала работы, после окончания работы.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2. Не допускать к работе персонал со следующими симптомами: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повышение температуры тела;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озноб, боли в мышцах;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lastRenderedPageBreak/>
        <w:t>- головная боль;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насморк;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появление кашля (особенно сухого);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затрудненное дыхание.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3. Довести до сведения работников обязанность информирования работодателя при появлении указанных в п. 2 симптомов.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 xml:space="preserve"> 4. Осуществлять качественную уборку всех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часа. 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5. Использовать в помещениях оборудование для обеззараживания воздуха.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6. В случае организации доставки готовых блюд осуществлять контроль допуска курьеров к работе, имеющих медицинскую книжку, оформленную в установленном порядке.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7. Обеспечить курьера: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- чистой форменной одеждой;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запасом медицинских масок, исходя из продолжительности рабочей смены и смены масок не реже 1 раза в три часа, респираторов;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- одноразовыми перчатками для использования их при работе </w:t>
      </w:r>
      <w:r w:rsidRPr="00713A9D">
        <w:rPr>
          <w:sz w:val="28"/>
          <w:szCs w:val="28"/>
        </w:rPr>
        <w:br/>
        <w:t>с потребителями;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дезинфицирующими салфетками, кожными антисептиками для обработки рук;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дезинфицирующими средствами для обработки оборудования, сумок для доставки;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плотными пакетами из целлофана для утилизации средств индивидуальной защиты, бытового мусора.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8. Проводить обучение и инструктаж курьеров, осуществляющих доставку продовольственных, непродовольственных и иных товаров, готовых блюд по вопросам предупреждения и распространения новой коронавирусной инфекции.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9. Выдавать заказы курьерам в запечатанных пакетах (емкостях, коробках).</w:t>
      </w:r>
    </w:p>
    <w:p w:rsidR="00713A9D" w:rsidRPr="00713A9D" w:rsidRDefault="00713A9D" w:rsidP="00713A9D">
      <w:pPr>
        <w:ind w:firstLine="709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10. Определить ответственное лицо за сбор и утилизацию использованных средств индивидуальной защиты. Утилизацию осуществлять в емкостях для сбора, фиксировать утилизацию в специальном журнале.</w:t>
      </w:r>
    </w:p>
    <w:p w:rsidR="00713A9D" w:rsidRPr="00713A9D" w:rsidRDefault="00713A9D" w:rsidP="00713A9D">
      <w:pPr>
        <w:ind w:firstLine="709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11. Уведомить курьеров о необходимости передачи пакетов </w:t>
      </w:r>
      <w:r w:rsidRPr="00713A9D">
        <w:rPr>
          <w:sz w:val="28"/>
          <w:szCs w:val="28"/>
        </w:rPr>
        <w:br/>
        <w:t>с использованными средствами индивидуальной защиты при возвращении на рабочее место ответственному лицу для последующей утилизации.</w:t>
      </w:r>
    </w:p>
    <w:p w:rsidR="00713A9D" w:rsidRPr="00713A9D" w:rsidRDefault="00713A9D" w:rsidP="00713A9D">
      <w:pPr>
        <w:jc w:val="both"/>
        <w:rPr>
          <w:sz w:val="18"/>
          <w:szCs w:val="18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>2. Организация курьерской доставки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Для организации безопасного вручения заказа потребителю курьерам необходимо соблюдать следующие условия:</w:t>
      </w:r>
    </w:p>
    <w:p w:rsidR="00713A9D" w:rsidRPr="00713A9D" w:rsidRDefault="00713A9D" w:rsidP="00713A9D">
      <w:pPr>
        <w:jc w:val="both"/>
        <w:rPr>
          <w:sz w:val="28"/>
          <w:szCs w:val="28"/>
        </w:rPr>
      </w:pPr>
      <w:r w:rsidRPr="00713A9D">
        <w:rPr>
          <w:sz w:val="28"/>
          <w:szCs w:val="28"/>
        </w:rPr>
        <w:tab/>
        <w:t>1. Не заходить в помещение (квартиру) потребителя (покупателя).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2. Минимизировать прикосновения к различным поверхностям </w:t>
      </w:r>
      <w:r w:rsidRPr="00713A9D">
        <w:rPr>
          <w:sz w:val="28"/>
          <w:szCs w:val="28"/>
        </w:rPr>
        <w:br/>
        <w:t>в общественных местах (включая дверные ручки, кнопки лифта и звонка, перила лестницы и пр.).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3. При вручении заказа курьеру необходимо поставить пакет (емкость, коробку) около двери, отойти на расстояние около 1,5 м от двери и сообщить о доставке клиенту по телефону.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lastRenderedPageBreak/>
        <w:t>4. В течении рабочего дня курьеры должны применять средства индивидуальной защиты.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5. Неукоснительно соблюдать следующие меры личной гигиены: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мыть руки с мылом как можно чаще (в случае отсутствия такой возможности - обрабатывать их спиртсодержащим антисептиком);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- не прикасаться руками к слизистым поверхностям и коже лица;</w:t>
      </w:r>
    </w:p>
    <w:p w:rsidR="00713A9D" w:rsidRPr="00713A9D" w:rsidRDefault="00713A9D" w:rsidP="00713A9D">
      <w:pPr>
        <w:ind w:firstLine="567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 - обрабатывать телефон спиртсодержащими салфетками/антисептиками не реже 1 раза в час.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6. Использовать средства индивидуальной защиты. Если работник перемещался в медицинской маске и перчатках, то в обязательном порядке он должен их менять перед каждой доставкой.</w:t>
      </w:r>
    </w:p>
    <w:p w:rsidR="00713A9D" w:rsidRPr="00713A9D" w:rsidRDefault="00713A9D" w:rsidP="00713A9D">
      <w:pPr>
        <w:ind w:firstLine="708"/>
        <w:jc w:val="both"/>
        <w:rPr>
          <w:sz w:val="20"/>
          <w:szCs w:val="20"/>
        </w:rPr>
      </w:pP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  <w:r w:rsidRPr="00713A9D">
        <w:rPr>
          <w:b/>
          <w:sz w:val="28"/>
          <w:szCs w:val="28"/>
        </w:rPr>
        <w:t>3. Безопасное получение заказа потребителями (покупателями)</w:t>
      </w:r>
    </w:p>
    <w:p w:rsidR="00713A9D" w:rsidRPr="00713A9D" w:rsidRDefault="00713A9D" w:rsidP="00713A9D">
      <w:pPr>
        <w:jc w:val="center"/>
        <w:rPr>
          <w:b/>
          <w:sz w:val="28"/>
          <w:szCs w:val="28"/>
        </w:rPr>
      </w:pP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Для организации безопасного получения заказа потребителям (покупателям) необходимо соблюдать следующие условия: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1. Соблюдать меры личной гигиены, при наличии возможности использовать средства индивидуальной защиты при получении заказа.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713A9D">
        <w:rPr>
          <w:sz w:val="28"/>
          <w:szCs w:val="28"/>
        </w:rPr>
        <w:t xml:space="preserve">2. Соблюдать рекомендованную безопасную дистанцию </w:t>
      </w:r>
      <w:r w:rsidRPr="00713A9D">
        <w:rPr>
          <w:sz w:val="28"/>
          <w:szCs w:val="28"/>
        </w:rPr>
        <w:br/>
        <w:t>в 1,5 м, исключив контакт с курьером.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 xml:space="preserve">3. Осуществлять предварительную оплату заказа путем безналичной оплаты в онлайн-режиме либо оплату по факту доставки добровольцем (волонтером) заказа путем безналичной оплаты в онлайн-режиме </w:t>
      </w:r>
      <w:r w:rsidRPr="00713A9D">
        <w:rPr>
          <w:sz w:val="28"/>
          <w:szCs w:val="28"/>
        </w:rPr>
        <w:br/>
        <w:t xml:space="preserve">на основании чека торгового предприятия и банковских реквизитов (номера карты), предоставляемых вместе с заказом. </w:t>
      </w:r>
    </w:p>
    <w:p w:rsidR="00713A9D" w:rsidRPr="00713A9D" w:rsidRDefault="00713A9D" w:rsidP="00713A9D">
      <w:pPr>
        <w:ind w:firstLine="708"/>
        <w:jc w:val="both"/>
        <w:rPr>
          <w:sz w:val="28"/>
          <w:szCs w:val="28"/>
        </w:rPr>
      </w:pPr>
      <w:r w:rsidRPr="00713A9D">
        <w:rPr>
          <w:sz w:val="28"/>
          <w:szCs w:val="28"/>
        </w:rPr>
        <w:t>4. Протирать упаковку и каждый предмет из посылки антибактериальными средствами (антисептиком, дезинфицирующими салфетками, при отсутствии – мыть с антибактериальным мылом).</w:t>
      </w:r>
    </w:p>
    <w:p w:rsidR="00713A9D" w:rsidRPr="00713A9D" w:rsidRDefault="00713A9D" w:rsidP="00713A9D">
      <w:pPr>
        <w:ind w:firstLine="709"/>
        <w:rPr>
          <w:sz w:val="28"/>
          <w:szCs w:val="28"/>
        </w:rPr>
      </w:pPr>
    </w:p>
    <w:p w:rsidR="00713A9D" w:rsidRPr="00713A9D" w:rsidRDefault="00713A9D" w:rsidP="00713A9D">
      <w:pPr>
        <w:rPr>
          <w:sz w:val="28"/>
          <w:szCs w:val="28"/>
        </w:rPr>
      </w:pPr>
    </w:p>
    <w:p w:rsidR="00713A9D" w:rsidRPr="00713A9D" w:rsidRDefault="00713A9D" w:rsidP="00713A9D">
      <w:pPr>
        <w:rPr>
          <w:sz w:val="14"/>
          <w:szCs w:val="14"/>
        </w:rPr>
      </w:pPr>
    </w:p>
    <w:p w:rsidR="00C54DCB" w:rsidRPr="00C54DCB" w:rsidRDefault="00C54DCB" w:rsidP="00713A9D">
      <w:pPr>
        <w:tabs>
          <w:tab w:val="left" w:pos="851"/>
        </w:tabs>
        <w:jc w:val="both"/>
        <w:rPr>
          <w:sz w:val="16"/>
          <w:szCs w:val="16"/>
        </w:rPr>
      </w:pPr>
    </w:p>
    <w:sectPr w:rsidR="00C54DCB" w:rsidRPr="00C54DCB" w:rsidSect="005A1F26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24D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1F26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3A9D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4FD1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45B4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A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basedOn w:val="a0"/>
    <w:link w:val="8"/>
    <w:rsid w:val="005A1F2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3A9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1F26"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A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F26"/>
    <w:pPr>
      <w:keepNext/>
      <w:ind w:firstLine="708"/>
      <w:jc w:val="both"/>
      <w:outlineLvl w:val="4"/>
    </w:pPr>
    <w:rPr>
      <w:rFonts w:eastAsia="Arial Unicode MS"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A1F26"/>
    <w:pPr>
      <w:keepNext/>
      <w:ind w:firstLine="7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1F26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basedOn w:val="a0"/>
    <w:link w:val="5"/>
    <w:rsid w:val="005A1F26"/>
    <w:rPr>
      <w:rFonts w:ascii="Times New Roman" w:eastAsia="Arial Unicode MS" w:hAnsi="Times New Roman"/>
      <w:bCs/>
      <w:sz w:val="28"/>
    </w:rPr>
  </w:style>
  <w:style w:type="character" w:customStyle="1" w:styleId="80">
    <w:name w:val="Заголовок 8 Знак"/>
    <w:basedOn w:val="a0"/>
    <w:link w:val="8"/>
    <w:rsid w:val="005A1F2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3A9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2D96-54BE-4E94-BC24-2F1F3173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Мулюкова Ольга Александровна</cp:lastModifiedBy>
  <cp:revision>2</cp:revision>
  <cp:lastPrinted>2017-12-29T09:50:00Z</cp:lastPrinted>
  <dcterms:created xsi:type="dcterms:W3CDTF">2020-04-29T03:34:00Z</dcterms:created>
  <dcterms:modified xsi:type="dcterms:W3CDTF">2020-04-29T03:34:00Z</dcterms:modified>
</cp:coreProperties>
</file>