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2E" w:rsidRPr="00377E6A" w:rsidRDefault="007A322E" w:rsidP="007A322E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bookmarkStart w:id="0" w:name="Par1034"/>
      <w:bookmarkEnd w:id="0"/>
      <w:r>
        <w:rPr>
          <w:rFonts w:ascii="Times New Roman" w:hAnsi="Times New Roman"/>
          <w:spacing w:val="0"/>
          <w:sz w:val="24"/>
          <w:szCs w:val="24"/>
          <w:lang w:val="ru-RU"/>
        </w:rPr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 w:rsidR="00A24C17">
        <w:rPr>
          <w:rFonts w:ascii="Times New Roman" w:hAnsi="Times New Roman"/>
          <w:spacing w:val="0"/>
          <w:sz w:val="24"/>
          <w:szCs w:val="24"/>
          <w:lang w:val="ru-RU"/>
        </w:rPr>
        <w:t>4</w:t>
      </w:r>
    </w:p>
    <w:p w:rsidR="007A322E" w:rsidRDefault="007A322E" w:rsidP="007A322E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7A322E" w:rsidRDefault="007A322E" w:rsidP="007A322E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7A322E" w:rsidRPr="00124619" w:rsidRDefault="007A322E" w:rsidP="007A32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619">
        <w:rPr>
          <w:rFonts w:ascii="Times New Roman" w:hAnsi="Times New Roman" w:cs="Times New Roman"/>
          <w:b/>
          <w:sz w:val="24"/>
          <w:szCs w:val="24"/>
        </w:rPr>
        <w:t>Проект договора на размещение нестационарного торгового объекта</w:t>
      </w:r>
    </w:p>
    <w:p w:rsidR="007A322E" w:rsidRPr="00124619" w:rsidRDefault="007A322E" w:rsidP="007A32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619">
        <w:rPr>
          <w:rFonts w:ascii="Times New Roman" w:hAnsi="Times New Roman" w:cs="Times New Roman"/>
          <w:b/>
          <w:sz w:val="24"/>
          <w:szCs w:val="24"/>
        </w:rPr>
        <w:t>на территории города Нижневартовска по результатам аукциона (лот №1)</w:t>
      </w:r>
    </w:p>
    <w:p w:rsidR="007A322E" w:rsidRPr="00124619" w:rsidRDefault="007A322E" w:rsidP="007A32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22E" w:rsidRPr="00124619" w:rsidRDefault="007A322E" w:rsidP="007A32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 xml:space="preserve">г. Нижневартовск                                       </w:t>
      </w:r>
      <w:r w:rsidR="001246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4619">
        <w:rPr>
          <w:rFonts w:ascii="Times New Roman" w:hAnsi="Times New Roman" w:cs="Times New Roman"/>
          <w:sz w:val="24"/>
          <w:szCs w:val="24"/>
        </w:rPr>
        <w:t xml:space="preserve">  "______"____________ 202</w:t>
      </w:r>
      <w:r w:rsidR="00A24C17" w:rsidRPr="00124619">
        <w:rPr>
          <w:rFonts w:ascii="Times New Roman" w:hAnsi="Times New Roman" w:cs="Times New Roman"/>
          <w:sz w:val="24"/>
          <w:szCs w:val="24"/>
        </w:rPr>
        <w:t>4</w:t>
      </w:r>
    </w:p>
    <w:p w:rsidR="007A322E" w:rsidRPr="00124619" w:rsidRDefault="007A322E" w:rsidP="007A32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22E" w:rsidRPr="00124619" w:rsidRDefault="007A322E" w:rsidP="007A32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Администрация города Нижневартовска, представляемая департаментом экономического развития администрации города Нижневартовска в лице __________________________</w:t>
      </w:r>
      <w:r w:rsidR="002A6EDC">
        <w:rPr>
          <w:rFonts w:ascii="Times New Roman" w:hAnsi="Times New Roman" w:cs="Times New Roman"/>
          <w:sz w:val="24"/>
          <w:szCs w:val="24"/>
        </w:rPr>
        <w:t>________</w:t>
      </w:r>
      <w:r w:rsidRPr="00124619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департаменте экономического развития администрации города, руководствуясь </w:t>
      </w:r>
      <w:hyperlink w:anchor="Par53" w:tooltip="ПОЛОЖЕНИЕ" w:history="1">
        <w:r w:rsidRPr="0012461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24619">
        <w:rPr>
          <w:rFonts w:ascii="Times New Roman" w:hAnsi="Times New Roman" w:cs="Times New Roman"/>
          <w:sz w:val="24"/>
          <w:szCs w:val="24"/>
        </w:rPr>
        <w:t xml:space="preserve"> о размещении нестационарных торговых объектов на территории города Нижневартовска, утвержденным постановлением администрации города от 20.05.2016 №693, именуемая в дальнейшем "Уполномоченный орган", с одной стороны, и_</w:t>
      </w:r>
      <w:r w:rsidR="002A6ED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2461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A322E" w:rsidRPr="00124619" w:rsidRDefault="007A322E" w:rsidP="007A32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EDC">
        <w:rPr>
          <w:rFonts w:ascii="Times New Roman" w:hAnsi="Times New Roman" w:cs="Times New Roman"/>
          <w:sz w:val="16"/>
          <w:szCs w:val="16"/>
        </w:rPr>
        <w:t>(наименование организации, фамилия, имя, отчество (при наличии)</w:t>
      </w:r>
      <w:r w:rsidR="00766648">
        <w:rPr>
          <w:rFonts w:ascii="Times New Roman" w:hAnsi="Times New Roman" w:cs="Times New Roman"/>
          <w:sz w:val="16"/>
          <w:szCs w:val="16"/>
        </w:rPr>
        <w:t xml:space="preserve"> </w:t>
      </w:r>
      <w:r w:rsidRPr="002A6EDC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7A322E" w:rsidRPr="00124619" w:rsidRDefault="007A322E" w:rsidP="007A32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 w:rsidR="002A6EDC">
        <w:rPr>
          <w:rFonts w:ascii="Times New Roman" w:hAnsi="Times New Roman" w:cs="Times New Roman"/>
          <w:sz w:val="24"/>
          <w:szCs w:val="24"/>
        </w:rPr>
        <w:t>____________</w:t>
      </w:r>
      <w:r w:rsidRPr="00124619">
        <w:rPr>
          <w:rFonts w:ascii="Times New Roman" w:hAnsi="Times New Roman" w:cs="Times New Roman"/>
          <w:sz w:val="24"/>
          <w:szCs w:val="24"/>
        </w:rPr>
        <w:t>_____,</w:t>
      </w:r>
    </w:p>
    <w:p w:rsidR="007A322E" w:rsidRPr="002A6EDC" w:rsidRDefault="007A322E" w:rsidP="007A322E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A6EDC">
        <w:rPr>
          <w:rFonts w:ascii="Times New Roman" w:hAnsi="Times New Roman" w:cs="Times New Roman"/>
          <w:sz w:val="16"/>
          <w:szCs w:val="16"/>
        </w:rPr>
        <w:t>(должность, фамилия, имя, отчество (при наличии))</w:t>
      </w:r>
    </w:p>
    <w:p w:rsidR="007A322E" w:rsidRPr="00124619" w:rsidRDefault="007A322E" w:rsidP="007A32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действую</w:t>
      </w:r>
      <w:r w:rsidR="002A6EDC">
        <w:rPr>
          <w:rFonts w:ascii="Times New Roman" w:hAnsi="Times New Roman" w:cs="Times New Roman"/>
          <w:sz w:val="24"/>
          <w:szCs w:val="24"/>
        </w:rPr>
        <w:t>щего на основании _____________</w:t>
      </w:r>
      <w:r w:rsidRPr="00124619">
        <w:rPr>
          <w:rFonts w:ascii="Times New Roman" w:hAnsi="Times New Roman" w:cs="Times New Roman"/>
          <w:sz w:val="24"/>
          <w:szCs w:val="24"/>
        </w:rPr>
        <w:t>______________</w:t>
      </w:r>
      <w:r w:rsidR="002A6ED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24619">
        <w:rPr>
          <w:rFonts w:ascii="Times New Roman" w:hAnsi="Times New Roman" w:cs="Times New Roman"/>
          <w:sz w:val="24"/>
          <w:szCs w:val="24"/>
        </w:rPr>
        <w:t>,</w:t>
      </w:r>
    </w:p>
    <w:p w:rsidR="007A322E" w:rsidRPr="00124619" w:rsidRDefault="007A322E" w:rsidP="007A32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именуем_________ в дальнейшем "Хозяйствующий субъект", с другой стороны, по результатам проведения аукциона на право заключения договора на размещение нестационарных торговых объектов на территории города Нижневартовска и на основании протокола аукциона от ___________ №_________ заключили настоящий договор (далее - договор) о нижеследующем:</w:t>
      </w:r>
    </w:p>
    <w:p w:rsidR="007A322E" w:rsidRPr="002A6EDC" w:rsidRDefault="007A322E" w:rsidP="007A32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A322E" w:rsidRPr="00124619" w:rsidRDefault="007A322E" w:rsidP="007A32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A322E" w:rsidRPr="002A6EDC" w:rsidRDefault="007A322E" w:rsidP="007A32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A322E" w:rsidRPr="00124619" w:rsidRDefault="007A322E" w:rsidP="007A32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 xml:space="preserve">1.1. Уполномоченный орган предоставляет Хозяйствующему субъекту право на размещение нестационарного торгового объекта, характеристики которого указаны в </w:t>
      </w:r>
      <w:hyperlink w:anchor="Par979" w:tooltip="    1.2. Объект имеет следующие характеристики:" w:history="1">
        <w:r w:rsidRPr="00124619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124619">
        <w:rPr>
          <w:rFonts w:ascii="Times New Roman" w:hAnsi="Times New Roman" w:cs="Times New Roman"/>
          <w:sz w:val="24"/>
          <w:szCs w:val="24"/>
        </w:rPr>
        <w:t xml:space="preserve">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Нижневартовска (далее - схема размещения) и уплатить плату за его размещение в порядке и сроки, установленные договором.</w:t>
      </w:r>
    </w:p>
    <w:p w:rsidR="007A322E" w:rsidRPr="00124619" w:rsidRDefault="007A322E" w:rsidP="007A32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79"/>
      <w:bookmarkEnd w:id="1"/>
      <w:r w:rsidRPr="00124619">
        <w:rPr>
          <w:rFonts w:ascii="Times New Roman" w:hAnsi="Times New Roman" w:cs="Times New Roman"/>
          <w:sz w:val="24"/>
          <w:szCs w:val="24"/>
        </w:rPr>
        <w:t>1.2. Объект имеет следующие характеристики:</w:t>
      </w:r>
    </w:p>
    <w:p w:rsidR="0037442E" w:rsidRPr="00124619" w:rsidRDefault="007A322E" w:rsidP="00374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37442E" w:rsidRPr="00124619">
        <w:rPr>
          <w:rFonts w:ascii="Times New Roman" w:hAnsi="Times New Roman" w:cs="Times New Roman"/>
          <w:sz w:val="24"/>
          <w:szCs w:val="24"/>
          <w:u w:val="single"/>
        </w:rPr>
        <w:t xml:space="preserve">г. Нижневартовск, </w:t>
      </w:r>
      <w:r w:rsidR="00A24C17" w:rsidRPr="00124619">
        <w:rPr>
          <w:rFonts w:ascii="Times New Roman" w:eastAsia="Calibri" w:hAnsi="Times New Roman" w:cs="Times New Roman"/>
          <w:sz w:val="24"/>
          <w:szCs w:val="24"/>
          <w:u w:val="single"/>
        </w:rPr>
        <w:t>проспект Победы в районе дома №21 в 3 микрорайоне</w:t>
      </w:r>
      <w:r w:rsidR="002A6EDC">
        <w:rPr>
          <w:rFonts w:ascii="Times New Roman" w:eastAsia="Calibri" w:hAnsi="Times New Roman" w:cs="Times New Roman"/>
          <w:sz w:val="24"/>
          <w:szCs w:val="24"/>
        </w:rPr>
        <w:t>____</w:t>
      </w:r>
      <w:r w:rsidR="00A24C17" w:rsidRPr="00124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2E" w:rsidRPr="00124619" w:rsidRDefault="007A322E" w:rsidP="007A32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вид Объекта: _________________________</w:t>
      </w:r>
      <w:r w:rsidRPr="00124619">
        <w:rPr>
          <w:rFonts w:ascii="Times New Roman" w:hAnsi="Times New Roman" w:cs="Times New Roman"/>
          <w:sz w:val="24"/>
          <w:szCs w:val="24"/>
          <w:u w:val="single"/>
        </w:rPr>
        <w:t>павильон</w:t>
      </w:r>
      <w:r w:rsidRPr="00124619">
        <w:rPr>
          <w:rFonts w:ascii="Times New Roman" w:hAnsi="Times New Roman" w:cs="Times New Roman"/>
          <w:sz w:val="24"/>
          <w:szCs w:val="24"/>
        </w:rPr>
        <w:t>_____________________</w:t>
      </w:r>
      <w:r w:rsidR="002A6EDC">
        <w:rPr>
          <w:rFonts w:ascii="Times New Roman" w:hAnsi="Times New Roman" w:cs="Times New Roman"/>
          <w:sz w:val="24"/>
          <w:szCs w:val="24"/>
        </w:rPr>
        <w:t>____________</w:t>
      </w:r>
      <w:r w:rsidRPr="00124619">
        <w:rPr>
          <w:rFonts w:ascii="Times New Roman" w:hAnsi="Times New Roman" w:cs="Times New Roman"/>
          <w:sz w:val="24"/>
          <w:szCs w:val="24"/>
        </w:rPr>
        <w:t>____</w:t>
      </w:r>
      <w:r w:rsidR="0037442E" w:rsidRPr="00124619">
        <w:rPr>
          <w:rFonts w:ascii="Times New Roman" w:hAnsi="Times New Roman" w:cs="Times New Roman"/>
          <w:sz w:val="24"/>
          <w:szCs w:val="24"/>
        </w:rPr>
        <w:t>_</w:t>
      </w:r>
      <w:r w:rsidRPr="00124619">
        <w:rPr>
          <w:rFonts w:ascii="Times New Roman" w:hAnsi="Times New Roman" w:cs="Times New Roman"/>
          <w:sz w:val="24"/>
          <w:szCs w:val="24"/>
        </w:rPr>
        <w:t>_,</w:t>
      </w:r>
    </w:p>
    <w:p w:rsidR="007A322E" w:rsidRPr="00124619" w:rsidRDefault="007A322E" w:rsidP="007A32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площадь Объекта: _____________________________________________________</w:t>
      </w:r>
      <w:r w:rsidR="0037442E" w:rsidRPr="00124619">
        <w:rPr>
          <w:rFonts w:ascii="Times New Roman" w:hAnsi="Times New Roman" w:cs="Times New Roman"/>
          <w:sz w:val="24"/>
          <w:szCs w:val="24"/>
        </w:rPr>
        <w:t>_</w:t>
      </w:r>
      <w:r w:rsidRPr="00124619">
        <w:rPr>
          <w:rFonts w:ascii="Times New Roman" w:hAnsi="Times New Roman" w:cs="Times New Roman"/>
          <w:sz w:val="24"/>
          <w:szCs w:val="24"/>
        </w:rPr>
        <w:t>_</w:t>
      </w:r>
      <w:r w:rsidR="002A6EDC">
        <w:rPr>
          <w:rFonts w:ascii="Times New Roman" w:hAnsi="Times New Roman" w:cs="Times New Roman"/>
          <w:sz w:val="24"/>
          <w:szCs w:val="24"/>
        </w:rPr>
        <w:t>____________</w:t>
      </w:r>
      <w:r w:rsidRPr="00124619">
        <w:rPr>
          <w:rFonts w:ascii="Times New Roman" w:hAnsi="Times New Roman" w:cs="Times New Roman"/>
          <w:sz w:val="24"/>
          <w:szCs w:val="24"/>
        </w:rPr>
        <w:t>_,</w:t>
      </w:r>
    </w:p>
    <w:p w:rsidR="007A322E" w:rsidRPr="002A6EDC" w:rsidRDefault="007A322E" w:rsidP="007A32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EDC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37442E" w:rsidRPr="002A6EDC">
        <w:rPr>
          <w:rFonts w:ascii="Times New Roman" w:hAnsi="Times New Roman" w:cs="Times New Roman"/>
          <w:sz w:val="16"/>
          <w:szCs w:val="16"/>
        </w:rPr>
        <w:t xml:space="preserve">   </w:t>
      </w:r>
      <w:r w:rsidR="002A6ED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7442E" w:rsidRPr="002A6EDC">
        <w:rPr>
          <w:rFonts w:ascii="Times New Roman" w:hAnsi="Times New Roman" w:cs="Times New Roman"/>
          <w:sz w:val="16"/>
          <w:szCs w:val="16"/>
        </w:rPr>
        <w:t xml:space="preserve"> </w:t>
      </w:r>
      <w:r w:rsidRPr="002A6EDC">
        <w:rPr>
          <w:rFonts w:ascii="Times New Roman" w:hAnsi="Times New Roman" w:cs="Times New Roman"/>
          <w:sz w:val="16"/>
          <w:szCs w:val="16"/>
        </w:rPr>
        <w:t>(указывается в соответствии с заявкой на участие в аукционе)</w:t>
      </w:r>
    </w:p>
    <w:p w:rsidR="007A322E" w:rsidRPr="00124619" w:rsidRDefault="007A322E" w:rsidP="007A32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специализация Объекта: ___________</w:t>
      </w:r>
      <w:r w:rsidR="0037442E" w:rsidRPr="00124619">
        <w:rPr>
          <w:rFonts w:ascii="Times New Roman" w:hAnsi="Times New Roman" w:cs="Times New Roman"/>
          <w:sz w:val="24"/>
          <w:szCs w:val="24"/>
        </w:rPr>
        <w:t>___________________________</w:t>
      </w:r>
      <w:r w:rsidRPr="00124619">
        <w:rPr>
          <w:rFonts w:ascii="Times New Roman" w:hAnsi="Times New Roman" w:cs="Times New Roman"/>
          <w:sz w:val="24"/>
          <w:szCs w:val="24"/>
        </w:rPr>
        <w:t>_________</w:t>
      </w:r>
      <w:r w:rsidR="002A6EDC">
        <w:rPr>
          <w:rFonts w:ascii="Times New Roman" w:hAnsi="Times New Roman" w:cs="Times New Roman"/>
          <w:sz w:val="24"/>
          <w:szCs w:val="24"/>
        </w:rPr>
        <w:t>___________</w:t>
      </w:r>
      <w:r w:rsidRPr="00124619">
        <w:rPr>
          <w:rFonts w:ascii="Times New Roman" w:hAnsi="Times New Roman" w:cs="Times New Roman"/>
          <w:sz w:val="24"/>
          <w:szCs w:val="24"/>
        </w:rPr>
        <w:t>____,</w:t>
      </w:r>
    </w:p>
    <w:p w:rsidR="007A322E" w:rsidRPr="002A6EDC" w:rsidRDefault="007A322E" w:rsidP="007A32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246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442E" w:rsidRPr="001246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6EDC">
        <w:rPr>
          <w:rFonts w:ascii="Times New Roman" w:hAnsi="Times New Roman" w:cs="Times New Roman"/>
          <w:sz w:val="16"/>
          <w:szCs w:val="16"/>
        </w:rPr>
        <w:t>(указывается в соответствии с заявкой на участие в аукционе)</w:t>
      </w:r>
    </w:p>
    <w:p w:rsidR="007A322E" w:rsidRPr="00124619" w:rsidRDefault="007A322E" w:rsidP="007A32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площадь земельного участка для размещения Объекта ________</w:t>
      </w:r>
      <w:r w:rsidR="00A24C17" w:rsidRPr="00124619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124619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  <w:r w:rsidRPr="00124619">
        <w:rPr>
          <w:rFonts w:ascii="Times New Roman" w:hAnsi="Times New Roman" w:cs="Times New Roman"/>
          <w:sz w:val="24"/>
          <w:szCs w:val="24"/>
        </w:rPr>
        <w:t>_________.</w:t>
      </w:r>
    </w:p>
    <w:p w:rsidR="007A322E" w:rsidRPr="00124619" w:rsidRDefault="007A322E" w:rsidP="007A32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1.3. Срок действия настоящего договора с "____" _________ 202</w:t>
      </w:r>
      <w:r w:rsidR="008E54DD" w:rsidRPr="00124619">
        <w:rPr>
          <w:rFonts w:ascii="Times New Roman" w:hAnsi="Times New Roman" w:cs="Times New Roman"/>
          <w:sz w:val="24"/>
          <w:szCs w:val="24"/>
        </w:rPr>
        <w:t>_</w:t>
      </w:r>
      <w:r w:rsidRPr="00124619">
        <w:rPr>
          <w:rFonts w:ascii="Times New Roman" w:hAnsi="Times New Roman" w:cs="Times New Roman"/>
          <w:sz w:val="24"/>
          <w:szCs w:val="24"/>
        </w:rPr>
        <w:t xml:space="preserve"> года по "____" ___________ 202_ года.</w:t>
      </w:r>
    </w:p>
    <w:p w:rsidR="007A322E" w:rsidRPr="00947EEC" w:rsidRDefault="007A322E" w:rsidP="007A322E">
      <w:pPr>
        <w:pStyle w:val="ConsPlusNormal"/>
        <w:jc w:val="both"/>
        <w:rPr>
          <w:sz w:val="16"/>
          <w:szCs w:val="16"/>
        </w:rPr>
      </w:pPr>
    </w:p>
    <w:p w:rsidR="00CE1168" w:rsidRPr="00124619" w:rsidRDefault="00CE1168" w:rsidP="00CE1168">
      <w:pPr>
        <w:pStyle w:val="ConsPlusNormal"/>
        <w:jc w:val="center"/>
        <w:outlineLvl w:val="1"/>
      </w:pPr>
      <w:r w:rsidRPr="00124619">
        <w:t>II. Права и обязанности сторон</w:t>
      </w:r>
    </w:p>
    <w:p w:rsidR="00CE1168" w:rsidRPr="002A6EDC" w:rsidRDefault="00CE1168" w:rsidP="00CE1168">
      <w:pPr>
        <w:pStyle w:val="ConsPlusNormal"/>
        <w:jc w:val="both"/>
        <w:rPr>
          <w:sz w:val="16"/>
          <w:szCs w:val="16"/>
        </w:rPr>
      </w:pP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2.1. Уполномоченный орган имеет право: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2.1.1. На беспрепятственный доступ на территорию Объекта с целью его осмотра на предмет соблюдения условий договора.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Плановый осмотр Объекта осуществляется Уполномоченным органом не реже одного раза в год на основании приказа департамента экономического развития администрации города с составлением акта осмотра.</w:t>
      </w:r>
    </w:p>
    <w:p w:rsidR="0054266C" w:rsidRPr="00124619" w:rsidRDefault="0054266C" w:rsidP="0054266C">
      <w:pPr>
        <w:pStyle w:val="ConsPlusNormal"/>
        <w:ind w:firstLine="709"/>
        <w:jc w:val="both"/>
      </w:pPr>
      <w:bookmarkStart w:id="2" w:name="Par1132"/>
      <w:bookmarkEnd w:id="2"/>
      <w:r w:rsidRPr="00124619">
        <w:t xml:space="preserve"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</w:t>
      </w:r>
      <w:r w:rsidRPr="00124619">
        <w:lastRenderedPageBreak/>
        <w:t>подтверждения о его вручении Хозяйствующему субъекту.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2.2. Уполномоченный орган: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2.2.1. Предоставляет Хозяйствующему субъекту право на размещение Объекта в соответствии с условиями договора.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2.2.2. В случае внесения изменений в схему размещения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2.3. Хозяйствующий субъект имеет право: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2.3.1. Размещать Объект на земельном участке, необходимом для его размещения,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2.3.2. В случае прекращения осуществления торговой деятельности на Объекте передать свои права и обязанности по договору другому хозяйствующему субъекту (в пределах срока действия договора) при условии уведомления Уполномоченного органа и подписания дополнительного соглашения к договору. В данном случае Хозяйствующий субъект утрачивает право на заключение договора на новый срок без проведения аукциона.</w:t>
      </w:r>
    </w:p>
    <w:p w:rsidR="0054266C" w:rsidRPr="00124619" w:rsidRDefault="0054266C" w:rsidP="0054266C">
      <w:pPr>
        <w:pStyle w:val="ConsPlusNormal"/>
        <w:ind w:firstLine="709"/>
        <w:jc w:val="both"/>
      </w:pPr>
      <w:bookmarkStart w:id="3" w:name="Par1140"/>
      <w:bookmarkEnd w:id="3"/>
      <w:r w:rsidRPr="00124619">
        <w:t>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2.4. Хозяйствующий субъект обязан: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 xml:space="preserve">2.4.1. Разместить на земельном участке Объект в соответствии с характеристиками, установленными </w:t>
      </w:r>
      <w:hyperlink w:anchor="Par1107" w:tooltip="    1.2. Объект имеет следующие характеристики:" w:history="1">
        <w:r w:rsidRPr="00124619">
          <w:t>пунктом 1.2</w:t>
        </w:r>
      </w:hyperlink>
      <w:r w:rsidRPr="00124619">
        <w:t xml:space="preserve"> договора, осуществлять содержание Объекта в соответствии с Правилами благоустройства территории города Нижневартовска, утвержденными решением Думы города.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Внешний вид Объекта не должен ухудшать визуальное восприятие окружающей среды, не должен терять своих качеств с учетом долговременной эксплуатации. Архитектурно-художественное решение Объекта не должно противоречить существующей стилистике окружающей среды.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2.4.2. Своевременно вносить плату за размещение Объекта согласно условиям договора.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2.4.4.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2.4.5.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2.4.6. Не нарушать права и законные интересы землепользователей смежных земельных участков.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lastRenderedPageBreak/>
        <w:t xml:space="preserve">2.4.8. Не допускать изменения характеристик Объекта, установленных </w:t>
      </w:r>
      <w:hyperlink w:anchor="Par1107" w:tooltip="    1.2. Объект имеет следующие характеристики:" w:history="1">
        <w:r w:rsidRPr="00124619">
          <w:t>пунктом 1.2</w:t>
        </w:r>
      </w:hyperlink>
      <w:r w:rsidRPr="00124619">
        <w:t xml:space="preserve"> договора, за исключением специализации Объекта, при соблюдении условия, установленного </w:t>
      </w:r>
      <w:hyperlink w:anchor="Par1140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124619">
          <w:t>подпунктом 2.3.3 пункта 2.3</w:t>
        </w:r>
      </w:hyperlink>
      <w:r w:rsidRPr="00124619">
        <w:t xml:space="preserve"> договора.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2.4.9. Не допускать: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- без уведомления Уполномоченного органа и подписания дополнительного соглашения к настоящему договору передачи (уступки) прав и обязанностей по договору третьим лицам;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- осуществления торговой деятельности на Объекте в рамках заключенного договора другим хозяйствующим субъектом.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2.4.10. В случае расторжения договора, в том числе одностороннего отказа Уполномоченного органа от исполнения договора, а также в случае истечения срока действия договора и незаключения договора на новый срок в течение 30 календарных дней после расторжения договора либо после окончания срока действия договора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2.4.11. Выполнять иные обязательства, предусмотренные договором.</w:t>
      </w:r>
    </w:p>
    <w:p w:rsidR="0054266C" w:rsidRPr="00124619" w:rsidRDefault="0054266C" w:rsidP="0054266C">
      <w:pPr>
        <w:pStyle w:val="ConsPlusNormal"/>
        <w:jc w:val="both"/>
      </w:pPr>
    </w:p>
    <w:p w:rsidR="0054266C" w:rsidRPr="00124619" w:rsidRDefault="0054266C" w:rsidP="0054266C">
      <w:pPr>
        <w:pStyle w:val="ConsPlusNormal"/>
        <w:jc w:val="center"/>
        <w:outlineLvl w:val="1"/>
      </w:pPr>
      <w:r w:rsidRPr="00124619">
        <w:t>III. Плата за размещение</w:t>
      </w:r>
    </w:p>
    <w:p w:rsidR="0054266C" w:rsidRPr="00124619" w:rsidRDefault="0054266C" w:rsidP="0054266C">
      <w:pPr>
        <w:pStyle w:val="ConsPlusNormal"/>
        <w:jc w:val="both"/>
      </w:pP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3.1. Цена договора рассчитывается исходя из итоговой цены аукциона за размещение 1 квадратного метра нестационарного торгового объекта в год, умноженной на площадь предполагаемого к размещению Объекта, и составляет: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_________________ (_____________________) руб. - квартал;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_________________ (_____________________) руб. - год.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3.2. Сумма внесенного Хозяйствующим субъектом задатка за участие в аукционе (_____ руб.) засчитывается Уполномоченным органом в качестве первого платежа за размещение Объекта.</w:t>
      </w:r>
    </w:p>
    <w:p w:rsidR="0054266C" w:rsidRPr="00124619" w:rsidRDefault="0054266C" w:rsidP="0054266C">
      <w:pPr>
        <w:pStyle w:val="ConsPlusNormal"/>
        <w:ind w:firstLine="709"/>
        <w:jc w:val="both"/>
      </w:pPr>
      <w:bookmarkStart w:id="4" w:name="Par1163"/>
      <w:bookmarkEnd w:id="4"/>
      <w:r w:rsidRPr="00124619">
        <w:t>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54266C" w:rsidRPr="00124619" w:rsidRDefault="0054266C" w:rsidP="002A6EDC">
      <w:pPr>
        <w:pStyle w:val="ConsPlusNormal"/>
        <w:ind w:firstLine="709"/>
        <w:jc w:val="both"/>
      </w:pPr>
      <w:r w:rsidRPr="00124619">
        <w:t>Внесение платы за размещение Объекта в местный бюджет (бюджет города Нижневартовска) осуществляется путем перечисления безналичных денежных средств по следующим реквизитам: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54266C" w:rsidRPr="00124619" w:rsidTr="004D0ABA">
        <w:tc>
          <w:tcPr>
            <w:tcW w:w="2093" w:type="dxa"/>
          </w:tcPr>
          <w:p w:rsidR="0054266C" w:rsidRPr="00124619" w:rsidRDefault="0054266C" w:rsidP="004D0ABA">
            <w:pPr>
              <w:pStyle w:val="ConsPlusNormal"/>
              <w:jc w:val="both"/>
            </w:pPr>
            <w:r w:rsidRPr="00124619">
              <w:t>Получатель</w:t>
            </w:r>
          </w:p>
        </w:tc>
        <w:tc>
          <w:tcPr>
            <w:tcW w:w="6973" w:type="dxa"/>
          </w:tcPr>
          <w:p w:rsidR="0054266C" w:rsidRPr="00124619" w:rsidRDefault="0054266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54266C" w:rsidRPr="00124619" w:rsidTr="004D0ABA">
        <w:tc>
          <w:tcPr>
            <w:tcW w:w="2093" w:type="dxa"/>
          </w:tcPr>
          <w:p w:rsidR="0054266C" w:rsidRPr="00124619" w:rsidRDefault="0054266C" w:rsidP="004D0ABA">
            <w:pPr>
              <w:pStyle w:val="ConsPlusNormal"/>
              <w:jc w:val="both"/>
            </w:pPr>
            <w:r w:rsidRPr="00124619">
              <w:t>ИНН/КПП</w:t>
            </w:r>
          </w:p>
        </w:tc>
        <w:tc>
          <w:tcPr>
            <w:tcW w:w="6973" w:type="dxa"/>
          </w:tcPr>
          <w:p w:rsidR="0054266C" w:rsidRPr="00124619" w:rsidRDefault="0054266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54266C" w:rsidRPr="00124619" w:rsidTr="004D0ABA">
        <w:tc>
          <w:tcPr>
            <w:tcW w:w="2093" w:type="dxa"/>
          </w:tcPr>
          <w:p w:rsidR="0054266C" w:rsidRPr="00124619" w:rsidRDefault="0054266C" w:rsidP="004D0ABA">
            <w:pPr>
              <w:pStyle w:val="ConsPlusNormal"/>
              <w:jc w:val="both"/>
            </w:pPr>
            <w:r w:rsidRPr="00124619">
              <w:t>Расчетный счет</w:t>
            </w:r>
          </w:p>
        </w:tc>
        <w:tc>
          <w:tcPr>
            <w:tcW w:w="6973" w:type="dxa"/>
          </w:tcPr>
          <w:p w:rsidR="0054266C" w:rsidRPr="00124619" w:rsidRDefault="0054266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54266C" w:rsidRPr="00124619" w:rsidTr="004D0ABA">
        <w:tc>
          <w:tcPr>
            <w:tcW w:w="2093" w:type="dxa"/>
          </w:tcPr>
          <w:p w:rsidR="0054266C" w:rsidRPr="00124619" w:rsidRDefault="0054266C" w:rsidP="004D0ABA">
            <w:pPr>
              <w:pStyle w:val="ConsPlusNormal"/>
              <w:jc w:val="both"/>
            </w:pPr>
            <w:r w:rsidRPr="00124619">
              <w:t>Банк</w:t>
            </w:r>
          </w:p>
        </w:tc>
        <w:tc>
          <w:tcPr>
            <w:tcW w:w="6973" w:type="dxa"/>
          </w:tcPr>
          <w:p w:rsidR="0054266C" w:rsidRPr="00124619" w:rsidRDefault="0054266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54266C" w:rsidRPr="00124619" w:rsidTr="004D0ABA">
        <w:tc>
          <w:tcPr>
            <w:tcW w:w="2093" w:type="dxa"/>
          </w:tcPr>
          <w:p w:rsidR="0054266C" w:rsidRPr="00124619" w:rsidRDefault="0054266C" w:rsidP="004D0ABA">
            <w:pPr>
              <w:pStyle w:val="ConsPlusNormal"/>
              <w:jc w:val="both"/>
            </w:pPr>
            <w:hyperlink r:id="rId6" w:history="1">
              <w:r w:rsidRPr="00124619">
                <w:rPr>
                  <w:color w:val="0000FF"/>
                </w:rPr>
                <w:t>ОКТМО</w:t>
              </w:r>
            </w:hyperlink>
          </w:p>
        </w:tc>
        <w:tc>
          <w:tcPr>
            <w:tcW w:w="6973" w:type="dxa"/>
          </w:tcPr>
          <w:p w:rsidR="0054266C" w:rsidRPr="00124619" w:rsidRDefault="0054266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54266C" w:rsidRPr="00124619" w:rsidTr="004D0ABA">
        <w:tc>
          <w:tcPr>
            <w:tcW w:w="2093" w:type="dxa"/>
          </w:tcPr>
          <w:p w:rsidR="0054266C" w:rsidRPr="00124619" w:rsidRDefault="0054266C" w:rsidP="004D0ABA">
            <w:pPr>
              <w:pStyle w:val="ConsPlusNormal"/>
              <w:jc w:val="both"/>
            </w:pPr>
            <w:r w:rsidRPr="00124619">
              <w:t>БИК</w:t>
            </w:r>
          </w:p>
        </w:tc>
        <w:tc>
          <w:tcPr>
            <w:tcW w:w="6973" w:type="dxa"/>
          </w:tcPr>
          <w:p w:rsidR="0054266C" w:rsidRPr="00124619" w:rsidRDefault="0054266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54266C" w:rsidRPr="00124619" w:rsidTr="004D0ABA">
        <w:tc>
          <w:tcPr>
            <w:tcW w:w="2093" w:type="dxa"/>
          </w:tcPr>
          <w:p w:rsidR="0054266C" w:rsidRPr="00124619" w:rsidRDefault="0054266C" w:rsidP="004D0ABA">
            <w:pPr>
              <w:pStyle w:val="ConsPlusNormal"/>
              <w:jc w:val="both"/>
            </w:pPr>
            <w:r w:rsidRPr="00124619">
              <w:t>КБК</w:t>
            </w:r>
          </w:p>
        </w:tc>
        <w:tc>
          <w:tcPr>
            <w:tcW w:w="6973" w:type="dxa"/>
          </w:tcPr>
          <w:p w:rsidR="0054266C" w:rsidRPr="00124619" w:rsidRDefault="0054266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</w:tbl>
    <w:p w:rsidR="0054266C" w:rsidRPr="002A6EDC" w:rsidRDefault="0054266C" w:rsidP="0054266C">
      <w:pPr>
        <w:pStyle w:val="ConsPlusNormal"/>
        <w:jc w:val="both"/>
        <w:rPr>
          <w:sz w:val="16"/>
          <w:szCs w:val="16"/>
        </w:rPr>
      </w:pP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 xml:space="preserve"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Par1163" w:tooltip="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" w:history="1">
        <w:r w:rsidRPr="00124619">
          <w:t>пункте 3.3</w:t>
        </w:r>
      </w:hyperlink>
      <w:r w:rsidRPr="00124619">
        <w:t xml:space="preserve"> договора.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 xml:space="preserve">3.5. В случае изменения платежных реквизитов Уполномоченный орган уведомляет об этом посредством публикации новых реквизитов в газете "Варта". В случае если после публикации Хозяйствующий субъект перечислил плату на ненадлежащий расчетный счет, он считается не </w:t>
      </w:r>
      <w:r w:rsidRPr="00124619">
        <w:lastRenderedPageBreak/>
        <w:t xml:space="preserve">исполнившим обязательства по внесению платы в установленный срок и несет ответственность, предусмотренную </w:t>
      </w:r>
      <w:hyperlink w:anchor="Par1189" w:tooltip="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" w:history="1">
        <w:r w:rsidRPr="00124619">
          <w:t>пунктом 4.1</w:t>
        </w:r>
      </w:hyperlink>
      <w:r w:rsidRPr="00124619">
        <w:t xml:space="preserve"> договора.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3.6. Неиспользование Объекта на месте размещения не освобождает Хозяйствующий субъект от уплаты платежей.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3.7. Пересмотр цены договора на размещение Объекта, заключенного по результатам аукциона, не производится.</w:t>
      </w:r>
    </w:p>
    <w:p w:rsidR="0054266C" w:rsidRPr="002A6EDC" w:rsidRDefault="0054266C" w:rsidP="0054266C">
      <w:pPr>
        <w:pStyle w:val="ConsPlusNormal"/>
        <w:jc w:val="both"/>
        <w:rPr>
          <w:sz w:val="16"/>
          <w:szCs w:val="16"/>
        </w:rPr>
      </w:pPr>
    </w:p>
    <w:p w:rsidR="0054266C" w:rsidRPr="00124619" w:rsidRDefault="0054266C" w:rsidP="0054266C">
      <w:pPr>
        <w:pStyle w:val="ConsPlusNormal"/>
        <w:jc w:val="center"/>
        <w:outlineLvl w:val="1"/>
      </w:pPr>
      <w:r w:rsidRPr="00124619">
        <w:t>IV. Ответственность сторон</w:t>
      </w:r>
    </w:p>
    <w:p w:rsidR="0054266C" w:rsidRPr="002A6EDC" w:rsidRDefault="0054266C" w:rsidP="0054266C">
      <w:pPr>
        <w:pStyle w:val="ConsPlusNormal"/>
        <w:jc w:val="both"/>
        <w:rPr>
          <w:sz w:val="16"/>
          <w:szCs w:val="16"/>
        </w:rPr>
      </w:pPr>
    </w:p>
    <w:p w:rsidR="0054266C" w:rsidRPr="00124619" w:rsidRDefault="0054266C" w:rsidP="0054266C">
      <w:pPr>
        <w:pStyle w:val="ConsPlusNormal"/>
        <w:ind w:firstLine="709"/>
        <w:jc w:val="both"/>
      </w:pPr>
      <w:bookmarkStart w:id="5" w:name="Par1189"/>
      <w:bookmarkEnd w:id="5"/>
      <w:r w:rsidRPr="00124619">
        <w:t>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4.2. В случае нарушения срока освобождения места: демонтажа и вывоза Объекта, вывоза отходов, а также восстановления нарушенного в результате установки Объекта благоустройства соответствующей территории (в том числе устранения заглублений (ям), бетонных оснований, металлических конструкций), установленного договором, Хозяйствующий субъект уплачивает Уполномоченному органу штраф в сумме 2 000 рублей за каждый месяц нарушения срока и возмещает все причиненные этим убытки.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54266C" w:rsidRPr="002A6EDC" w:rsidRDefault="0054266C" w:rsidP="0054266C">
      <w:pPr>
        <w:pStyle w:val="ConsPlusNormal"/>
        <w:jc w:val="both"/>
        <w:rPr>
          <w:sz w:val="16"/>
          <w:szCs w:val="16"/>
        </w:rPr>
      </w:pPr>
    </w:p>
    <w:p w:rsidR="0054266C" w:rsidRPr="00124619" w:rsidRDefault="0054266C" w:rsidP="0054266C">
      <w:pPr>
        <w:pStyle w:val="ConsPlusNormal"/>
        <w:jc w:val="center"/>
        <w:outlineLvl w:val="1"/>
      </w:pPr>
      <w:r w:rsidRPr="00124619">
        <w:t>V. Изменение и расторжение договора</w:t>
      </w:r>
    </w:p>
    <w:p w:rsidR="0054266C" w:rsidRPr="002A6EDC" w:rsidRDefault="0054266C" w:rsidP="0054266C">
      <w:pPr>
        <w:pStyle w:val="ConsPlusNormal"/>
        <w:jc w:val="both"/>
        <w:rPr>
          <w:sz w:val="16"/>
          <w:szCs w:val="16"/>
        </w:rPr>
      </w:pP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5.1. Любые изменения и дополнения к договору оформляются дополнительным соглашением к договору, которое подписывается обеими сторонами.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Дополнительное соглашение к договору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вручении дополнительного соглашения к договору Хозяйствующему субъекту.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Непредставление Хозяйствующим субъектом подписанного дополнительного соглашения к договору в течение 20 календарных дней со дня его получения влечет за собой расторжение договора в одностороннем порядке.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5.2. Основания расторжения договора Уполномоченным органом в одностороннем порядке: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- наличие просрочки внесения платы за размещение Объекта за два и более периода платежа;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- неразмещение Объекта в течение 2 месяцев со дня подписания договора;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- принятие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месте, в случае отказа Хозяйствующего субъекта от предложенного Уполномоченным органом иного места размещения согласно схеме размещения;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- 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подтвержденные вступившими в законную силу постановлениями о привлечении к административной ответственности;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 xml:space="preserve">- нарушения Хозяйствующим субъектом (два раза и более) обязательных требований, установленных муниципальными правовыми актами (в том числе Правил благоустройства </w:t>
      </w:r>
      <w:r w:rsidRPr="00124619">
        <w:lastRenderedPageBreak/>
        <w:t>территории города Нижневартовска, утвержденных решением Думы города), подтвержденные вступившими в законную силу постановлениями о назначении административного наказания;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- выявление фактов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договору, осуществления торговой деятельности в нестационарном торговом объекте другим хозяйствующим субъектом, прекращения деятельности хозяйствующего субъекта в качестве индивидуального предпринимателя либо ликвидации юридического лица;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 xml:space="preserve">- неустранение замечаний, указанных в акте осмотра Уполномоченного органа, в срок, указанный в уведомлении, направленном в соответствии с </w:t>
      </w:r>
      <w:hyperlink w:anchor="Par1132" w:tooltip="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..." w:history="1">
        <w:r w:rsidRPr="00124619">
          <w:t>подпунктом 2.1.2 пункта 2.1</w:t>
        </w:r>
      </w:hyperlink>
      <w:r w:rsidRPr="00124619">
        <w:t xml:space="preserve"> договора;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- непредставление Хозяйствующим субъектом подписанного дополнительного соглашения к договору в течение 20 календарных дней со дня его получения.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его вручении Хозяйствующему субъекту.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Договор считается расторгнутым по истечении 10 дней со дня доставки уведомления об отказе от исполнения договора по адресу, указанному в договоре, либо личного вручения Хозяйствующему субъекту.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В случае расторжения договора Хозяйствующий субъект в течение 30 календарных дней после его расторжения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 В случае если место размещения Объекта не освобождено Хозяйствующим субъектом в установленный срок, вопрос освобождения места от Объекта решается в судебном порядке.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Досрочное расторжение договора допускается в судебном порядке в соответствии с действующим законодательством Российской Федерации.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5.3. Условия договора, которые не могут быть изменены сторонами на протяжении всего действия договора: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 xml:space="preserve">- перечисленные в </w:t>
      </w:r>
      <w:hyperlink w:anchor="Par1107" w:tooltip="    1.2. Объект имеет следующие характеристики:" w:history="1">
        <w:r w:rsidRPr="00124619">
          <w:t>пункте 1.2</w:t>
        </w:r>
      </w:hyperlink>
      <w:r w:rsidRPr="00124619">
        <w:t xml:space="preserve"> договора, за исключением специализации Объекта (при соблюдении условий </w:t>
      </w:r>
      <w:hyperlink w:anchor="Par1140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124619">
          <w:t>подпункта 2.3.3 пункта 2.3</w:t>
        </w:r>
      </w:hyperlink>
      <w:r w:rsidRPr="00124619">
        <w:t xml:space="preserve"> договора);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- цена договора.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54266C" w:rsidRPr="002A6EDC" w:rsidRDefault="0054266C" w:rsidP="0054266C">
      <w:pPr>
        <w:pStyle w:val="ConsPlusNormal"/>
        <w:jc w:val="both"/>
        <w:rPr>
          <w:sz w:val="16"/>
          <w:szCs w:val="16"/>
        </w:rPr>
      </w:pPr>
    </w:p>
    <w:p w:rsidR="0054266C" w:rsidRPr="00124619" w:rsidRDefault="0054266C" w:rsidP="0054266C">
      <w:pPr>
        <w:pStyle w:val="ConsPlusNormal"/>
        <w:jc w:val="center"/>
        <w:outlineLvl w:val="1"/>
      </w:pPr>
      <w:r w:rsidRPr="00124619">
        <w:t>VI. Прочие условия</w:t>
      </w:r>
    </w:p>
    <w:p w:rsidR="0054266C" w:rsidRPr="002A6EDC" w:rsidRDefault="0054266C" w:rsidP="0054266C">
      <w:pPr>
        <w:pStyle w:val="ConsPlusNormal"/>
        <w:jc w:val="both"/>
        <w:rPr>
          <w:sz w:val="16"/>
          <w:szCs w:val="16"/>
        </w:rPr>
      </w:pPr>
    </w:p>
    <w:p w:rsidR="0054266C" w:rsidRPr="00124619" w:rsidRDefault="0054266C" w:rsidP="0054266C">
      <w:pPr>
        <w:pStyle w:val="ConsPlusNormal"/>
        <w:ind w:firstLine="709"/>
        <w:jc w:val="both"/>
      </w:pPr>
      <w:bookmarkStart w:id="6" w:name="Par1219"/>
      <w:bookmarkEnd w:id="6"/>
      <w:r w:rsidRPr="00124619"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со дня получения такой претензии.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 xml:space="preserve">6.2. В случае невозможности разрешения разногласий между сторонами в порядке, установленном </w:t>
      </w:r>
      <w:hyperlink w:anchor="Par1219" w:tooltip="6.1. Все споры и разногласия, возникающие между сторонами по договору или в связи с ним, разрешаются путем направления соответствующих претензий." w:history="1">
        <w:r w:rsidRPr="00124619">
          <w:t>пунктом 6.1</w:t>
        </w:r>
      </w:hyperlink>
      <w:r w:rsidRPr="00124619">
        <w:t xml:space="preserve"> договора, они подлежат рассмотрению в Арбитражном суде Ханты-Мансийского автономного округа - Югры.</w:t>
      </w:r>
    </w:p>
    <w:p w:rsidR="0054266C" w:rsidRPr="00124619" w:rsidRDefault="0054266C" w:rsidP="0054266C">
      <w:pPr>
        <w:pStyle w:val="ConsPlusNormal"/>
        <w:ind w:firstLine="709"/>
        <w:jc w:val="both"/>
      </w:pPr>
      <w:r w:rsidRPr="00124619">
        <w:t>6.3. Взаимоотношения сторон, не урегулированные договором, регламентируются действующим законодательством.</w:t>
      </w:r>
    </w:p>
    <w:p w:rsidR="00CE1168" w:rsidRPr="002A6EDC" w:rsidRDefault="00CE1168" w:rsidP="00CE1168">
      <w:pPr>
        <w:pStyle w:val="ConsPlusNormal"/>
        <w:jc w:val="both"/>
        <w:rPr>
          <w:sz w:val="16"/>
          <w:szCs w:val="16"/>
        </w:rPr>
      </w:pPr>
    </w:p>
    <w:p w:rsidR="00363A41" w:rsidRPr="00124619" w:rsidRDefault="00363A41" w:rsidP="00203F5B">
      <w:pPr>
        <w:pStyle w:val="ConsPlusNormal"/>
        <w:jc w:val="center"/>
        <w:outlineLvl w:val="1"/>
      </w:pPr>
      <w:r w:rsidRPr="00124619">
        <w:t>VII. Юридические адреса, реквизиты и подписи сторон</w:t>
      </w:r>
    </w:p>
    <w:p w:rsidR="00363A41" w:rsidRPr="002A6EDC" w:rsidRDefault="00363A41" w:rsidP="00203F5B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60"/>
        <w:gridCol w:w="4252"/>
      </w:tblGrid>
      <w:tr w:rsidR="00363A41" w:rsidRPr="00124619">
        <w:tc>
          <w:tcPr>
            <w:tcW w:w="4361" w:type="dxa"/>
          </w:tcPr>
          <w:p w:rsidR="00363A41" w:rsidRPr="00124619" w:rsidRDefault="00363A41" w:rsidP="00203F5B">
            <w:pPr>
              <w:pStyle w:val="ConsPlusNormal"/>
              <w:jc w:val="both"/>
            </w:pPr>
            <w:r w:rsidRPr="00124619">
              <w:t>Уполномоченный орган:</w:t>
            </w:r>
          </w:p>
        </w:tc>
        <w:tc>
          <w:tcPr>
            <w:tcW w:w="360" w:type="dxa"/>
          </w:tcPr>
          <w:p w:rsidR="00363A41" w:rsidRPr="00124619" w:rsidRDefault="00363A41" w:rsidP="00203F5B">
            <w:pPr>
              <w:pStyle w:val="ConsPlusNormal"/>
            </w:pPr>
          </w:p>
        </w:tc>
        <w:tc>
          <w:tcPr>
            <w:tcW w:w="4252" w:type="dxa"/>
          </w:tcPr>
          <w:p w:rsidR="00363A41" w:rsidRPr="00124619" w:rsidRDefault="00363A41" w:rsidP="00203F5B">
            <w:pPr>
              <w:pStyle w:val="ConsPlusNormal"/>
              <w:jc w:val="both"/>
            </w:pPr>
            <w:r w:rsidRPr="00124619">
              <w:t>Хозяйствующий субъект:</w:t>
            </w:r>
          </w:p>
        </w:tc>
      </w:tr>
      <w:tr w:rsidR="00363A41" w:rsidRPr="00124619">
        <w:tc>
          <w:tcPr>
            <w:tcW w:w="4361" w:type="dxa"/>
          </w:tcPr>
          <w:p w:rsidR="00363A41" w:rsidRPr="00124619" w:rsidRDefault="00363A41" w:rsidP="00203F5B">
            <w:pPr>
              <w:pStyle w:val="ConsPlusNormal"/>
              <w:jc w:val="both"/>
            </w:pPr>
            <w:r w:rsidRPr="00124619">
              <w:t>______________________</w:t>
            </w:r>
          </w:p>
        </w:tc>
        <w:tc>
          <w:tcPr>
            <w:tcW w:w="360" w:type="dxa"/>
          </w:tcPr>
          <w:p w:rsidR="00363A41" w:rsidRPr="00124619" w:rsidRDefault="00363A41" w:rsidP="00203F5B">
            <w:pPr>
              <w:pStyle w:val="ConsPlusNormal"/>
            </w:pPr>
          </w:p>
        </w:tc>
        <w:tc>
          <w:tcPr>
            <w:tcW w:w="4252" w:type="dxa"/>
          </w:tcPr>
          <w:p w:rsidR="00363A41" w:rsidRPr="00124619" w:rsidRDefault="00363A41" w:rsidP="00203F5B">
            <w:pPr>
              <w:pStyle w:val="ConsPlusNormal"/>
              <w:jc w:val="both"/>
            </w:pPr>
            <w:r w:rsidRPr="00124619">
              <w:t>______________________</w:t>
            </w:r>
          </w:p>
        </w:tc>
      </w:tr>
      <w:tr w:rsidR="00363A41" w:rsidRPr="00124619">
        <w:tc>
          <w:tcPr>
            <w:tcW w:w="4361" w:type="dxa"/>
          </w:tcPr>
          <w:p w:rsidR="00363A41" w:rsidRPr="00124619" w:rsidRDefault="00363A41" w:rsidP="00203F5B">
            <w:pPr>
              <w:pStyle w:val="ConsPlusNormal"/>
              <w:jc w:val="both"/>
            </w:pPr>
            <w:r w:rsidRPr="00124619">
              <w:t>М.П.</w:t>
            </w:r>
          </w:p>
        </w:tc>
        <w:tc>
          <w:tcPr>
            <w:tcW w:w="360" w:type="dxa"/>
          </w:tcPr>
          <w:p w:rsidR="00363A41" w:rsidRPr="00124619" w:rsidRDefault="00363A41" w:rsidP="00203F5B">
            <w:pPr>
              <w:pStyle w:val="ConsPlusNormal"/>
            </w:pPr>
          </w:p>
        </w:tc>
        <w:tc>
          <w:tcPr>
            <w:tcW w:w="4252" w:type="dxa"/>
          </w:tcPr>
          <w:p w:rsidR="00363A41" w:rsidRPr="00124619" w:rsidRDefault="00363A41" w:rsidP="00203F5B">
            <w:pPr>
              <w:pStyle w:val="ConsPlusNormal"/>
              <w:jc w:val="both"/>
            </w:pPr>
            <w:r w:rsidRPr="00124619">
              <w:t>М.П.</w:t>
            </w:r>
          </w:p>
        </w:tc>
      </w:tr>
    </w:tbl>
    <w:p w:rsidR="00322427" w:rsidRPr="00377E6A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lastRenderedPageBreak/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 w:rsidR="00A24C17">
        <w:rPr>
          <w:rFonts w:ascii="Times New Roman" w:hAnsi="Times New Roman"/>
          <w:spacing w:val="0"/>
          <w:sz w:val="24"/>
          <w:szCs w:val="24"/>
          <w:lang w:val="ru-RU"/>
        </w:rPr>
        <w:t>5</w:t>
      </w: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947EEC" w:rsidRPr="00124619" w:rsidRDefault="00947EEC" w:rsidP="00947E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619">
        <w:rPr>
          <w:rFonts w:ascii="Times New Roman" w:hAnsi="Times New Roman" w:cs="Times New Roman"/>
          <w:b/>
          <w:sz w:val="24"/>
          <w:szCs w:val="24"/>
        </w:rPr>
        <w:t>Проект договора на размещение нестационарного торгового объекта</w:t>
      </w:r>
    </w:p>
    <w:p w:rsidR="00947EEC" w:rsidRPr="00124619" w:rsidRDefault="00947EEC" w:rsidP="00947E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619">
        <w:rPr>
          <w:rFonts w:ascii="Times New Roman" w:hAnsi="Times New Roman" w:cs="Times New Roman"/>
          <w:b/>
          <w:sz w:val="24"/>
          <w:szCs w:val="24"/>
        </w:rPr>
        <w:t>на территории города Нижневартовска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результатам аукциона (лот №2</w:t>
      </w:r>
      <w:r w:rsidRPr="00124619">
        <w:rPr>
          <w:rFonts w:ascii="Times New Roman" w:hAnsi="Times New Roman" w:cs="Times New Roman"/>
          <w:b/>
          <w:sz w:val="24"/>
          <w:szCs w:val="24"/>
        </w:rPr>
        <w:t>)</w:t>
      </w:r>
    </w:p>
    <w:p w:rsidR="00947EEC" w:rsidRPr="00124619" w:rsidRDefault="00947EEC" w:rsidP="00947E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 xml:space="preserve">г. Нижневартовск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4619">
        <w:rPr>
          <w:rFonts w:ascii="Times New Roman" w:hAnsi="Times New Roman" w:cs="Times New Roman"/>
          <w:sz w:val="24"/>
          <w:szCs w:val="24"/>
        </w:rPr>
        <w:t xml:space="preserve">  "______"____________ 2024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EEC" w:rsidRPr="00124619" w:rsidRDefault="00947EEC" w:rsidP="00947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Администрация города Нижневартовска, представляемая департаментом экономического развития администрации города Нижневартовска в лице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24619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департаменте экономического развития администрации города, руководствуясь </w:t>
      </w:r>
      <w:hyperlink w:anchor="Par53" w:tooltip="ПОЛОЖЕНИЕ" w:history="1">
        <w:r w:rsidRPr="0012461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24619">
        <w:rPr>
          <w:rFonts w:ascii="Times New Roman" w:hAnsi="Times New Roman" w:cs="Times New Roman"/>
          <w:sz w:val="24"/>
          <w:szCs w:val="24"/>
        </w:rPr>
        <w:t xml:space="preserve"> о размещении нестационарных торговых объектов на территории города Нижневартовска, утвержденным постановлением администрации города от 20.05.2016 №693, именуемая в дальнейшем "Уполномоченный орган", с одной стороны, и_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2461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47EEC" w:rsidRPr="00124619" w:rsidRDefault="00947EEC" w:rsidP="00947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EDC">
        <w:rPr>
          <w:rFonts w:ascii="Times New Roman" w:hAnsi="Times New Roman" w:cs="Times New Roman"/>
          <w:sz w:val="16"/>
          <w:szCs w:val="16"/>
        </w:rPr>
        <w:t>(наименование организации, фамилия, имя, отчество (при наличии)</w:t>
      </w:r>
      <w:r w:rsidR="00766648">
        <w:rPr>
          <w:rFonts w:ascii="Times New Roman" w:hAnsi="Times New Roman" w:cs="Times New Roman"/>
          <w:sz w:val="16"/>
          <w:szCs w:val="16"/>
        </w:rPr>
        <w:t xml:space="preserve"> </w:t>
      </w:r>
      <w:r w:rsidRPr="002A6EDC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24619">
        <w:rPr>
          <w:rFonts w:ascii="Times New Roman" w:hAnsi="Times New Roman" w:cs="Times New Roman"/>
          <w:sz w:val="24"/>
          <w:szCs w:val="24"/>
        </w:rPr>
        <w:t>_____,</w:t>
      </w:r>
    </w:p>
    <w:p w:rsidR="00947EEC" w:rsidRPr="002A6EDC" w:rsidRDefault="00947EEC" w:rsidP="00947EE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A6EDC">
        <w:rPr>
          <w:rFonts w:ascii="Times New Roman" w:hAnsi="Times New Roman" w:cs="Times New Roman"/>
          <w:sz w:val="16"/>
          <w:szCs w:val="16"/>
        </w:rPr>
        <w:t>(должность, фамилия, имя, отчество (при наличии))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действую</w:t>
      </w:r>
      <w:r>
        <w:rPr>
          <w:rFonts w:ascii="Times New Roman" w:hAnsi="Times New Roman" w:cs="Times New Roman"/>
          <w:sz w:val="24"/>
          <w:szCs w:val="24"/>
        </w:rPr>
        <w:t>щего на основании _____________</w:t>
      </w:r>
      <w:r w:rsidRPr="0012461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24619">
        <w:rPr>
          <w:rFonts w:ascii="Times New Roman" w:hAnsi="Times New Roman" w:cs="Times New Roman"/>
          <w:sz w:val="24"/>
          <w:szCs w:val="24"/>
        </w:rPr>
        <w:t>,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именуем_________ в дальнейшем "Хозяйствующий субъект", с другой стороны, по результатам проведения аукциона на право заключения договора на размещение нестационарных торговых объектов на территории города Нижневартовска и на основании протокола аукциона от ___________ №_________ заключили настоящий договор (далее - договор) о нижеследующем:</w:t>
      </w:r>
    </w:p>
    <w:p w:rsidR="00947EEC" w:rsidRPr="002A6EDC" w:rsidRDefault="00947EEC" w:rsidP="00947E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47EEC" w:rsidRPr="00124619" w:rsidRDefault="00947EEC" w:rsidP="00947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947EEC" w:rsidRPr="002A6EDC" w:rsidRDefault="00947EEC" w:rsidP="00947E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47EEC" w:rsidRPr="00124619" w:rsidRDefault="00947EEC" w:rsidP="00947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 xml:space="preserve">1.1. Уполномоченный орган предоставляет Хозяйствующему субъекту право на размещение нестационарного торгового объекта, характеристики которого указаны в </w:t>
      </w:r>
      <w:hyperlink w:anchor="Par979" w:tooltip="    1.2. Объект имеет следующие характеристики:" w:history="1">
        <w:r w:rsidRPr="00124619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124619">
        <w:rPr>
          <w:rFonts w:ascii="Times New Roman" w:hAnsi="Times New Roman" w:cs="Times New Roman"/>
          <w:sz w:val="24"/>
          <w:szCs w:val="24"/>
        </w:rPr>
        <w:t xml:space="preserve">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Нижневартовска (далее - схема размещения) и уплатить плату за его размещение в порядке и сроки, установленные договором.</w:t>
      </w:r>
    </w:p>
    <w:p w:rsidR="00947EEC" w:rsidRPr="00124619" w:rsidRDefault="00947EEC" w:rsidP="00947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1.2. Объект имеет следующие характеристики: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Pr="00124619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0B5CEB">
        <w:rPr>
          <w:rFonts w:ascii="Times New Roman" w:hAnsi="Times New Roman" w:cs="Times New Roman"/>
          <w:sz w:val="24"/>
          <w:szCs w:val="24"/>
          <w:u w:val="single"/>
        </w:rPr>
        <w:t xml:space="preserve">Нижневартовск, </w:t>
      </w:r>
      <w:r w:rsidR="000B5CEB" w:rsidRPr="000B5CEB">
        <w:rPr>
          <w:rFonts w:ascii="Times New Roman" w:eastAsia="Calibri" w:hAnsi="Times New Roman" w:cs="Times New Roman"/>
          <w:sz w:val="24"/>
          <w:szCs w:val="24"/>
          <w:u w:val="single"/>
        </w:rPr>
        <w:t>ул. Северная в районе дома №28 в 6 микрорайоне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124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вид Объекта: _________________________</w:t>
      </w:r>
      <w:r w:rsidRPr="00124619">
        <w:rPr>
          <w:rFonts w:ascii="Times New Roman" w:hAnsi="Times New Roman" w:cs="Times New Roman"/>
          <w:sz w:val="24"/>
          <w:szCs w:val="24"/>
          <w:u w:val="single"/>
        </w:rPr>
        <w:t>павильон</w:t>
      </w:r>
      <w:r w:rsidRPr="0012461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24619">
        <w:rPr>
          <w:rFonts w:ascii="Times New Roman" w:hAnsi="Times New Roman" w:cs="Times New Roman"/>
          <w:sz w:val="24"/>
          <w:szCs w:val="24"/>
        </w:rPr>
        <w:t>______,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площадь Объекта: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24619">
        <w:rPr>
          <w:rFonts w:ascii="Times New Roman" w:hAnsi="Times New Roman" w:cs="Times New Roman"/>
          <w:sz w:val="24"/>
          <w:szCs w:val="24"/>
        </w:rPr>
        <w:t>_,</w:t>
      </w:r>
    </w:p>
    <w:p w:rsidR="00947EEC" w:rsidRPr="002A6EDC" w:rsidRDefault="00947EEC" w:rsidP="00947E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ED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A6EDC">
        <w:rPr>
          <w:rFonts w:ascii="Times New Roman" w:hAnsi="Times New Roman" w:cs="Times New Roman"/>
          <w:sz w:val="16"/>
          <w:szCs w:val="16"/>
        </w:rPr>
        <w:t xml:space="preserve"> (указывается в соответствии с заявкой на участие в аукционе)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специализация Объекта: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24619">
        <w:rPr>
          <w:rFonts w:ascii="Times New Roman" w:hAnsi="Times New Roman" w:cs="Times New Roman"/>
          <w:sz w:val="24"/>
          <w:szCs w:val="24"/>
        </w:rPr>
        <w:t>____,</w:t>
      </w:r>
    </w:p>
    <w:p w:rsidR="00947EEC" w:rsidRPr="002A6EDC" w:rsidRDefault="00947EEC" w:rsidP="00947E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2461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A6EDC">
        <w:rPr>
          <w:rFonts w:ascii="Times New Roman" w:hAnsi="Times New Roman" w:cs="Times New Roman"/>
          <w:sz w:val="16"/>
          <w:szCs w:val="16"/>
        </w:rPr>
        <w:t>(указывается в соответствии с заявкой на участие в аукционе)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площадь земельного участка для размещения Объекта ________</w:t>
      </w:r>
      <w:r w:rsidR="000B5CEB" w:rsidRPr="000B5CEB">
        <w:rPr>
          <w:rFonts w:ascii="Times New Roman" w:hAnsi="Times New Roman" w:cs="Times New Roman"/>
          <w:sz w:val="24"/>
          <w:szCs w:val="24"/>
          <w:u w:val="single"/>
        </w:rPr>
        <w:t>32</w:t>
      </w:r>
      <w:r w:rsidRPr="00124619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  <w:r w:rsidRPr="00124619">
        <w:rPr>
          <w:rFonts w:ascii="Times New Roman" w:hAnsi="Times New Roman" w:cs="Times New Roman"/>
          <w:sz w:val="24"/>
          <w:szCs w:val="24"/>
        </w:rPr>
        <w:t>_________.</w:t>
      </w:r>
    </w:p>
    <w:p w:rsidR="00947EEC" w:rsidRPr="00124619" w:rsidRDefault="00947EEC" w:rsidP="00947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1.3. Срок действия настоящего договора с "____" _________ 202_ года по "____" ___________ 202_ года.</w:t>
      </w:r>
    </w:p>
    <w:p w:rsidR="00947EEC" w:rsidRPr="00947EEC" w:rsidRDefault="00947EEC" w:rsidP="00947EEC">
      <w:pPr>
        <w:pStyle w:val="ConsPlusNormal"/>
        <w:jc w:val="both"/>
        <w:rPr>
          <w:sz w:val="16"/>
          <w:szCs w:val="16"/>
        </w:rPr>
      </w:pPr>
    </w:p>
    <w:p w:rsidR="00947EEC" w:rsidRPr="00124619" w:rsidRDefault="00947EEC" w:rsidP="00947EEC">
      <w:pPr>
        <w:pStyle w:val="ConsPlusNormal"/>
        <w:jc w:val="center"/>
        <w:outlineLvl w:val="1"/>
      </w:pPr>
      <w:r w:rsidRPr="00124619">
        <w:t>II. Права и обязанности сторон</w:t>
      </w:r>
    </w:p>
    <w:p w:rsidR="00947EEC" w:rsidRPr="002A6EDC" w:rsidRDefault="00947EEC" w:rsidP="00947EEC">
      <w:pPr>
        <w:pStyle w:val="ConsPlusNormal"/>
        <w:jc w:val="both"/>
        <w:rPr>
          <w:sz w:val="16"/>
          <w:szCs w:val="16"/>
        </w:rPr>
      </w:pP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2.1. Уполномоченный орган имеет право: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2.1.1. На беспрепятственный доступ на территорию Объекта с целью его осмотра на предмет соблюдения условий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Плановый осмотр Объекта осуществляется Уполномоченным органом не реже одного раза в год на основании приказа департамента экономического развития администрации города с составлением акта осмотра.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 xml:space="preserve"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</w:t>
      </w:r>
      <w:r w:rsidRPr="00124619">
        <w:lastRenderedPageBreak/>
        <w:t>подтверждения о его вручении Хозяйствующему субъекту.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2.2. Уполномоченный орган: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2.2.1. Предоставляет Хозяйствующему субъекту право на размещение Объекта в соответствии с условиями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2.2.2. В случае внесения изменений в схему размещения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2.3. Хозяйствующий субъект имеет право: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2.3.1. Размещать Объект на земельном участке, необходимом для его размещения,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2.3.2. В случае прекращения осуществления торговой деятельности на Объекте передать свои права и обязанности по договору другому хозяйствующему субъекту (в пределах срока действия договора) при условии уведомления Уполномоченного органа и подписания дополнительного соглашения к договору. В данном случае Хозяйствующий субъект утрачивает право на заключение договора на новый срок без проведения аукциона.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 Хозяйствующий субъект обязан: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 xml:space="preserve">2.4.1. Разместить на земельном участке Объект в соответствии с характеристиками, установленными </w:t>
      </w:r>
      <w:hyperlink w:anchor="Par1107" w:tooltip="    1.2. Объект имеет следующие характеристики:" w:history="1">
        <w:r w:rsidRPr="00124619">
          <w:t>пунктом 1.2</w:t>
        </w:r>
      </w:hyperlink>
      <w:r w:rsidRPr="00124619">
        <w:t xml:space="preserve"> договора, осуществлять содержание Объекта в соответствии с Правилами благоустройства территории города Нижневартовска, утвержденными решением Думы города.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Внешний вид Объекта не должен ухудшать визуальное восприятие окружающей среды, не должен терять своих качеств с учетом долговременной эксплуатации. Архитектурно-художественное решение Объекта не должно противоречить существующей стилистике окружающей среды.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2.4.2. Своевременно вносить плату за размещение Объекта согласно условиям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2.4.4.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2.4.5.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2.4.6. Не нарушать права и законные интересы землепользователей смежных земельных участков.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lastRenderedPageBreak/>
        <w:t xml:space="preserve">2.4.8. Не допускать изменения характеристик Объекта, установленных </w:t>
      </w:r>
      <w:hyperlink w:anchor="Par1107" w:tooltip="    1.2. Объект имеет следующие характеристики:" w:history="1">
        <w:r w:rsidRPr="00124619">
          <w:t>пунктом 1.2</w:t>
        </w:r>
      </w:hyperlink>
      <w:r w:rsidRPr="00124619">
        <w:t xml:space="preserve"> договора, за исключением специализации Объекта, при соблюдении условия, установленного </w:t>
      </w:r>
      <w:hyperlink w:anchor="Par1140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124619">
          <w:t>подпунктом 2.3.3 пункта 2.3</w:t>
        </w:r>
      </w:hyperlink>
      <w:r w:rsidRPr="00124619">
        <w:t xml:space="preserve">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2.4.9. Не допускать: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без уведомления Уполномоченного органа и подписания дополнительного соглашения к настоящему договору передачи (уступки) прав и обязанностей по договору третьим лицам;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осуществления торговой деятельности на Объекте в рамках заключенного договора другим хозяйствующим субъектом.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2.4.10. В случае расторжения договора, в том числе одностороннего отказа Уполномоченного органа от исполнения договора, а также в случае истечения срока действия договора и незаключения договора на новый срок в течение 30 календарных дней после расторжения договора либо после окончания срока действия договора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2.4.11. Выполнять иные обязательства, предусмотренные договором.</w:t>
      </w:r>
    </w:p>
    <w:p w:rsidR="00947EEC" w:rsidRPr="00124619" w:rsidRDefault="00947EEC" w:rsidP="00947EEC">
      <w:pPr>
        <w:pStyle w:val="ConsPlusNormal"/>
        <w:jc w:val="both"/>
      </w:pPr>
    </w:p>
    <w:p w:rsidR="00947EEC" w:rsidRPr="00124619" w:rsidRDefault="00947EEC" w:rsidP="00947EEC">
      <w:pPr>
        <w:pStyle w:val="ConsPlusNormal"/>
        <w:jc w:val="center"/>
        <w:outlineLvl w:val="1"/>
      </w:pPr>
      <w:r w:rsidRPr="00124619">
        <w:t>III. Плата за размещение</w:t>
      </w:r>
    </w:p>
    <w:p w:rsidR="00947EEC" w:rsidRPr="00124619" w:rsidRDefault="00947EEC" w:rsidP="00947EEC">
      <w:pPr>
        <w:pStyle w:val="ConsPlusNormal"/>
        <w:jc w:val="both"/>
      </w:pP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3.1. Цена договора рассчитывается исходя из итоговой цены аукциона за размещение 1 квадратного метра нестационарного торгового объекта в год, умноженной на площадь предполагаемого к размещению Объекта, и составляет: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_________________ (_____________________) руб. - квартал;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_________________ (_____________________) руб. - год.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3.2. Сумма внесенного Хозяйствующим субъектом задатка за участие в аукционе (_____ руб.) засчитывается Уполномоченным органом в качестве первого платежа за размещение Объекта.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Внесение платы за размещение Объекта в местный бюджет (бюджет города Нижневартовска) осуществляется путем перечисления безналичных денежных средств по следующим реквизитам: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947EEC" w:rsidRPr="00124619" w:rsidTr="004D0ABA">
        <w:tc>
          <w:tcPr>
            <w:tcW w:w="209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Получатель</w:t>
            </w:r>
          </w:p>
        </w:tc>
        <w:tc>
          <w:tcPr>
            <w:tcW w:w="697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947EEC" w:rsidRPr="00124619" w:rsidTr="004D0ABA">
        <w:tc>
          <w:tcPr>
            <w:tcW w:w="209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ИНН/КПП</w:t>
            </w:r>
          </w:p>
        </w:tc>
        <w:tc>
          <w:tcPr>
            <w:tcW w:w="697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947EEC" w:rsidRPr="00124619" w:rsidTr="004D0ABA">
        <w:tc>
          <w:tcPr>
            <w:tcW w:w="209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Расчетный счет</w:t>
            </w:r>
          </w:p>
        </w:tc>
        <w:tc>
          <w:tcPr>
            <w:tcW w:w="697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947EEC" w:rsidRPr="00124619" w:rsidTr="004D0ABA">
        <w:tc>
          <w:tcPr>
            <w:tcW w:w="209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Банк</w:t>
            </w:r>
          </w:p>
        </w:tc>
        <w:tc>
          <w:tcPr>
            <w:tcW w:w="697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947EEC" w:rsidRPr="00124619" w:rsidTr="004D0ABA">
        <w:tc>
          <w:tcPr>
            <w:tcW w:w="2093" w:type="dxa"/>
          </w:tcPr>
          <w:p w:rsidR="00947EEC" w:rsidRPr="00124619" w:rsidRDefault="00947EEC" w:rsidP="004D0ABA">
            <w:pPr>
              <w:pStyle w:val="ConsPlusNormal"/>
              <w:jc w:val="both"/>
            </w:pPr>
            <w:hyperlink r:id="rId7" w:history="1">
              <w:r w:rsidRPr="00124619">
                <w:rPr>
                  <w:color w:val="0000FF"/>
                </w:rPr>
                <w:t>ОКТМО</w:t>
              </w:r>
            </w:hyperlink>
          </w:p>
        </w:tc>
        <w:tc>
          <w:tcPr>
            <w:tcW w:w="697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947EEC" w:rsidRPr="00124619" w:rsidTr="004D0ABA">
        <w:tc>
          <w:tcPr>
            <w:tcW w:w="209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БИК</w:t>
            </w:r>
          </w:p>
        </w:tc>
        <w:tc>
          <w:tcPr>
            <w:tcW w:w="697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947EEC" w:rsidRPr="00124619" w:rsidTr="004D0ABA">
        <w:tc>
          <w:tcPr>
            <w:tcW w:w="209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КБК</w:t>
            </w:r>
          </w:p>
        </w:tc>
        <w:tc>
          <w:tcPr>
            <w:tcW w:w="697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</w:tbl>
    <w:p w:rsidR="00947EEC" w:rsidRPr="002A6EDC" w:rsidRDefault="00947EEC" w:rsidP="00947EEC">
      <w:pPr>
        <w:pStyle w:val="ConsPlusNormal"/>
        <w:jc w:val="both"/>
        <w:rPr>
          <w:sz w:val="16"/>
          <w:szCs w:val="16"/>
        </w:rPr>
      </w:pP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 xml:space="preserve"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Par1163" w:tooltip="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" w:history="1">
        <w:r w:rsidRPr="00124619">
          <w:t>пункте 3.3</w:t>
        </w:r>
      </w:hyperlink>
      <w:r w:rsidRPr="00124619">
        <w:t xml:space="preserve">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 xml:space="preserve">3.5. В случае изменения платежных реквизитов Уполномоченный орган уведомляет об этом посредством публикации новых реквизитов в газете "Варта". В случае если после публикации Хозяйствующий субъект перечислил плату на ненадлежащий расчетный счет, он считается не </w:t>
      </w:r>
      <w:r w:rsidRPr="00124619">
        <w:lastRenderedPageBreak/>
        <w:t xml:space="preserve">исполнившим обязательства по внесению платы в установленный срок и несет ответственность, предусмотренную </w:t>
      </w:r>
      <w:hyperlink w:anchor="Par1189" w:tooltip="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" w:history="1">
        <w:r w:rsidRPr="00124619">
          <w:t>пунктом 4.1</w:t>
        </w:r>
      </w:hyperlink>
      <w:r w:rsidRPr="00124619">
        <w:t xml:space="preserve">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3.6. Неиспользование Объекта на месте размещения не освобождает Хозяйствующий субъект от уплаты платежей.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3.7. Пересмотр цены договора на размещение Объекта, заключенного по результатам аукциона, не производится.</w:t>
      </w:r>
    </w:p>
    <w:p w:rsidR="00947EEC" w:rsidRPr="002A6EDC" w:rsidRDefault="00947EEC" w:rsidP="00947EEC">
      <w:pPr>
        <w:pStyle w:val="ConsPlusNormal"/>
        <w:jc w:val="both"/>
        <w:rPr>
          <w:sz w:val="16"/>
          <w:szCs w:val="16"/>
        </w:rPr>
      </w:pPr>
    </w:p>
    <w:p w:rsidR="00947EEC" w:rsidRPr="00124619" w:rsidRDefault="00947EEC" w:rsidP="00947EEC">
      <w:pPr>
        <w:pStyle w:val="ConsPlusNormal"/>
        <w:jc w:val="center"/>
        <w:outlineLvl w:val="1"/>
      </w:pPr>
      <w:r w:rsidRPr="00124619">
        <w:t>IV. Ответственность сторон</w:t>
      </w:r>
    </w:p>
    <w:p w:rsidR="00947EEC" w:rsidRPr="002A6EDC" w:rsidRDefault="00947EEC" w:rsidP="00947EEC">
      <w:pPr>
        <w:pStyle w:val="ConsPlusNormal"/>
        <w:jc w:val="both"/>
        <w:rPr>
          <w:sz w:val="16"/>
          <w:szCs w:val="16"/>
        </w:rPr>
      </w:pP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4.2. В случае нарушения срока освобождения места: демонтажа и вывоза Объекта, вывоза отходов, а также восстановления нарушенного в результате установки Объекта благоустройства соответствующей территории (в том числе устранения заглублений (ям), бетонных оснований, металлических конструкций), установленного договором, Хозяйствующий субъект уплачивает Уполномоченному органу штраф в сумме 2 000 рублей за каждый месяц нарушения срока и возмещает все причиненные этим убытки.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47EEC" w:rsidRPr="002A6EDC" w:rsidRDefault="00947EEC" w:rsidP="00947EEC">
      <w:pPr>
        <w:pStyle w:val="ConsPlusNormal"/>
        <w:jc w:val="both"/>
        <w:rPr>
          <w:sz w:val="16"/>
          <w:szCs w:val="16"/>
        </w:rPr>
      </w:pPr>
    </w:p>
    <w:p w:rsidR="00947EEC" w:rsidRPr="00124619" w:rsidRDefault="00947EEC" w:rsidP="00947EEC">
      <w:pPr>
        <w:pStyle w:val="ConsPlusNormal"/>
        <w:jc w:val="center"/>
        <w:outlineLvl w:val="1"/>
      </w:pPr>
      <w:r w:rsidRPr="00124619">
        <w:t>V. Изменение и расторжение договора</w:t>
      </w:r>
    </w:p>
    <w:p w:rsidR="00947EEC" w:rsidRPr="002A6EDC" w:rsidRDefault="00947EEC" w:rsidP="00947EEC">
      <w:pPr>
        <w:pStyle w:val="ConsPlusNormal"/>
        <w:jc w:val="both"/>
        <w:rPr>
          <w:sz w:val="16"/>
          <w:szCs w:val="16"/>
        </w:rPr>
      </w:pP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5.1. Любые изменения и дополнения к договору оформляются дополнительным соглашением к договору, которое подписывается обеими сторонами.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Дополнительное соглашение к договору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вручении дополнительного соглашения к договору Хозяйствующему субъекту.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Непредставление Хозяйствующим субъектом подписанного дополнительного соглашения к договору в течение 20 календарных дней со дня его получения влечет за собой расторжение договора в одностороннем порядке.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5.2. Основания расторжения договора Уполномоченным органом в одностороннем порядке: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наличие просрочки внесения платы за размещение Объекта за два и более периода платежа;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неразмещение Объекта в течение 2 месяцев со дня подписания договора;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принятие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месте, в случае отказа Хозяйствующего субъекта от предложенного Уполномоченным органом иного места размещения согласно схеме размещения;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подтвержденные вступившими в законную силу постановлениями о привлечении к административной ответственности;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 xml:space="preserve">- нарушения Хозяйствующим субъектом (два раза и более) обязательных требований, установленных муниципальными правовыми актами (в том числе Правил благоустройства </w:t>
      </w:r>
      <w:r w:rsidRPr="00124619">
        <w:lastRenderedPageBreak/>
        <w:t>территории города Нижневартовска, утвержденных решением Думы города), подтвержденные вступившими в законную силу постановлениями о назначении административного наказания;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выявление фактов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договору, осуществления торговой деятельности в нестационарном торговом объекте другим хозяйствующим субъектом, прекращения деятельности хозяйствующего субъекта в качестве индивидуального предпринимателя либо ликвидации юридического лица;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 xml:space="preserve">- неустранение замечаний, указанных в акте осмотра Уполномоченного органа, в срок, указанный в уведомлении, направленном в соответствии с </w:t>
      </w:r>
      <w:hyperlink w:anchor="Par1132" w:tooltip="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..." w:history="1">
        <w:r w:rsidRPr="00124619">
          <w:t>подпунктом 2.1.2 пункта 2.1</w:t>
        </w:r>
      </w:hyperlink>
      <w:r w:rsidRPr="00124619">
        <w:t xml:space="preserve"> договора;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непредставление Хозяйствующим субъектом подписанного дополнительного соглашения к договору в течение 20 календарных дней со дня его получения.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его вручении Хозяйствующему субъекту.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Договор считается расторгнутым по истечении 10 дней со дня доставки уведомления об отказе от исполнения договора по адресу, указанному в договоре, либо личного вручения Хозяйствующему субъекту.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В случае расторжения договора Хозяйствующий субъект в течение 30 календарных дней после его расторжения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 В случае если место размещения Объекта не освобождено Хозяйствующим субъектом в установленный срок, вопрос освобождения места от Объекта решается в судебном порядке.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Досрочное расторжение договора допускается в судебном порядке в соответствии с действующим законодательством Российской Федерации.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5.3. Условия договора, которые не могут быть изменены сторонами на протяжении всего действия договора: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 xml:space="preserve">- перечисленные в </w:t>
      </w:r>
      <w:hyperlink w:anchor="Par1107" w:tooltip="    1.2. Объект имеет следующие характеристики:" w:history="1">
        <w:r w:rsidRPr="00124619">
          <w:t>пункте 1.2</w:t>
        </w:r>
      </w:hyperlink>
      <w:r w:rsidRPr="00124619">
        <w:t xml:space="preserve"> договора, за исключением специализации Объекта (при соблюдении условий </w:t>
      </w:r>
      <w:hyperlink w:anchor="Par1140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124619">
          <w:t>подпункта 2.3.3 пункта 2.3</w:t>
        </w:r>
      </w:hyperlink>
      <w:r w:rsidRPr="00124619">
        <w:t xml:space="preserve"> договора);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цена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947EEC" w:rsidRPr="002A6EDC" w:rsidRDefault="00947EEC" w:rsidP="00947EEC">
      <w:pPr>
        <w:pStyle w:val="ConsPlusNormal"/>
        <w:jc w:val="both"/>
        <w:rPr>
          <w:sz w:val="16"/>
          <w:szCs w:val="16"/>
        </w:rPr>
      </w:pPr>
    </w:p>
    <w:p w:rsidR="00947EEC" w:rsidRPr="00124619" w:rsidRDefault="00947EEC" w:rsidP="00947EEC">
      <w:pPr>
        <w:pStyle w:val="ConsPlusNormal"/>
        <w:jc w:val="center"/>
        <w:outlineLvl w:val="1"/>
      </w:pPr>
      <w:r w:rsidRPr="00124619">
        <w:t>VI. Прочие условия</w:t>
      </w:r>
    </w:p>
    <w:p w:rsidR="00947EEC" w:rsidRPr="002A6EDC" w:rsidRDefault="00947EEC" w:rsidP="00947EEC">
      <w:pPr>
        <w:pStyle w:val="ConsPlusNormal"/>
        <w:jc w:val="both"/>
        <w:rPr>
          <w:sz w:val="16"/>
          <w:szCs w:val="16"/>
        </w:rPr>
      </w:pP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со дня получения такой претензии.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 xml:space="preserve">6.2. В случае невозможности разрешения разногласий между сторонами в порядке, установленном </w:t>
      </w:r>
      <w:hyperlink w:anchor="Par1219" w:tooltip="6.1. Все споры и разногласия, возникающие между сторонами по договору или в связи с ним, разрешаются путем направления соответствующих претензий." w:history="1">
        <w:r w:rsidRPr="00124619">
          <w:t>пунктом 6.1</w:t>
        </w:r>
      </w:hyperlink>
      <w:r w:rsidRPr="00124619">
        <w:t xml:space="preserve"> договора, они подлежат рассмотрению в Арбитражном суде Ханты-Мансийского автономного округа - Югры.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6.3. Взаимоотношения сторон, не урегулированные договором, регламентируются действующим законодательством.</w:t>
      </w:r>
    </w:p>
    <w:p w:rsidR="00947EEC" w:rsidRPr="002A6EDC" w:rsidRDefault="00947EEC" w:rsidP="00947EEC">
      <w:pPr>
        <w:pStyle w:val="ConsPlusNormal"/>
        <w:jc w:val="both"/>
        <w:rPr>
          <w:sz w:val="16"/>
          <w:szCs w:val="16"/>
        </w:rPr>
      </w:pPr>
    </w:p>
    <w:p w:rsidR="00947EEC" w:rsidRPr="00124619" w:rsidRDefault="00947EEC" w:rsidP="00947EEC">
      <w:pPr>
        <w:pStyle w:val="ConsPlusNormal"/>
        <w:jc w:val="center"/>
        <w:outlineLvl w:val="1"/>
      </w:pPr>
      <w:r w:rsidRPr="00124619">
        <w:t>VII. Юридические адреса, реквизиты и подписи сторон</w:t>
      </w:r>
    </w:p>
    <w:p w:rsidR="00947EEC" w:rsidRPr="002A6EDC" w:rsidRDefault="00947EEC" w:rsidP="00947EE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60"/>
        <w:gridCol w:w="4252"/>
      </w:tblGrid>
      <w:tr w:rsidR="00947EEC" w:rsidRPr="00124619" w:rsidTr="004D0ABA">
        <w:tc>
          <w:tcPr>
            <w:tcW w:w="4361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Уполномоченный орган:</w:t>
            </w:r>
          </w:p>
        </w:tc>
        <w:tc>
          <w:tcPr>
            <w:tcW w:w="360" w:type="dxa"/>
          </w:tcPr>
          <w:p w:rsidR="00947EEC" w:rsidRPr="00124619" w:rsidRDefault="00947EEC" w:rsidP="004D0ABA">
            <w:pPr>
              <w:pStyle w:val="ConsPlusNormal"/>
            </w:pPr>
          </w:p>
        </w:tc>
        <w:tc>
          <w:tcPr>
            <w:tcW w:w="4252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Хозяйствующий субъект:</w:t>
            </w:r>
          </w:p>
        </w:tc>
      </w:tr>
      <w:tr w:rsidR="00947EEC" w:rsidRPr="00124619" w:rsidTr="004D0ABA">
        <w:tc>
          <w:tcPr>
            <w:tcW w:w="4361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</w:t>
            </w:r>
          </w:p>
        </w:tc>
        <w:tc>
          <w:tcPr>
            <w:tcW w:w="360" w:type="dxa"/>
          </w:tcPr>
          <w:p w:rsidR="00947EEC" w:rsidRPr="00124619" w:rsidRDefault="00947EEC" w:rsidP="004D0ABA">
            <w:pPr>
              <w:pStyle w:val="ConsPlusNormal"/>
            </w:pPr>
          </w:p>
        </w:tc>
        <w:tc>
          <w:tcPr>
            <w:tcW w:w="4252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</w:t>
            </w:r>
          </w:p>
        </w:tc>
      </w:tr>
      <w:tr w:rsidR="00947EEC" w:rsidRPr="00124619" w:rsidTr="004D0ABA">
        <w:tc>
          <w:tcPr>
            <w:tcW w:w="4361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М.П.</w:t>
            </w:r>
          </w:p>
        </w:tc>
        <w:tc>
          <w:tcPr>
            <w:tcW w:w="360" w:type="dxa"/>
          </w:tcPr>
          <w:p w:rsidR="00947EEC" w:rsidRPr="00124619" w:rsidRDefault="00947EEC" w:rsidP="004D0ABA">
            <w:pPr>
              <w:pStyle w:val="ConsPlusNormal"/>
            </w:pPr>
          </w:p>
        </w:tc>
        <w:tc>
          <w:tcPr>
            <w:tcW w:w="4252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М.П.</w:t>
            </w:r>
          </w:p>
        </w:tc>
      </w:tr>
    </w:tbl>
    <w:p w:rsidR="00322427" w:rsidRPr="00377E6A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lastRenderedPageBreak/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 w:rsidR="00A24C17">
        <w:rPr>
          <w:rFonts w:ascii="Times New Roman" w:hAnsi="Times New Roman"/>
          <w:spacing w:val="0"/>
          <w:sz w:val="24"/>
          <w:szCs w:val="24"/>
          <w:lang w:val="ru-RU"/>
        </w:rPr>
        <w:t>6</w:t>
      </w:r>
    </w:p>
    <w:p w:rsidR="00322427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322427" w:rsidRPr="000B5CEB" w:rsidRDefault="00322427" w:rsidP="00322427">
      <w:pPr>
        <w:pStyle w:val="a7"/>
        <w:ind w:firstLine="0"/>
        <w:jc w:val="right"/>
        <w:rPr>
          <w:rFonts w:ascii="Times New Roman" w:hAnsi="Times New Roman"/>
          <w:spacing w:val="0"/>
          <w:sz w:val="16"/>
          <w:szCs w:val="16"/>
          <w:lang w:val="ru-RU"/>
        </w:rPr>
      </w:pPr>
    </w:p>
    <w:p w:rsidR="00947EEC" w:rsidRPr="00124619" w:rsidRDefault="00947EEC" w:rsidP="00947E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619">
        <w:rPr>
          <w:rFonts w:ascii="Times New Roman" w:hAnsi="Times New Roman" w:cs="Times New Roman"/>
          <w:b/>
          <w:sz w:val="24"/>
          <w:szCs w:val="24"/>
        </w:rPr>
        <w:t>Проект договора на размещение нестационарного торгового объекта</w:t>
      </w:r>
    </w:p>
    <w:p w:rsidR="00947EEC" w:rsidRPr="00124619" w:rsidRDefault="00947EEC" w:rsidP="00947E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619">
        <w:rPr>
          <w:rFonts w:ascii="Times New Roman" w:hAnsi="Times New Roman" w:cs="Times New Roman"/>
          <w:b/>
          <w:sz w:val="24"/>
          <w:szCs w:val="24"/>
        </w:rPr>
        <w:t>на территории города Нижневартовска по результатам аукциона (лот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4619">
        <w:rPr>
          <w:rFonts w:ascii="Times New Roman" w:hAnsi="Times New Roman" w:cs="Times New Roman"/>
          <w:b/>
          <w:sz w:val="24"/>
          <w:szCs w:val="24"/>
        </w:rPr>
        <w:t>)</w:t>
      </w:r>
    </w:p>
    <w:p w:rsidR="00947EEC" w:rsidRPr="00124619" w:rsidRDefault="00947EEC" w:rsidP="00947E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 xml:space="preserve">г. Нижневартовск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4619">
        <w:rPr>
          <w:rFonts w:ascii="Times New Roman" w:hAnsi="Times New Roman" w:cs="Times New Roman"/>
          <w:sz w:val="24"/>
          <w:szCs w:val="24"/>
        </w:rPr>
        <w:t xml:space="preserve">  "______"____________ 2024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EEC" w:rsidRPr="00124619" w:rsidRDefault="00947EEC" w:rsidP="00947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Администрация города Нижневартовска, представляемая департаментом экономического развития администрации города Нижневартовска в лице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24619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департаменте экономического развития администрации города, руководствуясь </w:t>
      </w:r>
      <w:hyperlink w:anchor="Par53" w:tooltip="ПОЛОЖЕНИЕ" w:history="1">
        <w:r w:rsidRPr="0012461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24619">
        <w:rPr>
          <w:rFonts w:ascii="Times New Roman" w:hAnsi="Times New Roman" w:cs="Times New Roman"/>
          <w:sz w:val="24"/>
          <w:szCs w:val="24"/>
        </w:rPr>
        <w:t xml:space="preserve"> о размещении нестационарных торговых объектов на территории города Нижневартовска, утвержденным постановлением администрации города от 20.05.2016 №693, именуемая в дальнейшем "Уполномоченный орган", с одной стороны, и_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2461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47EEC" w:rsidRPr="00124619" w:rsidRDefault="00947EEC" w:rsidP="00947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EDC">
        <w:rPr>
          <w:rFonts w:ascii="Times New Roman" w:hAnsi="Times New Roman" w:cs="Times New Roman"/>
          <w:sz w:val="16"/>
          <w:szCs w:val="16"/>
        </w:rPr>
        <w:t>(наименование организации, фамилия, имя, отчество (при наличии)</w:t>
      </w:r>
      <w:r w:rsidR="00766648">
        <w:rPr>
          <w:rFonts w:ascii="Times New Roman" w:hAnsi="Times New Roman" w:cs="Times New Roman"/>
          <w:sz w:val="16"/>
          <w:szCs w:val="16"/>
        </w:rPr>
        <w:t xml:space="preserve"> </w:t>
      </w:r>
      <w:bookmarkStart w:id="7" w:name="_GoBack"/>
      <w:bookmarkEnd w:id="7"/>
      <w:r w:rsidRPr="002A6EDC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24619">
        <w:rPr>
          <w:rFonts w:ascii="Times New Roman" w:hAnsi="Times New Roman" w:cs="Times New Roman"/>
          <w:sz w:val="24"/>
          <w:szCs w:val="24"/>
        </w:rPr>
        <w:t>_____,</w:t>
      </w:r>
    </w:p>
    <w:p w:rsidR="00947EEC" w:rsidRPr="002A6EDC" w:rsidRDefault="00947EEC" w:rsidP="00947EE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A6EDC">
        <w:rPr>
          <w:rFonts w:ascii="Times New Roman" w:hAnsi="Times New Roman" w:cs="Times New Roman"/>
          <w:sz w:val="16"/>
          <w:szCs w:val="16"/>
        </w:rPr>
        <w:t>(должность, фамилия, имя, отчество (при наличии))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действую</w:t>
      </w:r>
      <w:r>
        <w:rPr>
          <w:rFonts w:ascii="Times New Roman" w:hAnsi="Times New Roman" w:cs="Times New Roman"/>
          <w:sz w:val="24"/>
          <w:szCs w:val="24"/>
        </w:rPr>
        <w:t>щего на основании _____________</w:t>
      </w:r>
      <w:r w:rsidRPr="0012461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24619">
        <w:rPr>
          <w:rFonts w:ascii="Times New Roman" w:hAnsi="Times New Roman" w:cs="Times New Roman"/>
          <w:sz w:val="24"/>
          <w:szCs w:val="24"/>
        </w:rPr>
        <w:t>,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именуем_________ в дальнейшем "Хозяйствующий субъект", с другой стороны, по результатам проведения аукциона на право заключения договора на размещение нестационарных торговых объектов на территории города Нижневартовска и на основании протокола аукциона от ___________ №_________ заключили настоящий договор (далее - договор) о нижеследующем:</w:t>
      </w:r>
    </w:p>
    <w:p w:rsidR="00947EEC" w:rsidRPr="002A6EDC" w:rsidRDefault="00947EEC" w:rsidP="00947E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47EEC" w:rsidRPr="00124619" w:rsidRDefault="00947EEC" w:rsidP="00947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947EEC" w:rsidRPr="002A6EDC" w:rsidRDefault="00947EEC" w:rsidP="00947E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47EEC" w:rsidRPr="00124619" w:rsidRDefault="00947EEC" w:rsidP="00947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 xml:space="preserve">1.1. Уполномоченный орган предоставляет Хозяйствующему субъекту право на размещение нестационарного торгового объекта, характеристики которого указаны в </w:t>
      </w:r>
      <w:hyperlink w:anchor="Par979" w:tooltip="    1.2. Объект имеет следующие характеристики:" w:history="1">
        <w:r w:rsidRPr="00124619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124619">
        <w:rPr>
          <w:rFonts w:ascii="Times New Roman" w:hAnsi="Times New Roman" w:cs="Times New Roman"/>
          <w:sz w:val="24"/>
          <w:szCs w:val="24"/>
        </w:rPr>
        <w:t xml:space="preserve">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Нижневартовска (далее - схема размещения) и уплатить плату за его размещение в порядке и сроки, установленные договором.</w:t>
      </w:r>
    </w:p>
    <w:p w:rsidR="00947EEC" w:rsidRPr="00124619" w:rsidRDefault="00947EEC" w:rsidP="00947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1.2. Объект имеет следующие характеристики:</w:t>
      </w:r>
    </w:p>
    <w:p w:rsidR="00947EEC" w:rsidRPr="00766648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648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766648">
        <w:rPr>
          <w:rFonts w:ascii="Times New Roman" w:hAnsi="Times New Roman" w:cs="Times New Roman"/>
          <w:sz w:val="24"/>
          <w:szCs w:val="24"/>
        </w:rPr>
        <w:t>____</w:t>
      </w:r>
      <w:r w:rsidRPr="00766648">
        <w:rPr>
          <w:rFonts w:ascii="Times New Roman" w:hAnsi="Times New Roman" w:cs="Times New Roman"/>
          <w:sz w:val="24"/>
          <w:szCs w:val="24"/>
          <w:u w:val="single"/>
        </w:rPr>
        <w:t xml:space="preserve">г. Нижневартовск, </w:t>
      </w:r>
      <w:r w:rsidR="00766648" w:rsidRPr="00766648">
        <w:rPr>
          <w:rFonts w:ascii="Times New Roman" w:eastAsia="Calibri" w:hAnsi="Times New Roman" w:cs="Times New Roman"/>
          <w:sz w:val="24"/>
          <w:szCs w:val="24"/>
          <w:u w:val="single"/>
        </w:rPr>
        <w:t>ул. Пермская в районе дома №3 в 11 микрорайоне</w:t>
      </w:r>
      <w:r w:rsidR="00766648">
        <w:rPr>
          <w:rFonts w:ascii="Times New Roman" w:eastAsia="Calibri" w:hAnsi="Times New Roman" w:cs="Times New Roman"/>
          <w:sz w:val="24"/>
          <w:szCs w:val="24"/>
        </w:rPr>
        <w:t>___</w:t>
      </w:r>
      <w:r w:rsidR="00766648" w:rsidRPr="00766648">
        <w:rPr>
          <w:rFonts w:ascii="Times New Roman" w:eastAsia="Calibri" w:hAnsi="Times New Roman" w:cs="Times New Roman"/>
          <w:sz w:val="24"/>
          <w:szCs w:val="24"/>
        </w:rPr>
        <w:t>;</w:t>
      </w:r>
      <w:r w:rsidRPr="00766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вид Объекта: _________________________</w:t>
      </w:r>
      <w:r w:rsidR="00E077E2">
        <w:rPr>
          <w:rFonts w:ascii="Times New Roman" w:hAnsi="Times New Roman" w:cs="Times New Roman"/>
          <w:sz w:val="24"/>
          <w:szCs w:val="24"/>
          <w:u w:val="single"/>
        </w:rPr>
        <w:t>автомагазин</w:t>
      </w:r>
      <w:r w:rsidRPr="0012461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24619">
        <w:rPr>
          <w:rFonts w:ascii="Times New Roman" w:hAnsi="Times New Roman" w:cs="Times New Roman"/>
          <w:sz w:val="24"/>
          <w:szCs w:val="24"/>
        </w:rPr>
        <w:t>______,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площадь Объекта: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24619">
        <w:rPr>
          <w:rFonts w:ascii="Times New Roman" w:hAnsi="Times New Roman" w:cs="Times New Roman"/>
          <w:sz w:val="24"/>
          <w:szCs w:val="24"/>
        </w:rPr>
        <w:t>_,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сп</w:t>
      </w:r>
      <w:r w:rsidR="00E077E2">
        <w:rPr>
          <w:rFonts w:ascii="Times New Roman" w:hAnsi="Times New Roman" w:cs="Times New Roman"/>
          <w:sz w:val="24"/>
          <w:szCs w:val="24"/>
        </w:rPr>
        <w:t>ециализация Объекта: ________________</w:t>
      </w:r>
      <w:r w:rsidR="00E077E2" w:rsidRPr="00E077E2">
        <w:rPr>
          <w:rFonts w:ascii="Times New Roman" w:hAnsi="Times New Roman" w:cs="Times New Roman"/>
          <w:sz w:val="24"/>
          <w:szCs w:val="24"/>
          <w:u w:val="single"/>
        </w:rPr>
        <w:t>продовольственные товары</w:t>
      </w:r>
      <w:r w:rsidR="00E077E2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947EEC" w:rsidRPr="00124619" w:rsidRDefault="00947EEC" w:rsidP="0094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площадь земельного участка для размещения Объекта ________</w:t>
      </w:r>
      <w:r w:rsidR="00E077E2" w:rsidRPr="00E077E2">
        <w:rPr>
          <w:rFonts w:ascii="Times New Roman" w:hAnsi="Times New Roman" w:cs="Times New Roman"/>
          <w:sz w:val="24"/>
          <w:szCs w:val="24"/>
          <w:u w:val="single"/>
        </w:rPr>
        <w:t>122</w:t>
      </w:r>
      <w:r w:rsidRPr="00124619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  <w:r w:rsidRPr="00124619">
        <w:rPr>
          <w:rFonts w:ascii="Times New Roman" w:hAnsi="Times New Roman" w:cs="Times New Roman"/>
          <w:sz w:val="24"/>
          <w:szCs w:val="24"/>
        </w:rPr>
        <w:t>_________.</w:t>
      </w:r>
    </w:p>
    <w:p w:rsidR="00947EEC" w:rsidRPr="00124619" w:rsidRDefault="00947EEC" w:rsidP="00947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sz w:val="24"/>
          <w:szCs w:val="24"/>
        </w:rPr>
        <w:t>1.3. Срок действия настоящего договора с "____" _________ 202_ года по "____" ___________ 202_ года.</w:t>
      </w:r>
    </w:p>
    <w:p w:rsidR="00947EEC" w:rsidRPr="00947EEC" w:rsidRDefault="00947EEC" w:rsidP="00947EEC">
      <w:pPr>
        <w:pStyle w:val="ConsPlusNormal"/>
        <w:jc w:val="both"/>
        <w:rPr>
          <w:sz w:val="16"/>
          <w:szCs w:val="16"/>
        </w:rPr>
      </w:pPr>
    </w:p>
    <w:p w:rsidR="00947EEC" w:rsidRPr="00124619" w:rsidRDefault="00947EEC" w:rsidP="00947EEC">
      <w:pPr>
        <w:pStyle w:val="ConsPlusNormal"/>
        <w:jc w:val="center"/>
        <w:outlineLvl w:val="1"/>
      </w:pPr>
      <w:r w:rsidRPr="00124619">
        <w:t>II. Права и обязанности сторон</w:t>
      </w:r>
    </w:p>
    <w:p w:rsidR="00947EEC" w:rsidRPr="002A6EDC" w:rsidRDefault="00947EEC" w:rsidP="00947EEC">
      <w:pPr>
        <w:pStyle w:val="ConsPlusNormal"/>
        <w:jc w:val="both"/>
        <w:rPr>
          <w:sz w:val="16"/>
          <w:szCs w:val="16"/>
        </w:rPr>
      </w:pP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2.1. Уполномоченный орган имеет право: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2.1.1. На беспрепятственный доступ на территорию Объекта с целью его осмотра на предмет соблюдения условий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Плановый осмотр Объекта осуществляется Уполномоченным органом не реже одного раза в год на основании приказа департамента экономического развития администрации города с составлением акта осмотра.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 xml:space="preserve"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</w:t>
      </w:r>
      <w:r w:rsidRPr="00124619">
        <w:lastRenderedPageBreak/>
        <w:t>подтверждения о его вручении Хозяйствующему субъекту.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2.2. Уполномоченный орган: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2.2.1. Предоставляет Хозяйствующему субъекту право на размещение Объекта в соответствии с условиями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2.2.2. В случае внесения изменений в схему размещения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2.3. Хозяйствующий субъект имеет право: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2.3.1. Размещать Объект на земельном участке, необходимом для его размещения,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2.3.2. В случае прекращения осуществления торговой деятельности на Объекте передать свои права и обязанности по договору другому хозяйствующему субъекту (в пределах срока действия договора) при условии уведомления Уполномоченного органа и подписания дополнительного соглашения к договору. В данном случае Хозяйствующий субъект утрачивает право на заключение договора на новый срок без проведения аукциона.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 Хозяйствующий субъект обязан: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 xml:space="preserve">2.4.1. Разместить на земельном участке Объект в соответствии с характеристиками, установленными </w:t>
      </w:r>
      <w:hyperlink w:anchor="Par1107" w:tooltip="    1.2. Объект имеет следующие характеристики:" w:history="1">
        <w:r w:rsidRPr="00124619">
          <w:t>пунктом 1.2</w:t>
        </w:r>
      </w:hyperlink>
      <w:r w:rsidRPr="00124619">
        <w:t xml:space="preserve"> договора, осуществлять содержание Объекта в соответствии с Правилами благоустройства территории города Нижневартовска, утвержденными решением Думы города.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Внешний вид Объекта не должен ухудшать визуальное восприятие окружающей среды, не должен терять своих качеств с учетом долговременной эксплуатации. Архитектурно-художественное решение Объекта не должно противоречить существующей стилистике окружающей среды.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2.4.2. Своевременно вносить плату за размещение Объекта согласно условиям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2.4.4.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2.4.5.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2.4.6. Не нарушать права и законные интересы землепользователей смежных земельных участков.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lastRenderedPageBreak/>
        <w:t xml:space="preserve">2.4.8. Не допускать изменения характеристик Объекта, установленных </w:t>
      </w:r>
      <w:hyperlink w:anchor="Par1107" w:tooltip="    1.2. Объект имеет следующие характеристики:" w:history="1">
        <w:r w:rsidRPr="00124619">
          <w:t>пунктом 1.2</w:t>
        </w:r>
      </w:hyperlink>
      <w:r w:rsidRPr="00124619">
        <w:t xml:space="preserve"> договора, за исключением специализации Объекта, при соблюдении условия, установленного </w:t>
      </w:r>
      <w:hyperlink w:anchor="Par1140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124619">
          <w:t>подпунктом 2.3.3 пункта 2.3</w:t>
        </w:r>
      </w:hyperlink>
      <w:r w:rsidRPr="00124619">
        <w:t xml:space="preserve">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2.4.9. Не допускать: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без уведомления Уполномоченного органа и подписания дополнительного соглашения к настоящему договору передачи (уступки) прав и обязанностей по договору третьим лицам;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осуществления торговой деятельности на Объекте в рамках заключенного договора другим хозяйствующим субъектом.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2.4.10. В случае расторжения договора, в том числе одностороннего отказа Уполномоченного органа от исполнения договора, а также в случае истечения срока действия договора и незаключения договора на новый срок в течение 30 календарных дней после расторжения договора либо после окончания срока действия договора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2.4.11. Выполнять иные обязательства, предусмотренные договором.</w:t>
      </w:r>
    </w:p>
    <w:p w:rsidR="00947EEC" w:rsidRPr="000B5CEB" w:rsidRDefault="00947EEC" w:rsidP="00947EEC">
      <w:pPr>
        <w:pStyle w:val="ConsPlusNormal"/>
        <w:jc w:val="both"/>
        <w:rPr>
          <w:sz w:val="12"/>
          <w:szCs w:val="12"/>
        </w:rPr>
      </w:pPr>
    </w:p>
    <w:p w:rsidR="00947EEC" w:rsidRPr="00124619" w:rsidRDefault="00947EEC" w:rsidP="00947EEC">
      <w:pPr>
        <w:pStyle w:val="ConsPlusNormal"/>
        <w:jc w:val="center"/>
        <w:outlineLvl w:val="1"/>
      </w:pPr>
      <w:r w:rsidRPr="00124619">
        <w:t>III. Плата за размещение</w:t>
      </w:r>
    </w:p>
    <w:p w:rsidR="00947EEC" w:rsidRPr="000B5CEB" w:rsidRDefault="00947EEC" w:rsidP="00947EEC">
      <w:pPr>
        <w:pStyle w:val="ConsPlusNormal"/>
        <w:jc w:val="both"/>
        <w:rPr>
          <w:sz w:val="12"/>
          <w:szCs w:val="12"/>
        </w:rPr>
      </w:pP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3.1. Цена договора рассчитывается исходя из итоговой цены аукциона за размещение 1 квадратного метра нестационарного торгового объекта в год, умноженной на площадь предполагаемого к размещению Объекта, и составляет: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_________________ (_____________________) руб. - квартал;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_________________ (_____________________) руб. - год.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3.2. Сумма внесенного Хозяйствующим субъектом задатка за участие в аукционе (_____ руб.) засчитывается Уполномоченным органом в качестве первого платежа за размещение Объекта.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Внесение платы за размещение Объекта в местный бюджет (бюджет города Нижневартовска) осуществляется путем перечисления безналичных денежных средств по следующим реквизитам: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947EEC" w:rsidRPr="00124619" w:rsidTr="004D0ABA">
        <w:tc>
          <w:tcPr>
            <w:tcW w:w="209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Получатель</w:t>
            </w:r>
          </w:p>
        </w:tc>
        <w:tc>
          <w:tcPr>
            <w:tcW w:w="697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947EEC" w:rsidRPr="00124619" w:rsidTr="004D0ABA">
        <w:tc>
          <w:tcPr>
            <w:tcW w:w="209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ИНН/КПП</w:t>
            </w:r>
          </w:p>
        </w:tc>
        <w:tc>
          <w:tcPr>
            <w:tcW w:w="697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947EEC" w:rsidRPr="00124619" w:rsidTr="004D0ABA">
        <w:tc>
          <w:tcPr>
            <w:tcW w:w="209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Расчетный счет</w:t>
            </w:r>
          </w:p>
        </w:tc>
        <w:tc>
          <w:tcPr>
            <w:tcW w:w="697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947EEC" w:rsidRPr="00124619" w:rsidTr="004D0ABA">
        <w:tc>
          <w:tcPr>
            <w:tcW w:w="209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Банк</w:t>
            </w:r>
          </w:p>
        </w:tc>
        <w:tc>
          <w:tcPr>
            <w:tcW w:w="697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947EEC" w:rsidRPr="00124619" w:rsidTr="004D0ABA">
        <w:tc>
          <w:tcPr>
            <w:tcW w:w="2093" w:type="dxa"/>
          </w:tcPr>
          <w:p w:rsidR="00947EEC" w:rsidRPr="00124619" w:rsidRDefault="00947EEC" w:rsidP="004D0ABA">
            <w:pPr>
              <w:pStyle w:val="ConsPlusNormal"/>
              <w:jc w:val="both"/>
            </w:pPr>
            <w:hyperlink r:id="rId8" w:history="1">
              <w:r w:rsidRPr="00124619">
                <w:rPr>
                  <w:color w:val="0000FF"/>
                </w:rPr>
                <w:t>ОКТМО</w:t>
              </w:r>
            </w:hyperlink>
          </w:p>
        </w:tc>
        <w:tc>
          <w:tcPr>
            <w:tcW w:w="697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947EEC" w:rsidRPr="00124619" w:rsidTr="004D0ABA">
        <w:tc>
          <w:tcPr>
            <w:tcW w:w="209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БИК</w:t>
            </w:r>
          </w:p>
        </w:tc>
        <w:tc>
          <w:tcPr>
            <w:tcW w:w="697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  <w:tr w:rsidR="00947EEC" w:rsidRPr="00124619" w:rsidTr="004D0ABA">
        <w:tc>
          <w:tcPr>
            <w:tcW w:w="209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КБК</w:t>
            </w:r>
          </w:p>
        </w:tc>
        <w:tc>
          <w:tcPr>
            <w:tcW w:w="6973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_______________________________________________</w:t>
            </w:r>
          </w:p>
        </w:tc>
      </w:tr>
    </w:tbl>
    <w:p w:rsidR="00947EEC" w:rsidRPr="002A6EDC" w:rsidRDefault="00947EEC" w:rsidP="00947EEC">
      <w:pPr>
        <w:pStyle w:val="ConsPlusNormal"/>
        <w:jc w:val="both"/>
        <w:rPr>
          <w:sz w:val="16"/>
          <w:szCs w:val="16"/>
        </w:rPr>
      </w:pP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 xml:space="preserve"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Par1163" w:tooltip="3.3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" w:history="1">
        <w:r w:rsidRPr="00124619">
          <w:t>пункте 3.3</w:t>
        </w:r>
      </w:hyperlink>
      <w:r w:rsidRPr="00124619">
        <w:t xml:space="preserve">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 xml:space="preserve">3.5. В случае изменения платежных реквизитов Уполномоченный орган уведомляет об этом посредством публикации новых реквизитов в газете "Варта".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</w:t>
      </w:r>
      <w:r w:rsidRPr="00124619">
        <w:lastRenderedPageBreak/>
        <w:t xml:space="preserve">предусмотренную </w:t>
      </w:r>
      <w:hyperlink w:anchor="Par1189" w:tooltip="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" w:history="1">
        <w:r w:rsidRPr="00124619">
          <w:t>пунктом 4.1</w:t>
        </w:r>
      </w:hyperlink>
      <w:r w:rsidRPr="00124619">
        <w:t xml:space="preserve">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3.6. Неиспользование Объекта на месте размещения не освобождает Хозяйствующий субъект от уплаты платежей.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3.7. Пересмотр цены договора на размещение Объекта, заключенного по результатам аукциона, не производится.</w:t>
      </w:r>
    </w:p>
    <w:p w:rsidR="00947EEC" w:rsidRPr="000B5CEB" w:rsidRDefault="00947EEC" w:rsidP="00947EEC">
      <w:pPr>
        <w:pStyle w:val="ConsPlusNormal"/>
        <w:jc w:val="both"/>
        <w:rPr>
          <w:sz w:val="12"/>
          <w:szCs w:val="12"/>
        </w:rPr>
      </w:pPr>
    </w:p>
    <w:p w:rsidR="00947EEC" w:rsidRPr="00124619" w:rsidRDefault="00947EEC" w:rsidP="00947EEC">
      <w:pPr>
        <w:pStyle w:val="ConsPlusNormal"/>
        <w:jc w:val="center"/>
        <w:outlineLvl w:val="1"/>
      </w:pPr>
      <w:r w:rsidRPr="00124619">
        <w:t>IV. Ответственность сторон</w:t>
      </w:r>
    </w:p>
    <w:p w:rsidR="00947EEC" w:rsidRPr="000B5CEB" w:rsidRDefault="00947EEC" w:rsidP="00947EEC">
      <w:pPr>
        <w:pStyle w:val="ConsPlusNormal"/>
        <w:jc w:val="both"/>
        <w:rPr>
          <w:sz w:val="12"/>
          <w:szCs w:val="12"/>
        </w:rPr>
      </w:pP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4.2. В случае нарушения срока освобождения места: демонтажа и вывоза Объекта, вывоза отходов, а также восстановления нарушенного в результате установки Объекта благоустройства соответствующей территории (в том числе устранения заглублений (ям), бетонных оснований, металлических конструкций), установленного договором, Хозяйствующий субъект уплачивает Уполномоченному органу штраф в сумме 2 000 рублей за каждый месяц нарушения срока и возмещает все причиненные этим убытки.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47EEC" w:rsidRPr="000B5CEB" w:rsidRDefault="00947EEC" w:rsidP="00947EEC">
      <w:pPr>
        <w:pStyle w:val="ConsPlusNormal"/>
        <w:jc w:val="both"/>
        <w:rPr>
          <w:sz w:val="12"/>
          <w:szCs w:val="12"/>
        </w:rPr>
      </w:pPr>
    </w:p>
    <w:p w:rsidR="00947EEC" w:rsidRPr="00124619" w:rsidRDefault="00947EEC" w:rsidP="00947EEC">
      <w:pPr>
        <w:pStyle w:val="ConsPlusNormal"/>
        <w:jc w:val="center"/>
        <w:outlineLvl w:val="1"/>
      </w:pPr>
      <w:r w:rsidRPr="00124619">
        <w:t>V. Изменение и расторжение договора</w:t>
      </w:r>
    </w:p>
    <w:p w:rsidR="00947EEC" w:rsidRPr="000B5CEB" w:rsidRDefault="00947EEC" w:rsidP="00947EEC">
      <w:pPr>
        <w:pStyle w:val="ConsPlusNormal"/>
        <w:jc w:val="both"/>
        <w:rPr>
          <w:sz w:val="12"/>
          <w:szCs w:val="12"/>
        </w:rPr>
      </w:pP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5.1. Любые изменения и дополнения к договору оформляются дополнительным соглашением к договору, которое подписывается обеими сторонами.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Дополнительное соглашение к договору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вручении дополнительного соглашения к договору Хозяйствующему субъекту.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Непредставление Хозяйствующим субъектом подписанного дополнительного соглашения к договору в течение 20 календарных дней со дня его получения влечет за собой расторжение договора в одностороннем порядке.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5.2. Основания расторжения договора Уполномоченным органом в одностороннем порядке: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наличие просрочки внесения платы за размещение Объекта за два и более периода платежа;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неразмещение Объекта в течение 2 месяцев со дня подписания договора;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принятие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месте, в случае отказа Хозяйствующего субъекта от предложенного Уполномоченным органом иного места размещения согласно схеме размещения;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подтвержденные вступившими в законную силу постановлениями о привлечении к административной ответственности;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 xml:space="preserve">- нарушения Хозяйствующим субъектом (два раза и более) обязательных требований, установленных муниципальными правовыми актами (в том числе Правил благоустройства территории города Нижневартовска, утвержденных решением Думы города), подтвержденные </w:t>
      </w:r>
      <w:r w:rsidRPr="00124619">
        <w:lastRenderedPageBreak/>
        <w:t>вступившими в законную силу постановлениями о назначении административного наказания;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выявление фактов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договору, осуществления торговой деятельности в нестационарном торговом объекте другим хозяйствующим субъектом, прекращения деятельности хозяйствующего субъекта в качестве индивидуального предпринимателя либо ликвидации юридического лица;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 xml:space="preserve">- неустранение замечаний, указанных в акте осмотра Уполномоченного органа, в срок, указанный в уведомлении, направленном в соответствии с </w:t>
      </w:r>
      <w:hyperlink w:anchor="Par1132" w:tooltip="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..." w:history="1">
        <w:r w:rsidRPr="00124619">
          <w:t>подпунктом 2.1.2 пункта 2.1</w:t>
        </w:r>
      </w:hyperlink>
      <w:r w:rsidRPr="00124619">
        <w:t xml:space="preserve"> договора;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непредставление Хозяйствующим субъектом подписанного дополнительного соглашения к договору в течение 20 календарных дней со дня его получения.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его вручении Хозяйствующему субъекту.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Договор считается расторгнутым по истечении 10 дней со дня доставки уведомления об отказе от исполнения договора по адресу, указанному в договоре, либо личного вручения Хозяйствующему субъекту.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В случае расторжения договора Хозяйствующий субъект в течение 30 календарных дней после его расторжения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 В случае если место размещения Объекта не освобождено Хозяйствующим субъектом в установленный срок, вопрос освобождения места от Объекта решается в судебном порядке.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Досрочное расторжение договора допускается в судебном порядке в соответствии с действующим законодательством Российской Федерации.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5.3. Условия договора, которые не могут быть изменены сторонами на протяжении всего действия договора: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 xml:space="preserve">- перечисленные в </w:t>
      </w:r>
      <w:hyperlink w:anchor="Par1107" w:tooltip="    1.2. Объект имеет следующие характеристики:" w:history="1">
        <w:r w:rsidRPr="00124619">
          <w:t>пункте 1.2</w:t>
        </w:r>
      </w:hyperlink>
      <w:r w:rsidRPr="00124619">
        <w:t xml:space="preserve"> договора, за исключением специализации Объекта (при соблюдении условий </w:t>
      </w:r>
      <w:hyperlink w:anchor="Par1140" w:tooltip="2.3.3. На основании заявления, направленного в Уполномоченный орган, изменять специализацию Объекта (за исключением случая, когда условие единственно допустимой специализации Объекта указано в аукционной документации Уполномоченным органом)." w:history="1">
        <w:r w:rsidRPr="00124619">
          <w:t>подпункта 2.3.3 пункта 2.3</w:t>
        </w:r>
      </w:hyperlink>
      <w:r w:rsidRPr="00124619">
        <w:t xml:space="preserve"> договора);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- цена договора.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947EEC" w:rsidRPr="000B5CEB" w:rsidRDefault="00947EEC" w:rsidP="00947EEC">
      <w:pPr>
        <w:pStyle w:val="ConsPlusNormal"/>
        <w:jc w:val="both"/>
        <w:rPr>
          <w:sz w:val="12"/>
          <w:szCs w:val="12"/>
        </w:rPr>
      </w:pPr>
    </w:p>
    <w:p w:rsidR="00947EEC" w:rsidRPr="00124619" w:rsidRDefault="00947EEC" w:rsidP="00947EEC">
      <w:pPr>
        <w:pStyle w:val="ConsPlusNormal"/>
        <w:jc w:val="center"/>
        <w:outlineLvl w:val="1"/>
      </w:pPr>
      <w:r w:rsidRPr="00124619">
        <w:t>VI. Прочие условия</w:t>
      </w:r>
    </w:p>
    <w:p w:rsidR="00947EEC" w:rsidRPr="000B5CEB" w:rsidRDefault="00947EEC" w:rsidP="00947EEC">
      <w:pPr>
        <w:pStyle w:val="ConsPlusNormal"/>
        <w:jc w:val="both"/>
        <w:rPr>
          <w:sz w:val="12"/>
          <w:szCs w:val="12"/>
        </w:rPr>
      </w:pP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со дня получения такой претензии.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 xml:space="preserve">6.2. В случае невозможности разрешения разногласий между сторонами в порядке, установленном </w:t>
      </w:r>
      <w:hyperlink w:anchor="Par1219" w:tooltip="6.1. Все споры и разногласия, возникающие между сторонами по договору или в связи с ним, разрешаются путем направления соответствующих претензий." w:history="1">
        <w:r w:rsidRPr="00124619">
          <w:t>пунктом 6.1</w:t>
        </w:r>
      </w:hyperlink>
      <w:r w:rsidRPr="00124619">
        <w:t xml:space="preserve"> договора, они подлежат рассмотрению в Арбитражном суде Ханты-Мансийского автономного округа - Югры.</w:t>
      </w:r>
    </w:p>
    <w:p w:rsidR="00947EEC" w:rsidRPr="00124619" w:rsidRDefault="00947EEC" w:rsidP="00947EEC">
      <w:pPr>
        <w:pStyle w:val="ConsPlusNormal"/>
        <w:ind w:firstLine="709"/>
        <w:jc w:val="both"/>
      </w:pPr>
      <w:r w:rsidRPr="00124619">
        <w:t>6.3. Взаимоотношения сторон, не урегулированные договором, регламентируются действующим законодательством.</w:t>
      </w:r>
    </w:p>
    <w:p w:rsidR="00947EEC" w:rsidRPr="002A6EDC" w:rsidRDefault="00947EEC" w:rsidP="00947EEC">
      <w:pPr>
        <w:pStyle w:val="ConsPlusNormal"/>
        <w:jc w:val="both"/>
        <w:rPr>
          <w:sz w:val="16"/>
          <w:szCs w:val="16"/>
        </w:rPr>
      </w:pPr>
    </w:p>
    <w:p w:rsidR="00947EEC" w:rsidRPr="00124619" w:rsidRDefault="00947EEC" w:rsidP="00947EEC">
      <w:pPr>
        <w:pStyle w:val="ConsPlusNormal"/>
        <w:jc w:val="center"/>
        <w:outlineLvl w:val="1"/>
      </w:pPr>
      <w:r w:rsidRPr="00124619">
        <w:t>VII. Юридические адреса, реквизиты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7"/>
        <w:gridCol w:w="363"/>
        <w:gridCol w:w="4287"/>
      </w:tblGrid>
      <w:tr w:rsidR="00947EEC" w:rsidRPr="00124619" w:rsidTr="000B5CEB">
        <w:trPr>
          <w:trHeight w:val="102"/>
        </w:trPr>
        <w:tc>
          <w:tcPr>
            <w:tcW w:w="4397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Уполномоченный орган:</w:t>
            </w:r>
          </w:p>
        </w:tc>
        <w:tc>
          <w:tcPr>
            <w:tcW w:w="363" w:type="dxa"/>
          </w:tcPr>
          <w:p w:rsidR="00947EEC" w:rsidRPr="00124619" w:rsidRDefault="00947EEC" w:rsidP="004D0ABA">
            <w:pPr>
              <w:pStyle w:val="ConsPlusNormal"/>
            </w:pPr>
          </w:p>
        </w:tc>
        <w:tc>
          <w:tcPr>
            <w:tcW w:w="4287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Хозяйствующий субъект:</w:t>
            </w:r>
          </w:p>
        </w:tc>
      </w:tr>
      <w:tr w:rsidR="00947EEC" w:rsidRPr="00124619" w:rsidTr="000B5CEB">
        <w:trPr>
          <w:trHeight w:val="255"/>
        </w:trPr>
        <w:tc>
          <w:tcPr>
            <w:tcW w:w="4397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</w:t>
            </w:r>
          </w:p>
        </w:tc>
        <w:tc>
          <w:tcPr>
            <w:tcW w:w="363" w:type="dxa"/>
          </w:tcPr>
          <w:p w:rsidR="00947EEC" w:rsidRPr="00124619" w:rsidRDefault="00947EEC" w:rsidP="004D0ABA">
            <w:pPr>
              <w:pStyle w:val="ConsPlusNormal"/>
            </w:pPr>
          </w:p>
        </w:tc>
        <w:tc>
          <w:tcPr>
            <w:tcW w:w="4287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______________________</w:t>
            </w:r>
          </w:p>
        </w:tc>
      </w:tr>
      <w:tr w:rsidR="00947EEC" w:rsidRPr="00124619" w:rsidTr="000B5CEB">
        <w:trPr>
          <w:trHeight w:val="21"/>
        </w:trPr>
        <w:tc>
          <w:tcPr>
            <w:tcW w:w="4397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М.П.</w:t>
            </w:r>
          </w:p>
        </w:tc>
        <w:tc>
          <w:tcPr>
            <w:tcW w:w="363" w:type="dxa"/>
          </w:tcPr>
          <w:p w:rsidR="00947EEC" w:rsidRPr="00124619" w:rsidRDefault="00947EEC" w:rsidP="004D0ABA">
            <w:pPr>
              <w:pStyle w:val="ConsPlusNormal"/>
            </w:pPr>
          </w:p>
        </w:tc>
        <w:tc>
          <w:tcPr>
            <w:tcW w:w="4287" w:type="dxa"/>
          </w:tcPr>
          <w:p w:rsidR="00947EEC" w:rsidRPr="00124619" w:rsidRDefault="00947EEC" w:rsidP="004D0ABA">
            <w:pPr>
              <w:pStyle w:val="ConsPlusNormal"/>
              <w:jc w:val="both"/>
            </w:pPr>
            <w:r w:rsidRPr="00124619">
              <w:t>М.П.</w:t>
            </w:r>
          </w:p>
        </w:tc>
      </w:tr>
    </w:tbl>
    <w:p w:rsidR="00322427" w:rsidRPr="000C6ECC" w:rsidRDefault="00322427" w:rsidP="000B5CEB">
      <w:pPr>
        <w:pStyle w:val="ConsPlusNonformat"/>
        <w:rPr>
          <w:sz w:val="28"/>
          <w:szCs w:val="28"/>
        </w:rPr>
      </w:pPr>
    </w:p>
    <w:sectPr w:rsidR="00322427" w:rsidRPr="000C6ECC" w:rsidSect="007A322E"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4A" w:rsidRDefault="0011594A">
      <w:pPr>
        <w:spacing w:after="0" w:line="240" w:lineRule="auto"/>
      </w:pPr>
      <w:r>
        <w:separator/>
      </w:r>
    </w:p>
  </w:endnote>
  <w:endnote w:type="continuationSeparator" w:id="0">
    <w:p w:rsidR="0011594A" w:rsidRDefault="0011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4A" w:rsidRDefault="0011594A">
      <w:pPr>
        <w:spacing w:after="0" w:line="240" w:lineRule="auto"/>
      </w:pPr>
      <w:r>
        <w:separator/>
      </w:r>
    </w:p>
  </w:footnote>
  <w:footnote w:type="continuationSeparator" w:id="0">
    <w:p w:rsidR="0011594A" w:rsidRDefault="00115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7AA"/>
    <w:rsid w:val="000B5CEB"/>
    <w:rsid w:val="000C6ECC"/>
    <w:rsid w:val="001102AF"/>
    <w:rsid w:val="0011594A"/>
    <w:rsid w:val="00124619"/>
    <w:rsid w:val="00190F05"/>
    <w:rsid w:val="001D6D7A"/>
    <w:rsid w:val="00203F5B"/>
    <w:rsid w:val="002A6EDC"/>
    <w:rsid w:val="00322427"/>
    <w:rsid w:val="00363A41"/>
    <w:rsid w:val="0037442E"/>
    <w:rsid w:val="0046023D"/>
    <w:rsid w:val="004E18A9"/>
    <w:rsid w:val="0054266C"/>
    <w:rsid w:val="00766648"/>
    <w:rsid w:val="007A322E"/>
    <w:rsid w:val="008E54DD"/>
    <w:rsid w:val="00947EEC"/>
    <w:rsid w:val="00A05518"/>
    <w:rsid w:val="00A24C17"/>
    <w:rsid w:val="00A81957"/>
    <w:rsid w:val="00CE1168"/>
    <w:rsid w:val="00E077E2"/>
    <w:rsid w:val="00ED35EA"/>
    <w:rsid w:val="00F038CF"/>
    <w:rsid w:val="00F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EF5EE"/>
  <w14:defaultImageDpi w14:val="0"/>
  <w15:docId w15:val="{D662FB62-6846-4DCB-8FFC-D62CC698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3F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3F5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03F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3F5B"/>
    <w:rPr>
      <w:rFonts w:cs="Times New Roman"/>
    </w:rPr>
  </w:style>
  <w:style w:type="paragraph" w:styleId="a7">
    <w:name w:val="Plain Text"/>
    <w:basedOn w:val="a"/>
    <w:link w:val="a8"/>
    <w:rsid w:val="007A322E"/>
    <w:pPr>
      <w:spacing w:after="0" w:line="240" w:lineRule="auto"/>
      <w:ind w:firstLine="340"/>
    </w:pPr>
    <w:rPr>
      <w:rFonts w:ascii="Courier New" w:eastAsia="Times New Roman" w:hAnsi="Courier New"/>
      <w:spacing w:val="-20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A322E"/>
    <w:rPr>
      <w:rFonts w:ascii="Courier New" w:eastAsia="Times New Roman" w:hAnsi="Courier New"/>
      <w:spacing w:val="-2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0726&amp;date=12.01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50726&amp;date=12.01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0726&amp;date=12.01.202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9346</Words>
  <Characters>53273</Characters>
  <Application>Microsoft Office Word</Application>
  <DocSecurity>2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20.05.2016 N 693(ред. от 25.01.2023)"Об утверждении Положения о размещении нестационарных торговых объектов на территории города Нижневартовска"(вместе с "Порядком проведения аукционов на право заключен</vt:lpstr>
    </vt:vector>
  </TitlesOfParts>
  <Company>КонсультантПлюс Версия 4022.00.09</Company>
  <LinksUpToDate>false</LinksUpToDate>
  <CharactersWithSpaces>62495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20.05.2016 N 693(ред. от 25.01.2023)"Об утверждении Положения о размещении нестационарных торговых объектов на территории города Нижневартовска"(вместе с "Порядком проведения аукционов на право заключен</dc:title>
  <dc:subject/>
  <dc:creator>Глазырина Анна Александровна</dc:creator>
  <cp:keywords/>
  <dc:description/>
  <cp:lastModifiedBy>Глазырина Анна Александровна</cp:lastModifiedBy>
  <cp:revision>20</cp:revision>
  <dcterms:created xsi:type="dcterms:W3CDTF">2023-05-07T06:02:00Z</dcterms:created>
  <dcterms:modified xsi:type="dcterms:W3CDTF">2024-01-30T12:40:00Z</dcterms:modified>
</cp:coreProperties>
</file>