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28" w:rsidRPr="00841828" w:rsidRDefault="00841828" w:rsidP="00841828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841828">
        <w:rPr>
          <w:sz w:val="28"/>
          <w:szCs w:val="28"/>
        </w:rPr>
        <w:t xml:space="preserve">В разделе </w:t>
      </w:r>
      <w:r w:rsidRPr="00841828">
        <w:rPr>
          <w:sz w:val="28"/>
          <w:szCs w:val="28"/>
          <w:lang w:val="en-US"/>
        </w:rPr>
        <w:t>II</w:t>
      </w:r>
      <w:r w:rsidRPr="00841828">
        <w:rPr>
          <w:sz w:val="28"/>
          <w:szCs w:val="28"/>
        </w:rPr>
        <w:t xml:space="preserve"> исключить слова:</w:t>
      </w:r>
    </w:p>
    <w:p w:rsidR="00841828" w:rsidRDefault="00841828" w:rsidP="00E05E6B">
      <w:pPr>
        <w:ind w:firstLine="540"/>
        <w:jc w:val="both"/>
        <w:rPr>
          <w:sz w:val="28"/>
          <w:szCs w:val="28"/>
        </w:rPr>
      </w:pPr>
    </w:p>
    <w:p w:rsidR="00841828" w:rsidRPr="00841828" w:rsidRDefault="00841828" w:rsidP="00841828">
      <w:pPr>
        <w:ind w:firstLine="540"/>
        <w:jc w:val="both"/>
        <w:rPr>
          <w:sz w:val="28"/>
          <w:szCs w:val="28"/>
        </w:rPr>
      </w:pPr>
      <w:r w:rsidRPr="00841828">
        <w:rPr>
          <w:sz w:val="28"/>
          <w:szCs w:val="28"/>
        </w:rPr>
        <w:t>"СанПиН 2.1.2.2645-10. "Санитарно-эпидемиологические требования к условиям проживания в жилых зданиях и помещениях";</w:t>
      </w:r>
    </w:p>
    <w:p w:rsidR="00841828" w:rsidRDefault="00841828" w:rsidP="00841828">
      <w:pPr>
        <w:ind w:firstLine="540"/>
        <w:jc w:val="both"/>
        <w:rPr>
          <w:sz w:val="28"/>
          <w:szCs w:val="28"/>
        </w:rPr>
      </w:pPr>
      <w:r w:rsidRPr="00841828">
        <w:rPr>
          <w:sz w:val="28"/>
          <w:szCs w:val="28"/>
        </w:rPr>
        <w:t>СанПиН 2.1.2882-11 "Гигиенические требования к размещению, устройству и содержанию кладбищ, зданий и сооружений похоронного назначения";</w:t>
      </w:r>
    </w:p>
    <w:p w:rsidR="00841828" w:rsidRPr="00841828" w:rsidRDefault="00841828" w:rsidP="00841828">
      <w:pPr>
        <w:ind w:firstLine="540"/>
        <w:jc w:val="both"/>
        <w:rPr>
          <w:sz w:val="28"/>
          <w:szCs w:val="28"/>
        </w:rPr>
      </w:pPr>
      <w:r w:rsidRPr="00841828">
        <w:rPr>
          <w:sz w:val="28"/>
          <w:szCs w:val="28"/>
        </w:rPr>
        <w:t>СанПиН 2.2.1/2.1.1.1076-01 "Гигиенические требования к инсоляции и солнцезащите помещений жилых и общественных зданий и территорий";"</w:t>
      </w:r>
      <w:r>
        <w:rPr>
          <w:sz w:val="28"/>
          <w:szCs w:val="28"/>
        </w:rPr>
        <w:t>;</w:t>
      </w:r>
    </w:p>
    <w:p w:rsidR="00841828" w:rsidRDefault="00841828" w:rsidP="00E05E6B">
      <w:pPr>
        <w:ind w:firstLine="540"/>
        <w:jc w:val="both"/>
        <w:rPr>
          <w:sz w:val="28"/>
          <w:szCs w:val="28"/>
        </w:rPr>
      </w:pPr>
    </w:p>
    <w:p w:rsidR="00CC7FE6" w:rsidRDefault="00CC7FE6" w:rsidP="00BF566D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CC7FE6">
        <w:rPr>
          <w:sz w:val="28"/>
          <w:szCs w:val="28"/>
        </w:rPr>
        <w:t xml:space="preserve">В разделе </w:t>
      </w:r>
      <w:r w:rsidRPr="00CC7FE6">
        <w:rPr>
          <w:sz w:val="28"/>
          <w:szCs w:val="28"/>
          <w:lang w:val="en-US"/>
        </w:rPr>
        <w:t>III</w:t>
      </w:r>
      <w:r w:rsidRPr="00CC7FE6">
        <w:rPr>
          <w:sz w:val="28"/>
          <w:szCs w:val="28"/>
        </w:rPr>
        <w:t>:</w:t>
      </w:r>
    </w:p>
    <w:p w:rsidR="00CC7FE6" w:rsidRDefault="00CC7FE6" w:rsidP="00CC7FE6">
      <w:pPr>
        <w:pStyle w:val="aa"/>
        <w:ind w:left="900"/>
        <w:jc w:val="both"/>
        <w:rPr>
          <w:sz w:val="28"/>
          <w:szCs w:val="28"/>
        </w:rPr>
      </w:pPr>
    </w:p>
    <w:p w:rsidR="00F745D9" w:rsidRPr="00CC7FE6" w:rsidRDefault="00CC7FE6" w:rsidP="00CC7FE6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41828" w:rsidRPr="00CC7FE6">
        <w:rPr>
          <w:sz w:val="28"/>
          <w:szCs w:val="28"/>
        </w:rPr>
        <w:t>ункт 2 дополнить словами:</w:t>
      </w:r>
    </w:p>
    <w:p w:rsidR="00841828" w:rsidRPr="00841828" w:rsidRDefault="00841828" w:rsidP="00E05E6B">
      <w:pPr>
        <w:ind w:firstLine="540"/>
        <w:jc w:val="both"/>
        <w:rPr>
          <w:sz w:val="28"/>
          <w:szCs w:val="28"/>
        </w:rPr>
      </w:pPr>
    </w:p>
    <w:p w:rsidR="00E05E6B" w:rsidRPr="00841828" w:rsidRDefault="00841828" w:rsidP="00E05E6B">
      <w:pPr>
        <w:ind w:firstLine="540"/>
        <w:jc w:val="both"/>
        <w:rPr>
          <w:sz w:val="28"/>
          <w:szCs w:val="28"/>
        </w:rPr>
      </w:pPr>
      <w:r w:rsidRPr="00841828">
        <w:rPr>
          <w:sz w:val="28"/>
          <w:szCs w:val="28"/>
        </w:rPr>
        <w:t>"</w:t>
      </w:r>
      <w:r w:rsidR="00E05E6B" w:rsidRPr="00841828">
        <w:rPr>
          <w:sz w:val="28"/>
          <w:szCs w:val="28"/>
        </w:rPr>
        <w:t xml:space="preserve">Инфраструктура для велосипедного движения формируется в виде </w:t>
      </w:r>
      <w:r w:rsidR="00F745D9" w:rsidRPr="00841828">
        <w:rPr>
          <w:sz w:val="28"/>
          <w:szCs w:val="28"/>
        </w:rPr>
        <w:t>системы функционально-планировочных элементов открытых городских пространств, технических средств организации дорожного движения, а также элементов благоустройства</w:t>
      </w:r>
      <w:r w:rsidR="00E05E6B" w:rsidRPr="00841828">
        <w:rPr>
          <w:sz w:val="28"/>
          <w:szCs w:val="28"/>
        </w:rPr>
        <w:t>.</w:t>
      </w:r>
    </w:p>
    <w:p w:rsidR="00E05E6B" w:rsidRPr="00841828" w:rsidRDefault="00E05E6B" w:rsidP="00F745D9">
      <w:pPr>
        <w:ind w:firstLine="540"/>
        <w:jc w:val="both"/>
        <w:rPr>
          <w:sz w:val="28"/>
          <w:szCs w:val="28"/>
        </w:rPr>
      </w:pPr>
      <w:r w:rsidRPr="00841828">
        <w:rPr>
          <w:sz w:val="28"/>
          <w:szCs w:val="28"/>
        </w:rPr>
        <w:t xml:space="preserve">Велодорожки необходимо проектировать </w:t>
      </w:r>
      <w:r w:rsidR="00F745D9" w:rsidRPr="00841828">
        <w:rPr>
          <w:sz w:val="28"/>
          <w:szCs w:val="28"/>
        </w:rPr>
        <w:t>как единую систему, которая обеспечивает как маршруты движения на короткие дистанции, так и связь между районами.</w:t>
      </w:r>
    </w:p>
    <w:p w:rsidR="00E05E6B" w:rsidRPr="00841828" w:rsidRDefault="00E05E6B" w:rsidP="00E05E6B">
      <w:pPr>
        <w:ind w:firstLine="540"/>
        <w:jc w:val="both"/>
        <w:rPr>
          <w:sz w:val="28"/>
          <w:szCs w:val="28"/>
        </w:rPr>
      </w:pPr>
      <w:r w:rsidRPr="00841828">
        <w:rPr>
          <w:sz w:val="28"/>
          <w:szCs w:val="28"/>
        </w:rPr>
        <w:t>Устройство пешеходных, велосипедных дорожек и полос для велосипедистов должно обеспечивать безопасные условия движения пешеходов и велосипедистов.</w:t>
      </w:r>
    </w:p>
    <w:p w:rsidR="00E05E6B" w:rsidRDefault="00E05E6B" w:rsidP="009D1478">
      <w:pPr>
        <w:suppressAutoHyphens/>
        <w:ind w:firstLine="709"/>
        <w:jc w:val="both"/>
        <w:rPr>
          <w:sz w:val="28"/>
          <w:szCs w:val="28"/>
        </w:rPr>
      </w:pPr>
      <w:r w:rsidRPr="00841828">
        <w:rPr>
          <w:sz w:val="28"/>
          <w:szCs w:val="28"/>
        </w:rPr>
        <w:t>Требования к планированию велосипедных дорожек и велопарковок представлены в пункте 1.10 части 1 Региональных нормативов градостроительного проектирования Ханты-Мансийского автономного округа - Югры.</w:t>
      </w:r>
      <w:r w:rsidR="00841828" w:rsidRPr="00841828">
        <w:rPr>
          <w:sz w:val="28"/>
          <w:szCs w:val="28"/>
        </w:rPr>
        <w:t>"</w:t>
      </w:r>
      <w:r w:rsidR="00CC7FE6">
        <w:rPr>
          <w:sz w:val="28"/>
          <w:szCs w:val="28"/>
        </w:rPr>
        <w:t>;</w:t>
      </w:r>
    </w:p>
    <w:p w:rsidR="00CC7FE6" w:rsidRDefault="00CC7FE6" w:rsidP="009D1478">
      <w:pPr>
        <w:suppressAutoHyphens/>
        <w:ind w:firstLine="709"/>
        <w:jc w:val="both"/>
        <w:rPr>
          <w:sz w:val="28"/>
          <w:szCs w:val="28"/>
        </w:rPr>
      </w:pPr>
    </w:p>
    <w:p w:rsidR="00CC7FE6" w:rsidRPr="00CC7FE6" w:rsidRDefault="00CC7FE6" w:rsidP="009D1478">
      <w:pPr>
        <w:pStyle w:val="aa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A2D86">
        <w:rPr>
          <w:sz w:val="28"/>
          <w:szCs w:val="28"/>
        </w:rPr>
        <w:t xml:space="preserve">абзаце </w:t>
      </w:r>
      <w:r w:rsidR="009D1478">
        <w:rPr>
          <w:sz w:val="28"/>
          <w:szCs w:val="28"/>
        </w:rPr>
        <w:t>третьем</w:t>
      </w:r>
      <w:r w:rsidR="008A2D8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8A2D86">
        <w:rPr>
          <w:sz w:val="28"/>
          <w:szCs w:val="28"/>
        </w:rPr>
        <w:t>а</w:t>
      </w:r>
      <w:r>
        <w:rPr>
          <w:sz w:val="28"/>
          <w:szCs w:val="28"/>
        </w:rPr>
        <w:t xml:space="preserve"> 4.1</w:t>
      </w:r>
      <w:r w:rsidR="008A2D86">
        <w:rPr>
          <w:sz w:val="28"/>
          <w:szCs w:val="28"/>
        </w:rPr>
        <w:t xml:space="preserve"> слова </w:t>
      </w:r>
      <w:r w:rsidR="008A2D86" w:rsidRPr="00841828">
        <w:rPr>
          <w:sz w:val="28"/>
          <w:szCs w:val="28"/>
        </w:rPr>
        <w:t>"</w:t>
      </w:r>
      <w:r w:rsidR="008A2D86">
        <w:rPr>
          <w:sz w:val="28"/>
          <w:szCs w:val="28"/>
        </w:rPr>
        <w:t>таблицы 17 Приложения Б</w:t>
      </w:r>
      <w:r w:rsidR="008A2D86" w:rsidRPr="00841828">
        <w:rPr>
          <w:sz w:val="28"/>
          <w:szCs w:val="28"/>
        </w:rPr>
        <w:t>"</w:t>
      </w:r>
      <w:r w:rsidR="008A2D86">
        <w:rPr>
          <w:sz w:val="28"/>
          <w:szCs w:val="28"/>
        </w:rPr>
        <w:t xml:space="preserve"> за</w:t>
      </w:r>
      <w:r w:rsidR="009D1478">
        <w:rPr>
          <w:sz w:val="28"/>
          <w:szCs w:val="28"/>
        </w:rPr>
        <w:t xml:space="preserve">менить словами </w:t>
      </w:r>
      <w:r w:rsidR="009D1478" w:rsidRPr="00841828">
        <w:rPr>
          <w:sz w:val="28"/>
          <w:szCs w:val="28"/>
        </w:rPr>
        <w:t>"</w:t>
      </w:r>
      <w:r w:rsidR="009D1478">
        <w:rPr>
          <w:sz w:val="28"/>
          <w:szCs w:val="28"/>
        </w:rPr>
        <w:t>таблицы 17 Приложения А</w:t>
      </w:r>
      <w:r w:rsidR="009D1478" w:rsidRPr="00841828">
        <w:rPr>
          <w:sz w:val="28"/>
          <w:szCs w:val="28"/>
        </w:rPr>
        <w:t>"</w:t>
      </w:r>
      <w:r w:rsidR="009D1478">
        <w:rPr>
          <w:sz w:val="28"/>
          <w:szCs w:val="28"/>
        </w:rPr>
        <w:t>.</w:t>
      </w:r>
    </w:p>
    <w:p w:rsidR="00F745D9" w:rsidRPr="00841828" w:rsidRDefault="00F745D9" w:rsidP="00E05E6B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F745D9" w:rsidRPr="00841828" w:rsidRDefault="00F745D9" w:rsidP="00E05E6B">
      <w:pPr>
        <w:ind w:firstLine="540"/>
        <w:jc w:val="both"/>
        <w:rPr>
          <w:sz w:val="28"/>
          <w:szCs w:val="28"/>
        </w:rPr>
      </w:pPr>
    </w:p>
    <w:p w:rsidR="00A16E23" w:rsidRPr="00841828" w:rsidRDefault="00A16E23">
      <w:pPr>
        <w:rPr>
          <w:sz w:val="28"/>
          <w:szCs w:val="28"/>
        </w:rPr>
      </w:pPr>
    </w:p>
    <w:p w:rsidR="00700672" w:rsidRPr="00841828" w:rsidRDefault="00700672">
      <w:pPr>
        <w:rPr>
          <w:sz w:val="28"/>
          <w:szCs w:val="28"/>
        </w:rPr>
      </w:pPr>
    </w:p>
    <w:p w:rsidR="00700672" w:rsidRPr="00841828" w:rsidRDefault="00700672">
      <w:pPr>
        <w:rPr>
          <w:sz w:val="28"/>
          <w:szCs w:val="28"/>
        </w:rPr>
      </w:pPr>
    </w:p>
    <w:p w:rsidR="00700672" w:rsidRPr="00F745D9" w:rsidRDefault="00700672"/>
    <w:sectPr w:rsidR="00700672" w:rsidRPr="00F7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828" w:rsidRDefault="00841828" w:rsidP="00841828">
      <w:r>
        <w:separator/>
      </w:r>
    </w:p>
  </w:endnote>
  <w:endnote w:type="continuationSeparator" w:id="0">
    <w:p w:rsidR="00841828" w:rsidRDefault="00841828" w:rsidP="0084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828" w:rsidRDefault="00841828" w:rsidP="00841828">
      <w:r>
        <w:separator/>
      </w:r>
    </w:p>
  </w:footnote>
  <w:footnote w:type="continuationSeparator" w:id="0">
    <w:p w:rsidR="00841828" w:rsidRDefault="00841828" w:rsidP="0084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54708"/>
    <w:multiLevelType w:val="hybridMultilevel"/>
    <w:tmpl w:val="FCD28A00"/>
    <w:lvl w:ilvl="0" w:tplc="B0AAE3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B546623"/>
    <w:multiLevelType w:val="hybridMultilevel"/>
    <w:tmpl w:val="14C08758"/>
    <w:lvl w:ilvl="0" w:tplc="0ECAA6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60"/>
    <w:rsid w:val="00700672"/>
    <w:rsid w:val="00841828"/>
    <w:rsid w:val="008A2D86"/>
    <w:rsid w:val="009D1478"/>
    <w:rsid w:val="00A16E23"/>
    <w:rsid w:val="00CC7FE6"/>
    <w:rsid w:val="00E05E6B"/>
    <w:rsid w:val="00E84220"/>
    <w:rsid w:val="00EC4660"/>
    <w:rsid w:val="00F7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E8AD"/>
  <w15:chartTrackingRefBased/>
  <w15:docId w15:val="{93A18FF1-4F5E-4221-A22A-79058847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5E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42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22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418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1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418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1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4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Папшева Мария Алексеевна</dc:creator>
  <cp:keywords/>
  <dc:description/>
  <cp:lastModifiedBy>Папшева Мария Алексеевна</cp:lastModifiedBy>
  <cp:revision>6</cp:revision>
  <cp:lastPrinted>2021-03-15T06:46:00Z</cp:lastPrinted>
  <dcterms:created xsi:type="dcterms:W3CDTF">2021-03-15T05:35:00Z</dcterms:created>
  <dcterms:modified xsi:type="dcterms:W3CDTF">2021-03-15T09:47:00Z</dcterms:modified>
</cp:coreProperties>
</file>