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</w:t>
      </w:r>
      <w:r w:rsidR="005207D9">
        <w:rPr>
          <w:rFonts w:ascii="Times New Roman" w:hAnsi="Times New Roman"/>
          <w:b/>
          <w:sz w:val="28"/>
          <w:szCs w:val="28"/>
        </w:rPr>
        <w:t>оведении публичных</w:t>
      </w:r>
      <w:r w:rsidR="00D5640A">
        <w:rPr>
          <w:rFonts w:ascii="Times New Roman" w:hAnsi="Times New Roman"/>
          <w:b/>
          <w:sz w:val="28"/>
          <w:szCs w:val="28"/>
        </w:rPr>
        <w:t xml:space="preserve"> консультаций в целях оценки фактического воздействия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Pr="00AF059B" w:rsidRDefault="009E7C5B" w:rsidP="00A1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3B7E" w:rsidRDefault="009E7C5B" w:rsidP="00A543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D48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</w:t>
      </w:r>
      <w:r w:rsidR="003F3294" w:rsidRPr="00887D48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природопользованию и экологии администрации города</w:t>
      </w:r>
      <w:r w:rsidR="003F3294" w:rsidRPr="00887D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7C5B" w:rsidRPr="00887D48" w:rsidRDefault="009E7C5B" w:rsidP="00A543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D48">
        <w:rPr>
          <w:rFonts w:ascii="Times New Roman" w:hAnsi="Times New Roman"/>
          <w:color w:val="000000" w:themeColor="text1"/>
          <w:sz w:val="24"/>
          <w:szCs w:val="24"/>
        </w:rPr>
        <w:t xml:space="preserve">уведомляет о проведении публичных консультаций в </w:t>
      </w:r>
      <w:r w:rsidR="00D05D5E" w:rsidRPr="00887D48">
        <w:rPr>
          <w:rFonts w:ascii="Times New Roman" w:hAnsi="Times New Roman"/>
          <w:color w:val="000000" w:themeColor="text1"/>
          <w:sz w:val="24"/>
          <w:szCs w:val="24"/>
        </w:rPr>
        <w:t xml:space="preserve">целях </w:t>
      </w:r>
      <w:r w:rsidR="00A54378">
        <w:rPr>
          <w:rFonts w:ascii="Times New Roman" w:hAnsi="Times New Roman"/>
          <w:color w:val="000000" w:themeColor="text1"/>
          <w:sz w:val="24"/>
          <w:szCs w:val="24"/>
        </w:rPr>
        <w:t>оценки фактического воздействия</w:t>
      </w:r>
      <w:r w:rsidR="005207D9" w:rsidRPr="00887D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87D48">
        <w:rPr>
          <w:rFonts w:ascii="Times New Roman" w:hAnsi="Times New Roman"/>
          <w:color w:val="000000" w:themeColor="text1"/>
          <w:sz w:val="24"/>
          <w:szCs w:val="24"/>
        </w:rPr>
        <w:t>муниципального нормативного правового акта</w:t>
      </w:r>
    </w:p>
    <w:p w:rsidR="00887D48" w:rsidRPr="00887D48" w:rsidRDefault="00643B7E" w:rsidP="00A543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="00887D48" w:rsidRPr="00887D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остановление администрации города Нижневартовска </w:t>
      </w:r>
      <w:r w:rsidR="00F70578" w:rsidRPr="00F70578">
        <w:rPr>
          <w:rFonts w:ascii="Times New Roman" w:hAnsi="Times New Roman"/>
          <w:b/>
          <w:color w:val="000000" w:themeColor="text1"/>
          <w:sz w:val="24"/>
          <w:szCs w:val="24"/>
        </w:rPr>
        <w:t>от 24.06.2015 №1184 "Об утверждении Порядка организации сбора отработанных ртутьсодержащих ламп на территории города Нижневартовска"</w:t>
      </w:r>
    </w:p>
    <w:p w:rsidR="009E7C5B" w:rsidRPr="00776CA0" w:rsidRDefault="009E7C5B" w:rsidP="00A54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1A004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F70578" w:rsidP="001A004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9E7C5B" w:rsidRPr="00D4163A">
        <w:rPr>
          <w:rFonts w:ascii="Times New Roman" w:hAnsi="Times New Roman"/>
          <w:b/>
          <w:sz w:val="24"/>
          <w:szCs w:val="24"/>
        </w:rPr>
        <w:t>.</w:t>
      </w:r>
      <w:r w:rsidR="00887D48">
        <w:rPr>
          <w:rFonts w:ascii="Times New Roman" w:hAnsi="Times New Roman"/>
          <w:b/>
          <w:sz w:val="24"/>
          <w:szCs w:val="24"/>
        </w:rPr>
        <w:t>06</w:t>
      </w:r>
      <w:r w:rsidR="009E7C5B" w:rsidRPr="00D4163A">
        <w:rPr>
          <w:rFonts w:ascii="Times New Roman" w:hAnsi="Times New Roman"/>
          <w:b/>
          <w:sz w:val="24"/>
          <w:szCs w:val="24"/>
        </w:rPr>
        <w:t>.</w:t>
      </w:r>
      <w:r w:rsidR="00BB029E" w:rsidRPr="00D4163A">
        <w:rPr>
          <w:rFonts w:ascii="Times New Roman" w:hAnsi="Times New Roman"/>
          <w:b/>
          <w:sz w:val="24"/>
          <w:szCs w:val="24"/>
        </w:rPr>
        <w:t>20</w:t>
      </w:r>
      <w:r w:rsidR="00887D48">
        <w:rPr>
          <w:rFonts w:ascii="Times New Roman" w:hAnsi="Times New Roman"/>
          <w:b/>
          <w:sz w:val="24"/>
          <w:szCs w:val="24"/>
        </w:rPr>
        <w:t>17</w:t>
      </w:r>
      <w:r w:rsidR="009E7C5B" w:rsidRPr="00D4163A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D4163A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D416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</w:t>
      </w:r>
      <w:r w:rsidR="009E7C5B" w:rsidRPr="00D4163A">
        <w:rPr>
          <w:rFonts w:ascii="Times New Roman" w:hAnsi="Times New Roman"/>
          <w:b/>
          <w:sz w:val="24"/>
          <w:szCs w:val="24"/>
        </w:rPr>
        <w:t>.</w:t>
      </w:r>
      <w:r w:rsidR="00887D4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7</w:t>
      </w:r>
      <w:r w:rsidR="009E7C5B" w:rsidRPr="00D4163A">
        <w:rPr>
          <w:rFonts w:ascii="Times New Roman" w:hAnsi="Times New Roman"/>
          <w:b/>
          <w:sz w:val="24"/>
          <w:szCs w:val="24"/>
        </w:rPr>
        <w:t>.</w:t>
      </w:r>
      <w:r w:rsidR="00BB029E" w:rsidRPr="00D4163A">
        <w:rPr>
          <w:rFonts w:ascii="Times New Roman" w:hAnsi="Times New Roman"/>
          <w:b/>
          <w:sz w:val="24"/>
          <w:szCs w:val="24"/>
        </w:rPr>
        <w:t>20</w:t>
      </w:r>
      <w:r w:rsidR="00887D48">
        <w:rPr>
          <w:rFonts w:ascii="Times New Roman" w:hAnsi="Times New Roman"/>
          <w:b/>
          <w:sz w:val="24"/>
          <w:szCs w:val="24"/>
        </w:rPr>
        <w:t>17</w:t>
      </w:r>
    </w:p>
    <w:p w:rsidR="009E7C5B" w:rsidRPr="00776CA0" w:rsidRDefault="009E7C5B" w:rsidP="00A1601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F70578" w:rsidRDefault="00F70578" w:rsidP="001A004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0578">
        <w:rPr>
          <w:rFonts w:ascii="Times New Roman" w:hAnsi="Times New Roman"/>
          <w:b/>
          <w:sz w:val="24"/>
          <w:szCs w:val="24"/>
        </w:rPr>
        <w:t>Способы направления ответов на предложенные к обсуждению вопросы, предложений (замечаний) относительно положений муниципального нормативного правового акта:</w:t>
      </w:r>
    </w:p>
    <w:p w:rsidR="00F70578" w:rsidRDefault="009E7C5B" w:rsidP="00F7057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4163A">
        <w:rPr>
          <w:rFonts w:ascii="Times New Roman" w:hAnsi="Times New Roman"/>
          <w:sz w:val="24"/>
          <w:szCs w:val="24"/>
          <w:u w:val="single"/>
        </w:rPr>
        <w:t>ор</w:t>
      </w:r>
      <w:r w:rsidR="00F70578">
        <w:rPr>
          <w:rFonts w:ascii="Times New Roman" w:hAnsi="Times New Roman"/>
          <w:sz w:val="24"/>
          <w:szCs w:val="24"/>
          <w:u w:val="single"/>
        </w:rPr>
        <w:t>рр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bookmarkStart w:id="0" w:name="_GoBack"/>
      <w:bookmarkEnd w:id="0"/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  <w:r w:rsidR="00D4163A">
        <w:rPr>
          <w:rFonts w:ascii="Times New Roman" w:hAnsi="Times New Roman"/>
          <w:sz w:val="24"/>
          <w:szCs w:val="24"/>
        </w:rPr>
        <w:t xml:space="preserve"> </w:t>
      </w:r>
    </w:p>
    <w:p w:rsidR="009E7C5B" w:rsidRPr="00D4163A" w:rsidRDefault="009E7C5B" w:rsidP="00F7057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</w:t>
      </w:r>
      <w:r w:rsidR="001A0049" w:rsidRPr="00962ADA">
        <w:rPr>
          <w:rFonts w:ascii="Times New Roman" w:hAnsi="Times New Roman"/>
          <w:sz w:val="24"/>
          <w:szCs w:val="24"/>
          <w:u w:val="single"/>
        </w:rPr>
        <w:t xml:space="preserve">Нижневартовск, </w:t>
      </w:r>
      <w:r w:rsidR="001A0049">
        <w:rPr>
          <w:rFonts w:ascii="Times New Roman" w:hAnsi="Times New Roman"/>
          <w:sz w:val="24"/>
          <w:szCs w:val="24"/>
          <w:u w:val="single"/>
        </w:rPr>
        <w:t>ул.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 Маршала Жукова, д. 10</w:t>
      </w:r>
    </w:p>
    <w:p w:rsidR="001A0049" w:rsidRDefault="001A0049" w:rsidP="001A004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1A004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A16014" w:rsidRPr="00D4163A" w:rsidRDefault="00F70578" w:rsidP="00A1601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Зайцева Анжелика Валентиновна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 отдела</w:t>
      </w:r>
      <w:r w:rsidR="00D4163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обращения с отходами и организации мероприятий по охране окружающей среды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 управления по природопользованию и экологии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 админи</w:t>
      </w:r>
      <w:r w:rsidR="00D4163A">
        <w:rPr>
          <w:rFonts w:ascii="Times New Roman" w:hAnsi="Times New Roman"/>
          <w:sz w:val="24"/>
          <w:szCs w:val="24"/>
          <w:u w:val="single"/>
        </w:rPr>
        <w:t>страции города,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 контактный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>
        <w:rPr>
          <w:rFonts w:ascii="Times New Roman" w:hAnsi="Times New Roman"/>
          <w:sz w:val="24"/>
          <w:szCs w:val="24"/>
          <w:u w:val="single"/>
        </w:rPr>
        <w:t>53</w:t>
      </w:r>
      <w:r w:rsidR="007F5BA4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04.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E6692C" w:rsidRDefault="00E6692C" w:rsidP="00E6692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578" w:rsidRPr="001A0049" w:rsidRDefault="00F70578" w:rsidP="00E6692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049">
        <w:rPr>
          <w:rFonts w:ascii="Times New Roman" w:hAnsi="Times New Roman"/>
          <w:b/>
          <w:sz w:val="24"/>
          <w:szCs w:val="24"/>
        </w:rPr>
        <w:t>1. Краткое описание содержания правового регулирования:</w:t>
      </w:r>
    </w:p>
    <w:p w:rsidR="00F70578" w:rsidRPr="00F70578" w:rsidRDefault="00E6692C" w:rsidP="00E6692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92C">
        <w:rPr>
          <w:rFonts w:ascii="Times New Roman" w:hAnsi="Times New Roman"/>
          <w:sz w:val="24"/>
          <w:szCs w:val="24"/>
        </w:rPr>
        <w:t>Постановление администрации города Нижневартовска от 24.06.2015 №1184 "Об утверждении Порядка организации сбора отработанных ртутьсодержащих ламп на территории города Нижневартовска"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92C">
        <w:rPr>
          <w:rFonts w:ascii="Times New Roman" w:hAnsi="Times New Roman"/>
          <w:sz w:val="24"/>
          <w:szCs w:val="24"/>
        </w:rPr>
        <w:t>устанавливает порядок организации сбора отработанны</w:t>
      </w:r>
      <w:r>
        <w:rPr>
          <w:rFonts w:ascii="Times New Roman" w:hAnsi="Times New Roman"/>
          <w:sz w:val="24"/>
          <w:szCs w:val="24"/>
        </w:rPr>
        <w:t>х ртутьсодержащих ламп на терри</w:t>
      </w:r>
      <w:r w:rsidRPr="00E6692C">
        <w:rPr>
          <w:rFonts w:ascii="Times New Roman" w:hAnsi="Times New Roman"/>
          <w:sz w:val="24"/>
          <w:szCs w:val="24"/>
        </w:rPr>
        <w:t>тории города Нижневартовска в целях соблюдения хо</w:t>
      </w:r>
      <w:r>
        <w:rPr>
          <w:rFonts w:ascii="Times New Roman" w:hAnsi="Times New Roman"/>
          <w:sz w:val="24"/>
          <w:szCs w:val="24"/>
        </w:rPr>
        <w:t>зяйствующими субъектами требова</w:t>
      </w:r>
      <w:r w:rsidRPr="00E6692C">
        <w:rPr>
          <w:rFonts w:ascii="Times New Roman" w:hAnsi="Times New Roman"/>
          <w:sz w:val="24"/>
          <w:szCs w:val="24"/>
        </w:rPr>
        <w:t>ний природоохранного законодательства.</w:t>
      </w:r>
    </w:p>
    <w:p w:rsidR="00E6692C" w:rsidRDefault="00E6692C" w:rsidP="00E6692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578" w:rsidRPr="001A0049" w:rsidRDefault="00F70578" w:rsidP="00E6692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049">
        <w:rPr>
          <w:rFonts w:ascii="Times New Roman" w:hAnsi="Times New Roman"/>
          <w:b/>
          <w:sz w:val="24"/>
          <w:szCs w:val="24"/>
        </w:rPr>
        <w:t>2. Цели правового регулирования:</w:t>
      </w:r>
    </w:p>
    <w:p w:rsidR="00E6692C" w:rsidRDefault="00E6692C" w:rsidP="00E6692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92C">
        <w:rPr>
          <w:rFonts w:ascii="Times New Roman" w:hAnsi="Times New Roman"/>
          <w:sz w:val="24"/>
          <w:szCs w:val="24"/>
        </w:rPr>
        <w:t>Снижение неблагоприятного воздействия на здоровье населения и обеспечение экологической безопасности при обращении с отработанными ртутьсодержащими лампами</w:t>
      </w:r>
      <w:r w:rsidR="00C54566">
        <w:rPr>
          <w:rFonts w:ascii="Times New Roman" w:hAnsi="Times New Roman"/>
          <w:sz w:val="24"/>
          <w:szCs w:val="24"/>
        </w:rPr>
        <w:t>.</w:t>
      </w:r>
      <w:r w:rsidRPr="00E6692C">
        <w:rPr>
          <w:rFonts w:ascii="Times New Roman" w:hAnsi="Times New Roman"/>
          <w:sz w:val="24"/>
          <w:szCs w:val="24"/>
        </w:rPr>
        <w:t xml:space="preserve"> </w:t>
      </w:r>
    </w:p>
    <w:p w:rsidR="00E6692C" w:rsidRDefault="00E6692C" w:rsidP="00F7057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578" w:rsidRPr="001A0049" w:rsidRDefault="00F70578" w:rsidP="00E6692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049">
        <w:rPr>
          <w:rFonts w:ascii="Times New Roman" w:hAnsi="Times New Roman"/>
          <w:b/>
          <w:sz w:val="24"/>
          <w:szCs w:val="24"/>
        </w:rPr>
        <w:t>3. Оценка эффективности достижения заявленных целей регулирования в сводном отчете о результатах проведения оценки регулирующего воздействия:</w:t>
      </w:r>
    </w:p>
    <w:p w:rsidR="000D14C6" w:rsidRDefault="000D14C6" w:rsidP="00E6692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достижения заявленной цели регулирования осуществляется</w:t>
      </w:r>
      <w:r w:rsidRPr="000D14C6">
        <w:rPr>
          <w:rFonts w:ascii="Times New Roman" w:hAnsi="Times New Roman"/>
          <w:sz w:val="24"/>
          <w:szCs w:val="24"/>
        </w:rPr>
        <w:t xml:space="preserve"> посредством ежеквартальных запросов</w:t>
      </w:r>
      <w:r>
        <w:rPr>
          <w:rFonts w:ascii="Times New Roman" w:hAnsi="Times New Roman"/>
          <w:sz w:val="24"/>
          <w:szCs w:val="24"/>
        </w:rPr>
        <w:t xml:space="preserve"> о количестве принятых и обезвреженных ртутьсодержащих ламп</w:t>
      </w:r>
      <w:r w:rsidRPr="000D14C6">
        <w:rPr>
          <w:rFonts w:ascii="Times New Roman" w:hAnsi="Times New Roman"/>
          <w:sz w:val="24"/>
          <w:szCs w:val="24"/>
        </w:rPr>
        <w:t>, направляемых в специализированные организации, осуществляющие сбор и утилизацию (обезвреживание) ртутьсодержащих ламп</w:t>
      </w:r>
      <w:r>
        <w:rPr>
          <w:rFonts w:ascii="Times New Roman" w:hAnsi="Times New Roman"/>
          <w:sz w:val="24"/>
          <w:szCs w:val="24"/>
        </w:rPr>
        <w:t xml:space="preserve">, а также в организации, осуществляющие управление многоквартирными домами. </w:t>
      </w:r>
      <w:r w:rsidRPr="000D14C6">
        <w:rPr>
          <w:rFonts w:ascii="Times New Roman" w:hAnsi="Times New Roman"/>
          <w:sz w:val="24"/>
          <w:szCs w:val="24"/>
        </w:rPr>
        <w:t xml:space="preserve"> </w:t>
      </w:r>
    </w:p>
    <w:p w:rsidR="000D14C6" w:rsidRDefault="000D14C6" w:rsidP="00E6692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578" w:rsidRPr="001A0049" w:rsidRDefault="00F70578" w:rsidP="00E6692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049">
        <w:rPr>
          <w:rFonts w:ascii="Times New Roman" w:hAnsi="Times New Roman"/>
          <w:b/>
          <w:sz w:val="24"/>
          <w:szCs w:val="24"/>
        </w:rPr>
        <w:t>4.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 и их количественная оценка:</w:t>
      </w:r>
    </w:p>
    <w:p w:rsidR="00C54566" w:rsidRDefault="00C54566" w:rsidP="00C5456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566" w:rsidRDefault="006B4B0B" w:rsidP="00C5456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нормативный правовой акт</w:t>
      </w:r>
      <w:r w:rsidR="00C54566" w:rsidRPr="00C54566">
        <w:rPr>
          <w:rFonts w:ascii="Times New Roman" w:hAnsi="Times New Roman"/>
          <w:sz w:val="24"/>
          <w:szCs w:val="24"/>
        </w:rPr>
        <w:t xml:space="preserve"> затрагивает </w:t>
      </w:r>
      <w:r w:rsidR="00C54566">
        <w:rPr>
          <w:rFonts w:ascii="Times New Roman" w:hAnsi="Times New Roman"/>
          <w:sz w:val="24"/>
          <w:szCs w:val="24"/>
        </w:rPr>
        <w:t>интересы о</w:t>
      </w:r>
      <w:r w:rsidR="00C54566" w:rsidRPr="00C54566">
        <w:rPr>
          <w:rFonts w:ascii="Times New Roman" w:hAnsi="Times New Roman"/>
          <w:sz w:val="24"/>
          <w:szCs w:val="24"/>
        </w:rPr>
        <w:t>рганизаци</w:t>
      </w:r>
      <w:r w:rsidR="00C54566">
        <w:rPr>
          <w:rFonts w:ascii="Times New Roman" w:hAnsi="Times New Roman"/>
          <w:sz w:val="24"/>
          <w:szCs w:val="24"/>
        </w:rPr>
        <w:t>й</w:t>
      </w:r>
      <w:r w:rsidR="00C54566" w:rsidRPr="00C54566">
        <w:rPr>
          <w:rFonts w:ascii="Times New Roman" w:hAnsi="Times New Roman"/>
          <w:sz w:val="24"/>
          <w:szCs w:val="24"/>
        </w:rPr>
        <w:t xml:space="preserve"> всех форм собственности и индивидуальны</w:t>
      </w:r>
      <w:r w:rsidR="00C54566">
        <w:rPr>
          <w:rFonts w:ascii="Times New Roman" w:hAnsi="Times New Roman"/>
          <w:sz w:val="24"/>
          <w:szCs w:val="24"/>
        </w:rPr>
        <w:t>х предпринимате</w:t>
      </w:r>
      <w:r w:rsidR="00C54566" w:rsidRPr="00C54566">
        <w:rPr>
          <w:rFonts w:ascii="Times New Roman" w:hAnsi="Times New Roman"/>
          <w:sz w:val="24"/>
          <w:szCs w:val="24"/>
        </w:rPr>
        <w:t>л</w:t>
      </w:r>
      <w:r w:rsidR="00C54566">
        <w:rPr>
          <w:rFonts w:ascii="Times New Roman" w:hAnsi="Times New Roman"/>
          <w:sz w:val="24"/>
          <w:szCs w:val="24"/>
        </w:rPr>
        <w:t>ей</w:t>
      </w:r>
      <w:r w:rsidR="00C54566" w:rsidRPr="00C54566">
        <w:rPr>
          <w:rFonts w:ascii="Times New Roman" w:hAnsi="Times New Roman"/>
          <w:sz w:val="24"/>
          <w:szCs w:val="24"/>
        </w:rPr>
        <w:t>, осуществляющи</w:t>
      </w:r>
      <w:r w:rsidR="00C54566">
        <w:rPr>
          <w:rFonts w:ascii="Times New Roman" w:hAnsi="Times New Roman"/>
          <w:sz w:val="24"/>
          <w:szCs w:val="24"/>
        </w:rPr>
        <w:t>х</w:t>
      </w:r>
      <w:r w:rsidR="00C54566" w:rsidRPr="00C54566">
        <w:rPr>
          <w:rFonts w:ascii="Times New Roman" w:hAnsi="Times New Roman"/>
          <w:sz w:val="24"/>
          <w:szCs w:val="24"/>
        </w:rPr>
        <w:t xml:space="preserve"> обращение с отработанными ртутьсодержащими лампами</w:t>
      </w:r>
      <w:r w:rsidR="00C54566">
        <w:rPr>
          <w:rFonts w:ascii="Times New Roman" w:hAnsi="Times New Roman"/>
          <w:sz w:val="24"/>
          <w:szCs w:val="24"/>
        </w:rPr>
        <w:t>.</w:t>
      </w:r>
      <w:r w:rsidR="00C54566" w:rsidRPr="00C54566">
        <w:rPr>
          <w:rFonts w:ascii="Times New Roman" w:hAnsi="Times New Roman"/>
          <w:sz w:val="24"/>
          <w:szCs w:val="24"/>
        </w:rPr>
        <w:t xml:space="preserve"> </w:t>
      </w:r>
      <w:r w:rsidR="00C54566">
        <w:rPr>
          <w:rFonts w:ascii="Times New Roman" w:hAnsi="Times New Roman"/>
          <w:sz w:val="24"/>
          <w:szCs w:val="24"/>
        </w:rPr>
        <w:t>Интересы</w:t>
      </w:r>
      <w:r w:rsidR="00C54566" w:rsidRPr="00C54566">
        <w:rPr>
          <w:rFonts w:ascii="Times New Roman" w:hAnsi="Times New Roman"/>
          <w:sz w:val="24"/>
          <w:szCs w:val="24"/>
        </w:rPr>
        <w:t xml:space="preserve"> организаций, </w:t>
      </w:r>
      <w:r w:rsidR="00C54566">
        <w:rPr>
          <w:rFonts w:ascii="Times New Roman" w:hAnsi="Times New Roman"/>
          <w:sz w:val="24"/>
          <w:szCs w:val="24"/>
        </w:rPr>
        <w:t>осуществляющих управление много</w:t>
      </w:r>
      <w:r w:rsidR="00C54566" w:rsidRPr="00C54566">
        <w:rPr>
          <w:rFonts w:ascii="Times New Roman" w:hAnsi="Times New Roman"/>
          <w:sz w:val="24"/>
          <w:szCs w:val="24"/>
        </w:rPr>
        <w:t>квартирными домами</w:t>
      </w:r>
      <w:r w:rsidR="00C54566">
        <w:rPr>
          <w:rFonts w:ascii="Times New Roman" w:hAnsi="Times New Roman"/>
          <w:sz w:val="24"/>
          <w:szCs w:val="24"/>
        </w:rPr>
        <w:t>, затрагиваются только в части и</w:t>
      </w:r>
      <w:r w:rsidR="00C54566" w:rsidRPr="00C54566">
        <w:rPr>
          <w:rFonts w:ascii="Times New Roman" w:hAnsi="Times New Roman"/>
          <w:sz w:val="24"/>
          <w:szCs w:val="24"/>
        </w:rPr>
        <w:t>нформировани</w:t>
      </w:r>
      <w:r w:rsidR="00C54566">
        <w:rPr>
          <w:rFonts w:ascii="Times New Roman" w:hAnsi="Times New Roman"/>
          <w:sz w:val="24"/>
          <w:szCs w:val="24"/>
        </w:rPr>
        <w:t>я</w:t>
      </w:r>
      <w:r w:rsidR="00C54566" w:rsidRPr="00C54566">
        <w:rPr>
          <w:rFonts w:ascii="Times New Roman" w:hAnsi="Times New Roman"/>
          <w:sz w:val="24"/>
          <w:szCs w:val="24"/>
        </w:rPr>
        <w:t xml:space="preserve"> о порядке сбора отработанны</w:t>
      </w:r>
      <w:r w:rsidR="00C54566">
        <w:rPr>
          <w:rFonts w:ascii="Times New Roman" w:hAnsi="Times New Roman"/>
          <w:sz w:val="24"/>
          <w:szCs w:val="24"/>
        </w:rPr>
        <w:t xml:space="preserve">х ртутьсодержащих </w:t>
      </w:r>
      <w:r w:rsidR="00C54566" w:rsidRPr="00C54566">
        <w:rPr>
          <w:rFonts w:ascii="Times New Roman" w:hAnsi="Times New Roman"/>
          <w:sz w:val="24"/>
          <w:szCs w:val="24"/>
        </w:rPr>
        <w:t>ламп на территории города Нижневартовска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0578" w:rsidRPr="00F70578" w:rsidRDefault="00C54566" w:rsidP="00C5456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56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F70578" w:rsidRPr="000D14C6" w:rsidRDefault="00F70578" w:rsidP="000D14C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14C6">
        <w:rPr>
          <w:rFonts w:ascii="Times New Roman" w:hAnsi="Times New Roman"/>
          <w:b/>
          <w:sz w:val="24"/>
          <w:szCs w:val="24"/>
        </w:rPr>
        <w:t>5. Оценка фактических положительных и отрицательных последствий установленного регулирования:</w:t>
      </w:r>
    </w:p>
    <w:p w:rsidR="00B62E1F" w:rsidRDefault="00D0354C" w:rsidP="00D0354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Положительным результатом регулирования является с</w:t>
      </w:r>
      <w:r w:rsidRPr="00D0354C">
        <w:rPr>
          <w:rFonts w:ascii="Times New Roman" w:hAnsi="Times New Roman"/>
          <w:sz w:val="24"/>
          <w:szCs w:val="24"/>
        </w:rPr>
        <w:t xml:space="preserve">нижение негативного воздействия на окружающую среду от ненадлежащего обращения с ртутьсодержащими лампами, </w:t>
      </w:r>
      <w:r>
        <w:rPr>
          <w:rFonts w:ascii="Times New Roman" w:hAnsi="Times New Roman"/>
          <w:sz w:val="24"/>
          <w:szCs w:val="24"/>
        </w:rPr>
        <w:t xml:space="preserve">ежегодное </w:t>
      </w:r>
      <w:r w:rsidRPr="00D0354C">
        <w:rPr>
          <w:rFonts w:ascii="Times New Roman" w:hAnsi="Times New Roman"/>
          <w:sz w:val="24"/>
          <w:szCs w:val="24"/>
        </w:rPr>
        <w:t>увеличение количества ламп, поступающих на утилизацию</w:t>
      </w:r>
      <w:r>
        <w:rPr>
          <w:rFonts w:ascii="Times New Roman" w:hAnsi="Times New Roman"/>
          <w:sz w:val="24"/>
          <w:szCs w:val="24"/>
        </w:rPr>
        <w:t>.</w:t>
      </w:r>
    </w:p>
    <w:p w:rsidR="00D0354C" w:rsidRDefault="00D0354C" w:rsidP="00D0354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578" w:rsidRPr="00B62E1F" w:rsidRDefault="00F70578" w:rsidP="00D0354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E1F">
        <w:rPr>
          <w:rFonts w:ascii="Times New Roman" w:hAnsi="Times New Roman"/>
          <w:b/>
          <w:sz w:val="24"/>
          <w:szCs w:val="24"/>
        </w:rPr>
        <w:t>6.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ограничений:</w:t>
      </w:r>
    </w:p>
    <w:p w:rsidR="00F70578" w:rsidRDefault="00D0354C" w:rsidP="00D0354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затраты на организацию мест накопления</w:t>
      </w:r>
      <w:r w:rsidRPr="00D0354C">
        <w:rPr>
          <w:rFonts w:ascii="Times New Roman" w:hAnsi="Times New Roman"/>
          <w:sz w:val="24"/>
          <w:szCs w:val="24"/>
        </w:rPr>
        <w:t xml:space="preserve"> отработанных ртутьсодержащих ламп</w:t>
      </w:r>
      <w:r>
        <w:rPr>
          <w:rFonts w:ascii="Times New Roman" w:hAnsi="Times New Roman"/>
          <w:sz w:val="24"/>
          <w:szCs w:val="24"/>
        </w:rPr>
        <w:t xml:space="preserve"> для субъектов всех форм собственности составили до 1</w:t>
      </w:r>
      <w:r w:rsidR="00A65C0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000 рублей.</w:t>
      </w:r>
    </w:p>
    <w:p w:rsidR="00D0354C" w:rsidRPr="00F70578" w:rsidRDefault="00D0354C" w:rsidP="00D0354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Периодические расходы на сбор, транспортирование и обезвреживание зависит от </w:t>
      </w:r>
      <w:r w:rsidRPr="00D0354C">
        <w:rPr>
          <w:rFonts w:ascii="Times New Roman" w:hAnsi="Times New Roman"/>
          <w:sz w:val="24"/>
          <w:szCs w:val="24"/>
        </w:rPr>
        <w:t>количества отработанных ламп, подлежащих замене</w:t>
      </w:r>
      <w:r w:rsidR="00A65C08">
        <w:rPr>
          <w:rFonts w:ascii="Times New Roman" w:hAnsi="Times New Roman"/>
          <w:sz w:val="24"/>
          <w:szCs w:val="24"/>
        </w:rPr>
        <w:t xml:space="preserve">, и составляют, в среднем, для одного субъекта 5000 рублей в год. </w:t>
      </w:r>
    </w:p>
    <w:p w:rsidR="00D0354C" w:rsidRDefault="00D0354C" w:rsidP="00F7057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578" w:rsidRPr="00A65C08" w:rsidRDefault="00F70578" w:rsidP="00A65C0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5C08">
        <w:rPr>
          <w:rFonts w:ascii="Times New Roman" w:hAnsi="Times New Roman"/>
          <w:b/>
          <w:sz w:val="24"/>
          <w:szCs w:val="24"/>
        </w:rPr>
        <w:t>7. Иные сведения, которые, по мнению разработчика, позволяют оценить фактическое воздействие муниципального нормативного правового акта:</w:t>
      </w:r>
    </w:p>
    <w:p w:rsidR="00F70578" w:rsidRPr="003F7E4E" w:rsidRDefault="003F7E4E" w:rsidP="003F7E4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E4E">
        <w:rPr>
          <w:rFonts w:ascii="Times New Roman" w:hAnsi="Times New Roman"/>
          <w:sz w:val="24"/>
          <w:szCs w:val="24"/>
        </w:rPr>
        <w:t>Отсутствуют.</w:t>
      </w:r>
    </w:p>
    <w:p w:rsidR="00F70578" w:rsidRPr="00F70578" w:rsidRDefault="00F70578" w:rsidP="00F7057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578" w:rsidRPr="00F70578" w:rsidRDefault="00F70578" w:rsidP="003F7E4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578">
        <w:rPr>
          <w:rFonts w:ascii="Times New Roman" w:hAnsi="Times New Roman"/>
          <w:sz w:val="24"/>
          <w:szCs w:val="24"/>
        </w:rPr>
        <w:t xml:space="preserve">В целях анализа эффективности 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деятельности, </w:t>
      </w:r>
      <w:r w:rsidR="003F7E4E" w:rsidRPr="003F7E4E">
        <w:rPr>
          <w:rFonts w:ascii="Times New Roman" w:hAnsi="Times New Roman"/>
          <w:sz w:val="24"/>
          <w:szCs w:val="24"/>
          <w:u w:val="single"/>
        </w:rPr>
        <w:t>управление по природопользованию и экологии администрации города</w:t>
      </w:r>
      <w:r w:rsidR="003F7E4E">
        <w:rPr>
          <w:rFonts w:ascii="Times New Roman" w:hAnsi="Times New Roman"/>
          <w:sz w:val="24"/>
          <w:szCs w:val="24"/>
        </w:rPr>
        <w:t xml:space="preserve"> </w:t>
      </w:r>
      <w:r w:rsidRPr="00F70578">
        <w:rPr>
          <w:rFonts w:ascii="Times New Roman" w:hAnsi="Times New Roman"/>
          <w:sz w:val="24"/>
          <w:szCs w:val="24"/>
        </w:rPr>
        <w:t xml:space="preserve">в соответствии с пунктом 7.7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</w:r>
      <w:r w:rsidR="003F7E4E">
        <w:rPr>
          <w:rFonts w:ascii="Times New Roman" w:hAnsi="Times New Roman"/>
          <w:sz w:val="24"/>
          <w:szCs w:val="24"/>
        </w:rPr>
        <w:t>29.10.2015 №1935</w:t>
      </w:r>
      <w:r w:rsidRPr="00F70578">
        <w:rPr>
          <w:rFonts w:ascii="Times New Roman" w:hAnsi="Times New Roman"/>
          <w:sz w:val="24"/>
          <w:szCs w:val="24"/>
        </w:rPr>
        <w:t xml:space="preserve"> проводит публичные консультации.</w:t>
      </w:r>
    </w:p>
    <w:p w:rsidR="00F70578" w:rsidRPr="00F70578" w:rsidRDefault="00F70578" w:rsidP="00F7057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578">
        <w:rPr>
          <w:rFonts w:ascii="Times New Roman" w:hAnsi="Times New Roman"/>
          <w:sz w:val="24"/>
          <w:szCs w:val="24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F70578" w:rsidRPr="00F70578" w:rsidRDefault="00F70578" w:rsidP="00F7057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0578" w:rsidRPr="00F70578" w:rsidRDefault="00F70578" w:rsidP="00F7057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578">
        <w:rPr>
          <w:rFonts w:ascii="Times New Roman" w:hAnsi="Times New Roman"/>
          <w:sz w:val="24"/>
          <w:szCs w:val="24"/>
        </w:rPr>
        <w:t>Приложение:</w:t>
      </w:r>
    </w:p>
    <w:p w:rsidR="00F70578" w:rsidRPr="00F70578" w:rsidRDefault="00F70578" w:rsidP="00F7057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578">
        <w:rPr>
          <w:rFonts w:ascii="Times New Roman" w:hAnsi="Times New Roman"/>
          <w:sz w:val="24"/>
          <w:szCs w:val="24"/>
        </w:rPr>
        <w:t xml:space="preserve">1. </w:t>
      </w:r>
      <w:r w:rsidR="006A5752">
        <w:rPr>
          <w:rFonts w:ascii="Times New Roman" w:hAnsi="Times New Roman"/>
          <w:sz w:val="24"/>
          <w:szCs w:val="24"/>
        </w:rPr>
        <w:t>П</w:t>
      </w:r>
      <w:r w:rsidR="003F7E4E">
        <w:rPr>
          <w:rFonts w:ascii="Times New Roman" w:hAnsi="Times New Roman"/>
          <w:sz w:val="24"/>
          <w:szCs w:val="24"/>
        </w:rPr>
        <w:t xml:space="preserve">остановление администрации города </w:t>
      </w:r>
      <w:r w:rsidR="003F7E4E" w:rsidRPr="003F7E4E">
        <w:rPr>
          <w:rFonts w:ascii="Times New Roman" w:hAnsi="Times New Roman"/>
          <w:sz w:val="24"/>
          <w:szCs w:val="24"/>
        </w:rPr>
        <w:t>от 24.06.2015 №1184 "Об утверждении Порядка организации сбора отработанных ртутьсодержащих ламп на территории города Нижневартовска"</w:t>
      </w:r>
      <w:r w:rsidRPr="00F70578">
        <w:rPr>
          <w:rFonts w:ascii="Times New Roman" w:hAnsi="Times New Roman"/>
          <w:sz w:val="24"/>
          <w:szCs w:val="24"/>
        </w:rPr>
        <w:t>.</w:t>
      </w:r>
    </w:p>
    <w:p w:rsidR="00F70578" w:rsidRPr="00F70578" w:rsidRDefault="00F70578" w:rsidP="00F7057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578">
        <w:rPr>
          <w:rFonts w:ascii="Times New Roman" w:hAnsi="Times New Roman"/>
          <w:sz w:val="24"/>
          <w:szCs w:val="24"/>
        </w:rPr>
        <w:t>2. Опросный лист.</w:t>
      </w:r>
    </w:p>
    <w:p w:rsidR="002F0427" w:rsidRDefault="002F0427" w:rsidP="00454CCB">
      <w:pPr>
        <w:tabs>
          <w:tab w:val="left" w:pos="4536"/>
        </w:tabs>
        <w:spacing w:after="0" w:line="240" w:lineRule="auto"/>
        <w:ind w:right="-1"/>
      </w:pPr>
    </w:p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76EB9"/>
    <w:multiLevelType w:val="hybridMultilevel"/>
    <w:tmpl w:val="2B8A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5B"/>
    <w:rsid w:val="000468D4"/>
    <w:rsid w:val="00056AEA"/>
    <w:rsid w:val="000726A6"/>
    <w:rsid w:val="000C04EA"/>
    <w:rsid w:val="000D14C6"/>
    <w:rsid w:val="000F762B"/>
    <w:rsid w:val="0010666B"/>
    <w:rsid w:val="00140AAC"/>
    <w:rsid w:val="00145715"/>
    <w:rsid w:val="00176365"/>
    <w:rsid w:val="00177BB4"/>
    <w:rsid w:val="001A0049"/>
    <w:rsid w:val="0020007C"/>
    <w:rsid w:val="00213870"/>
    <w:rsid w:val="00224D8D"/>
    <w:rsid w:val="00235D4A"/>
    <w:rsid w:val="002C05A3"/>
    <w:rsid w:val="002C702A"/>
    <w:rsid w:val="002E3567"/>
    <w:rsid w:val="002F0427"/>
    <w:rsid w:val="00342E45"/>
    <w:rsid w:val="0039776B"/>
    <w:rsid w:val="003A6A31"/>
    <w:rsid w:val="003F3294"/>
    <w:rsid w:val="003F7E4E"/>
    <w:rsid w:val="00454CCB"/>
    <w:rsid w:val="004D18EB"/>
    <w:rsid w:val="005207D9"/>
    <w:rsid w:val="005215C1"/>
    <w:rsid w:val="00586BD8"/>
    <w:rsid w:val="005B06DA"/>
    <w:rsid w:val="00602001"/>
    <w:rsid w:val="00633872"/>
    <w:rsid w:val="00643B7E"/>
    <w:rsid w:val="006601CA"/>
    <w:rsid w:val="00670B74"/>
    <w:rsid w:val="006764DE"/>
    <w:rsid w:val="006A3A4F"/>
    <w:rsid w:val="006A465D"/>
    <w:rsid w:val="006A5752"/>
    <w:rsid w:val="006B4B0B"/>
    <w:rsid w:val="006F346D"/>
    <w:rsid w:val="007135C0"/>
    <w:rsid w:val="00741FD7"/>
    <w:rsid w:val="007D427D"/>
    <w:rsid w:val="007F5BA4"/>
    <w:rsid w:val="00887D48"/>
    <w:rsid w:val="008C4C2A"/>
    <w:rsid w:val="00962ADA"/>
    <w:rsid w:val="009815F6"/>
    <w:rsid w:val="0098278B"/>
    <w:rsid w:val="009D65FF"/>
    <w:rsid w:val="009E7C5B"/>
    <w:rsid w:val="00A05B65"/>
    <w:rsid w:val="00A16014"/>
    <w:rsid w:val="00A41140"/>
    <w:rsid w:val="00A54378"/>
    <w:rsid w:val="00A65C08"/>
    <w:rsid w:val="00A77C7D"/>
    <w:rsid w:val="00AB7913"/>
    <w:rsid w:val="00AC045C"/>
    <w:rsid w:val="00AE0318"/>
    <w:rsid w:val="00AE7521"/>
    <w:rsid w:val="00B41749"/>
    <w:rsid w:val="00B62E1F"/>
    <w:rsid w:val="00BB029E"/>
    <w:rsid w:val="00C401C9"/>
    <w:rsid w:val="00C54566"/>
    <w:rsid w:val="00C65D9A"/>
    <w:rsid w:val="00C7298E"/>
    <w:rsid w:val="00D0354C"/>
    <w:rsid w:val="00D05D5E"/>
    <w:rsid w:val="00D4163A"/>
    <w:rsid w:val="00D443FC"/>
    <w:rsid w:val="00D5640A"/>
    <w:rsid w:val="00D85825"/>
    <w:rsid w:val="00E6692C"/>
    <w:rsid w:val="00F01B46"/>
    <w:rsid w:val="00F03914"/>
    <w:rsid w:val="00F145C0"/>
    <w:rsid w:val="00F70578"/>
    <w:rsid w:val="00F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65D04-3B5F-4B10-9159-29C4A58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AE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Дмитрий Зайцев</cp:lastModifiedBy>
  <cp:revision>8</cp:revision>
  <cp:lastPrinted>2017-06-09T08:57:00Z</cp:lastPrinted>
  <dcterms:created xsi:type="dcterms:W3CDTF">2017-06-24T12:02:00Z</dcterms:created>
  <dcterms:modified xsi:type="dcterms:W3CDTF">2017-06-24T18:07:00Z</dcterms:modified>
</cp:coreProperties>
</file>